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5E5E8" w14:textId="77777777" w:rsidR="00FF4835" w:rsidRDefault="00DD2077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/>
          <w:b/>
          <w:bCs/>
          <w:sz w:val="24"/>
        </w:rPr>
        <w:t>supplementary material Table S1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Primers used to amplify </w:t>
      </w:r>
      <w:r>
        <w:rPr>
          <w:rFonts w:ascii="Times New Roman" w:hAnsi="Times New Roman" w:cs="Times New Roman"/>
          <w:i/>
          <w:iCs/>
          <w:sz w:val="24"/>
          <w:szCs w:val="24"/>
        </w:rPr>
        <w:t>Colocasia esculenta</w:t>
      </w:r>
      <w:r>
        <w:rPr>
          <w:rFonts w:ascii="Times New Roman" w:hAnsi="Times New Roman" w:cs="Times New Roman"/>
          <w:sz w:val="24"/>
          <w:szCs w:val="24"/>
        </w:rPr>
        <w:t xml:space="preserve"> associated </w:t>
      </w:r>
      <w:proofErr w:type="spellStart"/>
      <w:r>
        <w:rPr>
          <w:rFonts w:ascii="Times New Roman" w:hAnsi="Times New Roman" w:cs="Times New Roman"/>
          <w:sz w:val="24"/>
          <w:szCs w:val="24"/>
        </w:rPr>
        <w:t>mitovirus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(CeaMV1)</w:t>
      </w:r>
    </w:p>
    <w:tbl>
      <w:tblPr>
        <w:tblStyle w:val="a4"/>
        <w:tblW w:w="5607" w:type="pct"/>
        <w:jc w:val="center"/>
        <w:tblLayout w:type="fixed"/>
        <w:tblLook w:val="04A0" w:firstRow="1" w:lastRow="0" w:firstColumn="1" w:lastColumn="0" w:noHBand="0" w:noVBand="1"/>
      </w:tblPr>
      <w:tblGrid>
        <w:gridCol w:w="1908"/>
        <w:gridCol w:w="3459"/>
        <w:gridCol w:w="1786"/>
        <w:gridCol w:w="2161"/>
      </w:tblGrid>
      <w:tr w:rsidR="00FF4835" w14:paraId="70AB8934" w14:textId="77777777" w:rsidTr="00A41F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  <w:jc w:val="center"/>
        </w:trPr>
        <w:tc>
          <w:tcPr>
            <w:tcW w:w="1024" w:type="pct"/>
          </w:tcPr>
          <w:p w14:paraId="4AB1DA6F" w14:textId="77777777" w:rsidR="00FF4835" w:rsidRDefault="00DD2077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Primer name</w:t>
            </w:r>
          </w:p>
        </w:tc>
        <w:tc>
          <w:tcPr>
            <w:tcW w:w="1857" w:type="pct"/>
          </w:tcPr>
          <w:p w14:paraId="2415B68F" w14:textId="77777777" w:rsidR="00FF4835" w:rsidRDefault="00DD2077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Primer sequence (5’-3’)</w:t>
            </w:r>
          </w:p>
        </w:tc>
        <w:tc>
          <w:tcPr>
            <w:tcW w:w="959" w:type="pct"/>
          </w:tcPr>
          <w:p w14:paraId="70094471" w14:textId="77777777" w:rsidR="00FF4835" w:rsidRDefault="00DD2077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Amplicon size (bp)</w:t>
            </w:r>
          </w:p>
        </w:tc>
        <w:tc>
          <w:tcPr>
            <w:tcW w:w="1160" w:type="pct"/>
          </w:tcPr>
          <w:p w14:paraId="2E93A19B" w14:textId="77777777" w:rsidR="00FF4835" w:rsidRDefault="00DD2077">
            <w:pP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Cs w:val="20"/>
              </w:rPr>
              <w:t>Functions</w:t>
            </w:r>
          </w:p>
        </w:tc>
      </w:tr>
      <w:tr w:rsidR="00FF4835" w14:paraId="6C8BF2FD" w14:textId="77777777" w:rsidTr="00A41F0F">
        <w:trPr>
          <w:trHeight w:val="332"/>
          <w:jc w:val="center"/>
        </w:trPr>
        <w:tc>
          <w:tcPr>
            <w:tcW w:w="1024" w:type="pct"/>
          </w:tcPr>
          <w:p w14:paraId="7FBB7E2E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M4-T </w:t>
            </w:r>
          </w:p>
        </w:tc>
        <w:tc>
          <w:tcPr>
            <w:tcW w:w="1857" w:type="pct"/>
          </w:tcPr>
          <w:p w14:paraId="56E4B94C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GTTTTCCCAGTCACGACAC(T)16</w:t>
            </w:r>
          </w:p>
        </w:tc>
        <w:tc>
          <w:tcPr>
            <w:tcW w:w="959" w:type="pct"/>
          </w:tcPr>
          <w:p w14:paraId="1FA58BED" w14:textId="77777777" w:rsidR="00FF4835" w:rsidRDefault="00FF48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60" w:type="pct"/>
          </w:tcPr>
          <w:p w14:paraId="2CF5CB7B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Reverse transcription</w:t>
            </w:r>
          </w:p>
        </w:tc>
      </w:tr>
      <w:tr w:rsidR="00FF4835" w14:paraId="5625B7B2" w14:textId="77777777" w:rsidTr="00A41F0F">
        <w:trPr>
          <w:trHeight w:val="304"/>
          <w:jc w:val="center"/>
        </w:trPr>
        <w:tc>
          <w:tcPr>
            <w:tcW w:w="1024" w:type="pct"/>
          </w:tcPr>
          <w:p w14:paraId="4FF5D4C9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M4</w:t>
            </w:r>
          </w:p>
        </w:tc>
        <w:tc>
          <w:tcPr>
            <w:tcW w:w="1857" w:type="pct"/>
          </w:tcPr>
          <w:p w14:paraId="24F10D0C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GTTTTCCCAGTCACGACAC</w:t>
            </w:r>
          </w:p>
        </w:tc>
        <w:tc>
          <w:tcPr>
            <w:tcW w:w="959" w:type="pct"/>
          </w:tcPr>
          <w:p w14:paraId="4E8E39A9" w14:textId="77777777" w:rsidR="00FF4835" w:rsidRDefault="00FF48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60" w:type="pct"/>
          </w:tcPr>
          <w:p w14:paraId="4146D9FE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Reverse transcription</w:t>
            </w:r>
          </w:p>
        </w:tc>
      </w:tr>
      <w:tr w:rsidR="00FF4835" w14:paraId="1BE51731" w14:textId="77777777" w:rsidTr="00A41F0F">
        <w:trPr>
          <w:trHeight w:val="304"/>
          <w:jc w:val="center"/>
        </w:trPr>
        <w:tc>
          <w:tcPr>
            <w:tcW w:w="1024" w:type="pct"/>
          </w:tcPr>
          <w:p w14:paraId="0004FA04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CeaMV1-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'RACE</w:t>
            </w:r>
          </w:p>
        </w:tc>
        <w:tc>
          <w:tcPr>
            <w:tcW w:w="1857" w:type="pct"/>
          </w:tcPr>
          <w:p w14:paraId="59F81077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CAACAAGAAGCCAGACTCTT</w:t>
            </w:r>
          </w:p>
        </w:tc>
        <w:tc>
          <w:tcPr>
            <w:tcW w:w="959" w:type="pct"/>
          </w:tcPr>
          <w:p w14:paraId="1C9C9B19" w14:textId="77777777" w:rsidR="00FF4835" w:rsidRDefault="00DD2077">
            <w:pPr>
              <w:tabs>
                <w:tab w:val="left" w:pos="579"/>
                <w:tab w:val="left" w:pos="795"/>
              </w:tabs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1254bp</w:t>
            </w:r>
          </w:p>
        </w:tc>
        <w:tc>
          <w:tcPr>
            <w:tcW w:w="1160" w:type="pct"/>
          </w:tcPr>
          <w:p w14:paraId="3EF6C4B5" w14:textId="77777777" w:rsidR="00FF4835" w:rsidRDefault="00DD2077">
            <w:pPr>
              <w:tabs>
                <w:tab w:val="left" w:pos="795"/>
              </w:tabs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'-RACE for CeaMV1</w:t>
            </w:r>
          </w:p>
        </w:tc>
      </w:tr>
      <w:tr w:rsidR="00FF4835" w14:paraId="03E2A5B4" w14:textId="77777777" w:rsidTr="00A41F0F">
        <w:trPr>
          <w:trHeight w:val="304"/>
          <w:jc w:val="center"/>
        </w:trPr>
        <w:tc>
          <w:tcPr>
            <w:tcW w:w="1024" w:type="pct"/>
          </w:tcPr>
          <w:p w14:paraId="3EB7788F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CeaMV1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-664F</w:t>
            </w:r>
          </w:p>
        </w:tc>
        <w:tc>
          <w:tcPr>
            <w:tcW w:w="1857" w:type="pct"/>
          </w:tcPr>
          <w:p w14:paraId="1F98E3E9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GAGAATCATCCCGGCCTTCC</w:t>
            </w:r>
          </w:p>
        </w:tc>
        <w:tc>
          <w:tcPr>
            <w:tcW w:w="959" w:type="pct"/>
          </w:tcPr>
          <w:p w14:paraId="476C32F1" w14:textId="5A9C1D29" w:rsidR="00FF4835" w:rsidRDefault="00FF48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60" w:type="pct"/>
          </w:tcPr>
          <w:p w14:paraId="1CEB2477" w14:textId="77777777" w:rsidR="00FF4835" w:rsidRDefault="00DD2077">
            <w:pPr>
              <w:tabs>
                <w:tab w:val="left" w:pos="795"/>
              </w:tabs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Sequence amplification</w:t>
            </w:r>
          </w:p>
        </w:tc>
      </w:tr>
      <w:tr w:rsidR="00FF4835" w14:paraId="49315158" w14:textId="77777777" w:rsidTr="00A41F0F">
        <w:trPr>
          <w:trHeight w:val="330"/>
          <w:jc w:val="center"/>
        </w:trPr>
        <w:tc>
          <w:tcPr>
            <w:tcW w:w="1024" w:type="pct"/>
          </w:tcPr>
          <w:p w14:paraId="28FB8DE9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CeaMV1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-1678R</w:t>
            </w:r>
          </w:p>
        </w:tc>
        <w:tc>
          <w:tcPr>
            <w:tcW w:w="1857" w:type="pct"/>
          </w:tcPr>
          <w:p w14:paraId="557FDADE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GATGTGATAAGGCGAACAAAGG</w:t>
            </w:r>
          </w:p>
        </w:tc>
        <w:tc>
          <w:tcPr>
            <w:tcW w:w="959" w:type="pct"/>
          </w:tcPr>
          <w:p w14:paraId="24FC4B78" w14:textId="77777777" w:rsidR="00FF4835" w:rsidRDefault="00DD2077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1014bp</w:t>
            </w:r>
          </w:p>
        </w:tc>
        <w:tc>
          <w:tcPr>
            <w:tcW w:w="1160" w:type="pct"/>
          </w:tcPr>
          <w:p w14:paraId="7DE805BE" w14:textId="77777777" w:rsidR="00FF4835" w:rsidRDefault="00DD2077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Sequence amplification</w:t>
            </w:r>
          </w:p>
        </w:tc>
      </w:tr>
      <w:tr w:rsidR="00FF4835" w14:paraId="6B20C78C" w14:textId="77777777" w:rsidTr="00A41F0F">
        <w:trPr>
          <w:trHeight w:val="304"/>
          <w:jc w:val="center"/>
        </w:trPr>
        <w:tc>
          <w:tcPr>
            <w:tcW w:w="1024" w:type="pct"/>
          </w:tcPr>
          <w:p w14:paraId="040A789C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CeaMV1-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’RACE</w:t>
            </w:r>
          </w:p>
        </w:tc>
        <w:tc>
          <w:tcPr>
            <w:tcW w:w="1857" w:type="pct"/>
          </w:tcPr>
          <w:p w14:paraId="20C1B1C5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GGCATCATCAGTGGTTAA</w:t>
            </w:r>
          </w:p>
        </w:tc>
        <w:tc>
          <w:tcPr>
            <w:tcW w:w="959" w:type="pct"/>
          </w:tcPr>
          <w:p w14:paraId="41CD95C7" w14:textId="77777777" w:rsidR="00FF4835" w:rsidRDefault="00DD2077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1389bp</w:t>
            </w:r>
          </w:p>
        </w:tc>
        <w:tc>
          <w:tcPr>
            <w:tcW w:w="1160" w:type="pct"/>
          </w:tcPr>
          <w:p w14:paraId="06F7CA83" w14:textId="77777777" w:rsidR="00FF4835" w:rsidRDefault="00DD2077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’RACE for CeaMV1</w:t>
            </w:r>
          </w:p>
        </w:tc>
      </w:tr>
      <w:tr w:rsidR="00FF4835" w14:paraId="494FD9C8" w14:textId="77777777" w:rsidTr="00A41F0F">
        <w:trPr>
          <w:trHeight w:val="402"/>
          <w:jc w:val="center"/>
        </w:trPr>
        <w:tc>
          <w:tcPr>
            <w:tcW w:w="1024" w:type="pct"/>
          </w:tcPr>
          <w:p w14:paraId="1CDA651C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5’AP (+)</w:t>
            </w:r>
          </w:p>
        </w:tc>
        <w:tc>
          <w:tcPr>
            <w:tcW w:w="1857" w:type="pct"/>
          </w:tcPr>
          <w:p w14:paraId="01659D18" w14:textId="77777777" w:rsidR="00FF4835" w:rsidRDefault="00DD2077">
            <w:pP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GGTCTCAAGGGCTCTAAACATTT</w:t>
            </w:r>
          </w:p>
        </w:tc>
        <w:tc>
          <w:tcPr>
            <w:tcW w:w="959" w:type="pct"/>
          </w:tcPr>
          <w:p w14:paraId="324864DB" w14:textId="77777777" w:rsidR="00FF4835" w:rsidRDefault="00FF4835">
            <w:pPr>
              <w:tabs>
                <w:tab w:val="left" w:pos="795"/>
              </w:tabs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60" w:type="pct"/>
          </w:tcPr>
          <w:p w14:paraId="1E51F5CF" w14:textId="77777777" w:rsidR="00FF4835" w:rsidRDefault="00DD2077">
            <w:pPr>
              <w:tabs>
                <w:tab w:val="left" w:pos="795"/>
              </w:tabs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5’RACE for CeaMV1</w:t>
            </w:r>
          </w:p>
        </w:tc>
      </w:tr>
    </w:tbl>
    <w:p w14:paraId="1762AC1B" w14:textId="77777777" w:rsidR="00FF4835" w:rsidRDefault="00FF4835">
      <w:pPr>
        <w:widowControl/>
        <w:jc w:val="left"/>
        <w:rPr>
          <w:rFonts w:ascii="Times New Roman" w:hAnsi="Times New Roman"/>
          <w:b/>
          <w:bCs/>
          <w:sz w:val="24"/>
        </w:rPr>
      </w:pPr>
    </w:p>
    <w:p w14:paraId="3F714CE5" w14:textId="77777777" w:rsidR="00FF4835" w:rsidRDefault="00FF4835"/>
    <w:sectPr w:rsidR="00FF48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CD341" w14:textId="77777777" w:rsidR="00DD2077" w:rsidRDefault="00DD2077" w:rsidP="00A41F0F">
      <w:r>
        <w:separator/>
      </w:r>
    </w:p>
  </w:endnote>
  <w:endnote w:type="continuationSeparator" w:id="0">
    <w:p w14:paraId="7B1EFB29" w14:textId="77777777" w:rsidR="00DD2077" w:rsidRDefault="00DD2077" w:rsidP="00A4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F70FE" w14:textId="77777777" w:rsidR="00DD2077" w:rsidRDefault="00DD2077" w:rsidP="00A41F0F">
      <w:r>
        <w:separator/>
      </w:r>
    </w:p>
  </w:footnote>
  <w:footnote w:type="continuationSeparator" w:id="0">
    <w:p w14:paraId="0242A81C" w14:textId="77777777" w:rsidR="00DD2077" w:rsidRDefault="00DD2077" w:rsidP="00A41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U5NTI5NGUxODk1NDBiOTgxMWFjMWQyZGIyY2VkZDkifQ=="/>
  </w:docVars>
  <w:rsids>
    <w:rsidRoot w:val="0067195E"/>
    <w:rsid w:val="001B14E4"/>
    <w:rsid w:val="00437AC9"/>
    <w:rsid w:val="006413DE"/>
    <w:rsid w:val="0067195E"/>
    <w:rsid w:val="00724C21"/>
    <w:rsid w:val="00973BC0"/>
    <w:rsid w:val="00A41F0F"/>
    <w:rsid w:val="00CC18CF"/>
    <w:rsid w:val="00D45401"/>
    <w:rsid w:val="00DD2077"/>
    <w:rsid w:val="00F01092"/>
    <w:rsid w:val="00FF4835"/>
    <w:rsid w:val="1DD22D1D"/>
    <w:rsid w:val="279E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6E85D"/>
  <w15:docId w15:val="{1DFC0236-D17A-4F74-986C-70131AC2B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qFormat/>
    <w:rPr>
      <w:rFonts w:ascii="Times New Roman" w:eastAsia="Times New Roman" w:hAnsi="Times New Roman" w:cs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5">
    <w:name w:val="header"/>
    <w:basedOn w:val="a"/>
    <w:link w:val="a6"/>
    <w:uiPriority w:val="99"/>
    <w:unhideWhenUsed/>
    <w:rsid w:val="00A41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41F0F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1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41F0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greyanny111@outlook.com</dc:creator>
  <cp:lastModifiedBy>Lenovo</cp:lastModifiedBy>
  <cp:revision>2</cp:revision>
  <dcterms:created xsi:type="dcterms:W3CDTF">2023-07-17T06:58:00Z</dcterms:created>
  <dcterms:modified xsi:type="dcterms:W3CDTF">2023-07-17T06:58:00Z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E0037C1FF50B4E8C9B024B149A8D7660_12</vt:lpwstr>
  </property>
</Properties>
</file>