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02E" w:rsidRPr="00AA59C1" w:rsidRDefault="0079002E" w:rsidP="0079002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AA59C1">
        <w:rPr>
          <w:rFonts w:ascii="Times New Roman" w:hAnsi="Times New Roman" w:cs="Times New Roman"/>
          <w:b/>
          <w:sz w:val="24"/>
          <w:szCs w:val="24"/>
        </w:rPr>
        <w:t xml:space="preserve">Supporting Information </w:t>
      </w:r>
    </w:p>
    <w:p w:rsidR="0079002E" w:rsidRPr="00AA59C1" w:rsidRDefault="0079002E" w:rsidP="00AA59C1">
      <w:pPr>
        <w:spacing w:line="360" w:lineRule="auto"/>
        <w:jc w:val="right"/>
        <w:rPr>
          <w:rFonts w:ascii="Times New Roman" w:hAnsi="Times New Roman" w:cs="Times New Roman"/>
          <w:sz w:val="32"/>
          <w:szCs w:val="24"/>
        </w:rPr>
      </w:pPr>
    </w:p>
    <w:p w:rsidR="0079002E" w:rsidRPr="00AA59C1" w:rsidRDefault="0079002E" w:rsidP="00AA59C1">
      <w:pPr>
        <w:spacing w:line="360" w:lineRule="auto"/>
        <w:jc w:val="right"/>
        <w:rPr>
          <w:rFonts w:ascii="Times New Roman" w:hAnsi="Times New Roman" w:cs="Times New Roman"/>
          <w:sz w:val="32"/>
          <w:szCs w:val="24"/>
        </w:rPr>
      </w:pPr>
    </w:p>
    <w:p w:rsidR="0079002E" w:rsidRPr="00AA59C1" w:rsidRDefault="0079002E" w:rsidP="00AA59C1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AA59C1">
        <w:rPr>
          <w:rFonts w:ascii="Times New Roman" w:hAnsi="Times New Roman" w:cs="Times New Roman"/>
          <w:b/>
          <w:sz w:val="32"/>
          <w:szCs w:val="24"/>
        </w:rPr>
        <w:t>A computational study on the complexation of  Bisbenzimidazolyl derivatives with cucurbituril and cyclohexylcucurbituril</w:t>
      </w:r>
    </w:p>
    <w:p w:rsidR="0079002E" w:rsidRPr="00AA59C1" w:rsidRDefault="0079002E" w:rsidP="0079002E">
      <w:pPr>
        <w:jc w:val="center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9002E" w:rsidRPr="00AA59C1" w:rsidRDefault="0079002E" w:rsidP="0079002E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AA59C1">
        <w:rPr>
          <w:rFonts w:ascii="Times New Roman" w:hAnsi="Times New Roman" w:cs="Times New Roman"/>
          <w:sz w:val="24"/>
          <w:szCs w:val="24"/>
        </w:rPr>
        <w:t>N. S. Venkataramanan,</w:t>
      </w:r>
      <w:r w:rsidRPr="00AA59C1">
        <w:rPr>
          <w:rFonts w:ascii="Times New Roman" w:hAnsi="Times New Roman" w:cs="Times New Roman"/>
          <w:sz w:val="24"/>
          <w:szCs w:val="24"/>
          <w:vertAlign w:val="superscript"/>
        </w:rPr>
        <w:t xml:space="preserve">a,b* </w:t>
      </w:r>
      <w:r w:rsidRPr="00AA59C1">
        <w:rPr>
          <w:rFonts w:ascii="Times New Roman" w:hAnsi="Times New Roman" w:cs="Times New Roman"/>
          <w:sz w:val="24"/>
          <w:szCs w:val="24"/>
        </w:rPr>
        <w:t xml:space="preserve"> A. Suvitha,</w:t>
      </w:r>
      <w:r w:rsidRPr="00AA59C1">
        <w:rPr>
          <w:rFonts w:ascii="Times New Roman" w:hAnsi="Times New Roman" w:cs="Times New Roman"/>
          <w:sz w:val="24"/>
          <w:szCs w:val="24"/>
          <w:vertAlign w:val="superscript"/>
        </w:rPr>
        <w:t>a*</w:t>
      </w:r>
      <w:r w:rsidRPr="00AA59C1">
        <w:rPr>
          <w:rFonts w:ascii="Times New Roman" w:hAnsi="Times New Roman" w:cs="Times New Roman"/>
          <w:sz w:val="24"/>
          <w:szCs w:val="24"/>
        </w:rPr>
        <w:t xml:space="preserve"> R. Sahara,</w:t>
      </w:r>
      <w:r w:rsidRPr="00AA59C1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AA59C1">
        <w:rPr>
          <w:rFonts w:ascii="Times New Roman" w:hAnsi="Times New Roman" w:cs="Times New Roman"/>
          <w:sz w:val="24"/>
          <w:szCs w:val="24"/>
        </w:rPr>
        <w:t>Y. Kawazoe</w:t>
      </w:r>
      <w:r w:rsidRPr="00AA59C1">
        <w:rPr>
          <w:rFonts w:ascii="Times New Roman" w:hAnsi="Times New Roman" w:cs="Times New Roman"/>
          <w:sz w:val="24"/>
          <w:szCs w:val="24"/>
          <w:vertAlign w:val="superscript"/>
        </w:rPr>
        <w:t>c</w:t>
      </w:r>
    </w:p>
    <w:p w:rsidR="0079002E" w:rsidRPr="00AA59C1" w:rsidRDefault="0079002E" w:rsidP="0079002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002E" w:rsidRPr="00AA59C1" w:rsidRDefault="0079002E" w:rsidP="0079002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002E" w:rsidRPr="00AA59C1" w:rsidRDefault="0079002E" w:rsidP="00423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AA59C1">
        <w:rPr>
          <w:rFonts w:ascii="Times New Roman" w:hAnsi="Times New Roman" w:cs="Times New Roman"/>
          <w:sz w:val="24"/>
          <w:szCs w:val="24"/>
        </w:rPr>
        <w:t>SHARP Substratum,</w:t>
      </w:r>
    </w:p>
    <w:p w:rsidR="0079002E" w:rsidRPr="00AA59C1" w:rsidRDefault="0079002E" w:rsidP="00423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sz w:val="24"/>
          <w:szCs w:val="24"/>
        </w:rPr>
        <w:t xml:space="preserve">Adavathur, Trichy.  </w:t>
      </w:r>
    </w:p>
    <w:p w:rsidR="0079002E" w:rsidRPr="00AA59C1" w:rsidRDefault="0079002E" w:rsidP="00423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sz w:val="24"/>
          <w:szCs w:val="24"/>
        </w:rPr>
        <w:t>India – 613  401</w:t>
      </w:r>
    </w:p>
    <w:p w:rsidR="0079002E" w:rsidRPr="00AA59C1" w:rsidRDefault="0079002E" w:rsidP="00423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sz w:val="24"/>
          <w:szCs w:val="24"/>
        </w:rPr>
        <w:t>Email: nsvenkataramanan@gmail.com;</w:t>
      </w:r>
    </w:p>
    <w:p w:rsidR="0079002E" w:rsidRPr="00AA59C1" w:rsidRDefault="0079002E" w:rsidP="00423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sz w:val="24"/>
          <w:szCs w:val="24"/>
        </w:rPr>
        <w:t>Tel: +91-9943510810</w:t>
      </w:r>
    </w:p>
    <w:p w:rsidR="0079002E" w:rsidRPr="00AA59C1" w:rsidRDefault="0079002E" w:rsidP="0079002E">
      <w:pPr>
        <w:rPr>
          <w:rFonts w:ascii="Times New Roman" w:hAnsi="Times New Roman" w:cs="Times New Roman"/>
          <w:sz w:val="24"/>
          <w:szCs w:val="24"/>
        </w:rPr>
      </w:pPr>
    </w:p>
    <w:p w:rsidR="0079002E" w:rsidRPr="00AA59C1" w:rsidRDefault="0079002E" w:rsidP="0079002E">
      <w:pPr>
        <w:rPr>
          <w:rFonts w:ascii="Times New Roman" w:hAnsi="Times New Roman" w:cs="Times New Roman"/>
          <w:sz w:val="24"/>
          <w:szCs w:val="24"/>
        </w:rPr>
      </w:pPr>
    </w:p>
    <w:p w:rsidR="0079002E" w:rsidRPr="00AA59C1" w:rsidRDefault="0079002E" w:rsidP="00423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AA59C1">
        <w:rPr>
          <w:rFonts w:ascii="Times New Roman" w:hAnsi="Times New Roman" w:cs="Times New Roman"/>
          <w:sz w:val="24"/>
          <w:szCs w:val="24"/>
        </w:rPr>
        <w:t xml:space="preserve">Research Center for Structural Materials, </w:t>
      </w:r>
    </w:p>
    <w:p w:rsidR="0079002E" w:rsidRPr="00AA59C1" w:rsidRDefault="0079002E" w:rsidP="00423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sz w:val="24"/>
          <w:szCs w:val="24"/>
        </w:rPr>
        <w:t xml:space="preserve">NIMS, 1-2-1 Sengen, </w:t>
      </w:r>
    </w:p>
    <w:p w:rsidR="0079002E" w:rsidRPr="00AA59C1" w:rsidRDefault="0079002E" w:rsidP="00423A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sz w:val="24"/>
          <w:szCs w:val="24"/>
        </w:rPr>
        <w:t xml:space="preserve">Tsukuba, Ibaraki, </w:t>
      </w:r>
    </w:p>
    <w:p w:rsidR="0079002E" w:rsidRPr="00AA59C1" w:rsidRDefault="0079002E" w:rsidP="00423A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AA59C1">
        <w:rPr>
          <w:rFonts w:ascii="Times New Roman" w:hAnsi="Times New Roman" w:cs="Times New Roman"/>
          <w:sz w:val="24"/>
          <w:szCs w:val="24"/>
        </w:rPr>
        <w:t>Japan – 305-0047</w:t>
      </w:r>
    </w:p>
    <w:p w:rsidR="0079002E" w:rsidRDefault="0079002E" w:rsidP="0079002E">
      <w:pPr>
        <w:rPr>
          <w:lang w:val="fr-FR"/>
        </w:rPr>
      </w:pPr>
      <w:r>
        <w:rPr>
          <w:lang w:val="fr-FR"/>
        </w:rPr>
        <w:t xml:space="preserve">  </w:t>
      </w:r>
      <w:r>
        <w:rPr>
          <w:lang w:val="fr-FR"/>
        </w:rPr>
        <w:tab/>
      </w:r>
    </w:p>
    <w:p w:rsidR="0042382E" w:rsidRPr="00DF1023" w:rsidRDefault="007B2F95" w:rsidP="00DF10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1023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DF1023" w:rsidRPr="00DF1023">
        <w:rPr>
          <w:rFonts w:ascii="Times New Roman" w:hAnsi="Times New Roman" w:cs="Times New Roman"/>
          <w:sz w:val="24"/>
          <w:szCs w:val="24"/>
        </w:rPr>
        <w:t>New Industry Creation Hatchry Center</w:t>
      </w:r>
      <w:r w:rsidR="007911E2">
        <w:rPr>
          <w:rFonts w:ascii="Times New Roman" w:hAnsi="Times New Roman" w:cs="Times New Roman"/>
          <w:sz w:val="24"/>
          <w:szCs w:val="24"/>
        </w:rPr>
        <w:t xml:space="preserve"> (NICHE)</w:t>
      </w:r>
      <w:bookmarkStart w:id="0" w:name="_GoBack"/>
      <w:bookmarkEnd w:id="0"/>
      <w:r w:rsidR="00DF1023" w:rsidRPr="00DF102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DF1023" w:rsidRPr="00DF1023" w:rsidRDefault="00DF1023" w:rsidP="00DF10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1023">
        <w:rPr>
          <w:rFonts w:ascii="Times New Roman" w:hAnsi="Times New Roman" w:cs="Times New Roman"/>
          <w:sz w:val="24"/>
          <w:szCs w:val="24"/>
        </w:rPr>
        <w:t>4-4-6 Aramaki aza Aoba, Aoba-ku, Sendai 980-8579, JAPAN</w:t>
      </w:r>
    </w:p>
    <w:p w:rsidR="00DF1023" w:rsidRPr="00DF1023" w:rsidRDefault="00DF1023" w:rsidP="00DF10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1023">
        <w:rPr>
          <w:rFonts w:ascii="Times New Roman" w:hAnsi="Times New Roman" w:cs="Times New Roman"/>
          <w:sz w:val="24"/>
          <w:szCs w:val="24"/>
        </w:rPr>
        <w:t>Tel: +81-22-795-3670 or +81-22-795-3121</w:t>
      </w:r>
    </w:p>
    <w:p w:rsidR="00DF1023" w:rsidRPr="00DF1023" w:rsidRDefault="00DF1023" w:rsidP="00DF10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1023">
        <w:rPr>
          <w:rFonts w:ascii="Times New Roman" w:hAnsi="Times New Roman" w:cs="Times New Roman"/>
          <w:sz w:val="24"/>
          <w:szCs w:val="24"/>
        </w:rPr>
        <w:t>Fax:+81-22-795-3670</w:t>
      </w:r>
    </w:p>
    <w:p w:rsidR="00F24082" w:rsidRDefault="00F24082"/>
    <w:p w:rsidR="00AF2536" w:rsidRDefault="00AF2536"/>
    <w:p w:rsidR="00DF1023" w:rsidRDefault="00DF1023"/>
    <w:p w:rsidR="00DF1023" w:rsidRDefault="00DF1023"/>
    <w:p w:rsidR="00DF1023" w:rsidRDefault="00DF1023"/>
    <w:p w:rsidR="00DF1023" w:rsidRDefault="00DF1023"/>
    <w:p w:rsidR="00E83D44" w:rsidRDefault="00E83D44"/>
    <w:p w:rsidR="00E83D44" w:rsidRPr="00AA59C1" w:rsidRDefault="00E83D44" w:rsidP="00E83D44">
      <w:pPr>
        <w:ind w:left="567" w:hanging="567"/>
        <w:jc w:val="both"/>
        <w:rPr>
          <w:rFonts w:ascii="Times New Roman" w:hAnsi="Times New Roman" w:cs="Times New Roman"/>
          <w:sz w:val="24"/>
          <w:szCs w:val="24"/>
          <w:lang w:eastAsia="ja-JP"/>
        </w:rPr>
      </w:pPr>
      <w:r w:rsidRPr="00AA59C1">
        <w:rPr>
          <w:rFonts w:ascii="Times New Roman" w:hAnsi="Times New Roman" w:cs="Times New Roman"/>
          <w:b/>
          <w:sz w:val="24"/>
          <w:szCs w:val="24"/>
          <w:lang w:eastAsia="ja-JP"/>
        </w:rPr>
        <w:lastRenderedPageBreak/>
        <w:t>Figure Legend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>:</w:t>
      </w:r>
    </w:p>
    <w:p w:rsidR="00E83D44" w:rsidRPr="00AA59C1" w:rsidRDefault="00E83D44" w:rsidP="00E83D44">
      <w:pPr>
        <w:jc w:val="both"/>
        <w:rPr>
          <w:rFonts w:ascii="Times New Roman" w:hAnsi="Times New Roman" w:cs="Times New Roman"/>
          <w:sz w:val="24"/>
          <w:szCs w:val="24"/>
          <w:lang w:eastAsia="ja-JP"/>
        </w:rPr>
      </w:pPr>
    </w:p>
    <w:p w:rsidR="00E83D44" w:rsidRPr="00AA59C1" w:rsidRDefault="00E83D44" w:rsidP="00E83D44">
      <w:pPr>
        <w:autoSpaceDE w:val="0"/>
        <w:autoSpaceDN w:val="0"/>
        <w:adjustRightInd w:val="0"/>
        <w:spacing w:line="240" w:lineRule="auto"/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b/>
          <w:sz w:val="24"/>
          <w:szCs w:val="24"/>
          <w:lang w:eastAsia="ja-JP"/>
        </w:rPr>
        <w:t xml:space="preserve">Figure </w:t>
      </w:r>
      <w:r w:rsidR="002E6053" w:rsidRPr="00AA59C1">
        <w:rPr>
          <w:rFonts w:ascii="Times New Roman" w:hAnsi="Times New Roman" w:cs="Times New Roman"/>
          <w:b/>
          <w:sz w:val="24"/>
          <w:szCs w:val="24"/>
          <w:lang w:eastAsia="ja-JP"/>
        </w:rPr>
        <w:t>S</w:t>
      </w:r>
      <w:r w:rsidRPr="00AA59C1">
        <w:rPr>
          <w:rFonts w:ascii="Times New Roman" w:hAnsi="Times New Roman" w:cs="Times New Roman"/>
          <w:b/>
          <w:sz w:val="24"/>
          <w:szCs w:val="24"/>
          <w:lang w:eastAsia="ja-JP"/>
        </w:rPr>
        <w:t>1.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 xml:space="preserve"> 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ab/>
        <w:t xml:space="preserve">Low lying </w:t>
      </w:r>
      <w:r w:rsidRPr="00AA59C1">
        <w:rPr>
          <w:rFonts w:ascii="Times New Roman" w:hAnsi="Times New Roman" w:cs="Times New Roman"/>
          <w:sz w:val="24"/>
          <w:szCs w:val="24"/>
        </w:rPr>
        <w:t xml:space="preserve">optimized structures of 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>BI1, BI2 and BI3 guest molecules</w:t>
      </w:r>
      <w:r w:rsidRPr="00AA59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83D44" w:rsidRPr="00AA59C1" w:rsidRDefault="00E83D44" w:rsidP="00E83D44">
      <w:pPr>
        <w:spacing w:line="240" w:lineRule="auto"/>
        <w:ind w:left="1080" w:hanging="1080"/>
        <w:jc w:val="both"/>
        <w:rPr>
          <w:rFonts w:ascii="Times New Roman" w:hAnsi="Times New Roman" w:cs="Times New Roman"/>
          <w:sz w:val="24"/>
          <w:szCs w:val="24"/>
          <w:lang w:eastAsia="ja-JP"/>
        </w:rPr>
      </w:pPr>
    </w:p>
    <w:p w:rsidR="00E83D44" w:rsidRPr="00AA59C1" w:rsidRDefault="00E83D44" w:rsidP="00E83D44">
      <w:pPr>
        <w:spacing w:line="240" w:lineRule="auto"/>
        <w:ind w:left="1440" w:hanging="1440"/>
        <w:jc w:val="both"/>
        <w:rPr>
          <w:rFonts w:ascii="Times New Roman" w:hAnsi="Times New Roman" w:cs="Times New Roman"/>
          <w:sz w:val="24"/>
          <w:szCs w:val="24"/>
          <w:lang w:eastAsia="ja-JP"/>
        </w:rPr>
      </w:pPr>
      <w:r w:rsidRPr="00AA59C1">
        <w:rPr>
          <w:rFonts w:ascii="Times New Roman" w:hAnsi="Times New Roman" w:cs="Times New Roman"/>
          <w:b/>
          <w:sz w:val="24"/>
          <w:szCs w:val="24"/>
          <w:lang w:eastAsia="ja-JP"/>
        </w:rPr>
        <w:t xml:space="preserve">Figure </w:t>
      </w:r>
      <w:r w:rsidR="002E6053" w:rsidRPr="00AA59C1">
        <w:rPr>
          <w:rFonts w:ascii="Times New Roman" w:hAnsi="Times New Roman" w:cs="Times New Roman"/>
          <w:b/>
          <w:sz w:val="24"/>
          <w:szCs w:val="24"/>
          <w:lang w:eastAsia="ja-JP"/>
        </w:rPr>
        <w:t>S</w:t>
      </w:r>
      <w:r w:rsidRPr="00AA59C1">
        <w:rPr>
          <w:rFonts w:ascii="Times New Roman" w:hAnsi="Times New Roman" w:cs="Times New Roman"/>
          <w:b/>
          <w:sz w:val="24"/>
          <w:szCs w:val="24"/>
          <w:lang w:eastAsia="ja-JP"/>
        </w:rPr>
        <w:t>2.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 xml:space="preserve"> 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ab/>
      </w:r>
      <w:r w:rsidRPr="00AA59C1">
        <w:rPr>
          <w:rFonts w:ascii="Times New Roman" w:hAnsi="Times New Roman" w:cs="Times New Roman"/>
          <w:sz w:val="24"/>
          <w:szCs w:val="24"/>
        </w:rPr>
        <w:t>Optimized structures of</w:t>
      </w:r>
      <w:r w:rsidR="002E6053" w:rsidRPr="00AA59C1">
        <w:rPr>
          <w:rFonts w:ascii="Times New Roman" w:hAnsi="Times New Roman" w:cs="Times New Roman"/>
          <w:sz w:val="24"/>
          <w:szCs w:val="24"/>
        </w:rPr>
        <w:t xml:space="preserve"> low lying energy isomers for the</w:t>
      </w:r>
      <w:r w:rsidRPr="00AA59C1">
        <w:rPr>
          <w:rFonts w:ascii="Times New Roman" w:hAnsi="Times New Roman" w:cs="Times New Roman"/>
          <w:sz w:val="24"/>
          <w:szCs w:val="24"/>
        </w:rPr>
        <w:t xml:space="preserve"> encapsulated</w:t>
      </w:r>
      <w:r w:rsidR="00917DFC" w:rsidRPr="00AA59C1">
        <w:rPr>
          <w:rFonts w:ascii="Times New Roman" w:hAnsi="Times New Roman" w:cs="Times New Roman"/>
          <w:sz w:val="24"/>
          <w:szCs w:val="24"/>
        </w:rPr>
        <w:t xml:space="preserve"> CB6 and CCB6</w:t>
      </w:r>
      <w:r w:rsidRPr="00AA59C1">
        <w:rPr>
          <w:rFonts w:ascii="Times New Roman" w:hAnsi="Times New Roman" w:cs="Times New Roman"/>
          <w:sz w:val="24"/>
          <w:szCs w:val="24"/>
        </w:rPr>
        <w:t xml:space="preserve"> complexes with </w:t>
      </w:r>
      <w:r w:rsidR="00917DFC" w:rsidRPr="00AA59C1">
        <w:rPr>
          <w:rFonts w:ascii="Times New Roman" w:hAnsi="Times New Roman" w:cs="Times New Roman"/>
          <w:sz w:val="24"/>
          <w:szCs w:val="24"/>
        </w:rPr>
        <w:t xml:space="preserve">various </w:t>
      </w:r>
      <w:r w:rsidRPr="00AA59C1">
        <w:rPr>
          <w:rFonts w:ascii="Times New Roman" w:hAnsi="Times New Roman" w:cs="Times New Roman"/>
          <w:sz w:val="24"/>
          <w:szCs w:val="24"/>
        </w:rPr>
        <w:t>guest molecules in their on top and lateral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>.</w:t>
      </w:r>
    </w:p>
    <w:p w:rsidR="007724E4" w:rsidRPr="00AA59C1" w:rsidRDefault="007724E4" w:rsidP="00E83D44">
      <w:pPr>
        <w:spacing w:line="240" w:lineRule="auto"/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</w:p>
    <w:p w:rsidR="007724E4" w:rsidRPr="00AA59C1" w:rsidRDefault="007724E4" w:rsidP="007724E4">
      <w:pPr>
        <w:spacing w:line="240" w:lineRule="auto"/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b/>
          <w:sz w:val="24"/>
          <w:szCs w:val="24"/>
          <w:lang w:eastAsia="ja-JP"/>
        </w:rPr>
        <w:t>Figure S3.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 xml:space="preserve"> 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ab/>
      </w:r>
      <w:r w:rsidRPr="00AA59C1">
        <w:rPr>
          <w:rFonts w:ascii="Times New Roman" w:hAnsi="Times New Roman" w:cs="Times New Roman"/>
          <w:sz w:val="24"/>
          <w:szCs w:val="24"/>
        </w:rPr>
        <w:t>Optimized structures of low lying energy isomers for the encapsulated CCB6 complexes with various guest molecules in their on top and lateral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>.</w:t>
      </w:r>
    </w:p>
    <w:p w:rsidR="007724E4" w:rsidRPr="00AA59C1" w:rsidRDefault="007724E4" w:rsidP="00E83D44">
      <w:pPr>
        <w:spacing w:line="240" w:lineRule="auto"/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</w:p>
    <w:p w:rsidR="00E83D44" w:rsidRPr="00AA59C1" w:rsidRDefault="00E83D44" w:rsidP="00E83D44">
      <w:pPr>
        <w:autoSpaceDE w:val="0"/>
        <w:autoSpaceDN w:val="0"/>
        <w:adjustRightInd w:val="0"/>
        <w:spacing w:line="240" w:lineRule="auto"/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b/>
          <w:sz w:val="24"/>
          <w:szCs w:val="24"/>
          <w:lang w:eastAsia="ja-JP"/>
        </w:rPr>
        <w:t xml:space="preserve">Figure </w:t>
      </w:r>
      <w:r w:rsidR="002E6053" w:rsidRPr="00AA59C1">
        <w:rPr>
          <w:rFonts w:ascii="Times New Roman" w:hAnsi="Times New Roman" w:cs="Times New Roman"/>
          <w:b/>
          <w:sz w:val="24"/>
          <w:szCs w:val="24"/>
          <w:lang w:eastAsia="ja-JP"/>
        </w:rPr>
        <w:t>S</w:t>
      </w:r>
      <w:r w:rsidR="007724E4" w:rsidRPr="00AA59C1">
        <w:rPr>
          <w:rFonts w:ascii="Times New Roman" w:hAnsi="Times New Roman" w:cs="Times New Roman"/>
          <w:b/>
          <w:sz w:val="24"/>
          <w:szCs w:val="24"/>
          <w:lang w:eastAsia="ja-JP"/>
        </w:rPr>
        <w:t>4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 xml:space="preserve">.  </w:t>
      </w:r>
      <w:r w:rsidRPr="00AA59C1">
        <w:rPr>
          <w:rFonts w:ascii="Times New Roman" w:hAnsi="Times New Roman" w:cs="Times New Roman"/>
          <w:sz w:val="24"/>
          <w:szCs w:val="24"/>
          <w:lang w:eastAsia="ja-JP"/>
        </w:rPr>
        <w:tab/>
      </w:r>
      <w:r w:rsidRPr="00AA59C1">
        <w:rPr>
          <w:rFonts w:ascii="Times New Roman" w:hAnsi="Times New Roman" w:cs="Times New Roman"/>
          <w:sz w:val="24"/>
          <w:szCs w:val="24"/>
        </w:rPr>
        <w:t xml:space="preserve">Electrostatic potential maps of </w:t>
      </w:r>
      <w:r w:rsidR="002E6053" w:rsidRPr="00AA59C1">
        <w:rPr>
          <w:rFonts w:ascii="Times New Roman" w:hAnsi="Times New Roman" w:cs="Times New Roman"/>
          <w:sz w:val="24"/>
          <w:szCs w:val="24"/>
        </w:rPr>
        <w:t>CB6, CCB6, BI1, BI2 and BI3 molecules</w:t>
      </w:r>
      <w:r w:rsidRPr="00AA59C1">
        <w:rPr>
          <w:rFonts w:ascii="Times New Roman" w:hAnsi="Times New Roman" w:cs="Times New Roman"/>
          <w:sz w:val="24"/>
          <w:szCs w:val="24"/>
        </w:rPr>
        <w:t xml:space="preserve"> superimposed on the isodensity surface of the structures (isovalue 0.001), computed at M05-2X-D3/6-311G(d,p) Level.</w:t>
      </w:r>
    </w:p>
    <w:p w:rsidR="00C564B7" w:rsidRPr="00AA59C1" w:rsidRDefault="00C564B7" w:rsidP="00E83D44">
      <w:pPr>
        <w:autoSpaceDE w:val="0"/>
        <w:autoSpaceDN w:val="0"/>
        <w:adjustRightInd w:val="0"/>
        <w:spacing w:line="240" w:lineRule="auto"/>
        <w:ind w:left="1440" w:hanging="14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3D44" w:rsidRPr="00AA59C1" w:rsidRDefault="00E83D44" w:rsidP="00E83D44">
      <w:pPr>
        <w:autoSpaceDE w:val="0"/>
        <w:autoSpaceDN w:val="0"/>
        <w:adjustRightInd w:val="0"/>
        <w:spacing w:line="240" w:lineRule="auto"/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  <w:r w:rsidRPr="00AA59C1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4653B8" w:rsidRPr="00AA59C1">
        <w:rPr>
          <w:rFonts w:ascii="Times New Roman" w:hAnsi="Times New Roman" w:cs="Times New Roman"/>
          <w:b/>
          <w:sz w:val="24"/>
          <w:szCs w:val="24"/>
        </w:rPr>
        <w:t>S</w:t>
      </w:r>
      <w:r w:rsidR="00C564B7" w:rsidRPr="00AA59C1">
        <w:rPr>
          <w:rFonts w:ascii="Times New Roman" w:hAnsi="Times New Roman" w:cs="Times New Roman"/>
          <w:b/>
          <w:sz w:val="24"/>
          <w:szCs w:val="24"/>
        </w:rPr>
        <w:t>5</w:t>
      </w:r>
      <w:r w:rsidRPr="00AA59C1">
        <w:rPr>
          <w:rFonts w:ascii="Times New Roman" w:hAnsi="Times New Roman" w:cs="Times New Roman"/>
          <w:sz w:val="24"/>
          <w:szCs w:val="24"/>
        </w:rPr>
        <w:t>.</w:t>
      </w:r>
      <w:r w:rsidRPr="00AA59C1">
        <w:rPr>
          <w:rFonts w:ascii="Times New Roman" w:hAnsi="Times New Roman" w:cs="Times New Roman"/>
          <w:sz w:val="24"/>
          <w:szCs w:val="24"/>
        </w:rPr>
        <w:tab/>
        <w:t>Reduced density gradient isosurfaces depicting noncovalent interaction (NCI) regions for (a,b) BI1@C</w:t>
      </w:r>
      <w:r w:rsidR="004653B8" w:rsidRPr="00AA59C1">
        <w:rPr>
          <w:rFonts w:ascii="Times New Roman" w:hAnsi="Times New Roman" w:cs="Times New Roman"/>
          <w:sz w:val="24"/>
          <w:szCs w:val="24"/>
        </w:rPr>
        <w:t>C</w:t>
      </w:r>
      <w:r w:rsidRPr="00AA59C1">
        <w:rPr>
          <w:rFonts w:ascii="Times New Roman" w:hAnsi="Times New Roman" w:cs="Times New Roman"/>
          <w:sz w:val="24"/>
          <w:szCs w:val="24"/>
        </w:rPr>
        <w:t>B6 (c,d) BI2@C</w:t>
      </w:r>
      <w:r w:rsidR="004653B8" w:rsidRPr="00AA59C1">
        <w:rPr>
          <w:rFonts w:ascii="Times New Roman" w:hAnsi="Times New Roman" w:cs="Times New Roman"/>
          <w:sz w:val="24"/>
          <w:szCs w:val="24"/>
        </w:rPr>
        <w:t>C</w:t>
      </w:r>
      <w:r w:rsidRPr="00AA59C1">
        <w:rPr>
          <w:rFonts w:ascii="Times New Roman" w:hAnsi="Times New Roman" w:cs="Times New Roman"/>
          <w:sz w:val="24"/>
          <w:szCs w:val="24"/>
        </w:rPr>
        <w:t>B6 (e,f) BI3@C</w:t>
      </w:r>
      <w:r w:rsidR="004653B8" w:rsidRPr="00AA59C1">
        <w:rPr>
          <w:rFonts w:ascii="Times New Roman" w:hAnsi="Times New Roman" w:cs="Times New Roman"/>
          <w:sz w:val="24"/>
          <w:szCs w:val="24"/>
        </w:rPr>
        <w:t>C</w:t>
      </w:r>
      <w:r w:rsidRPr="00AA59C1">
        <w:rPr>
          <w:rFonts w:ascii="Times New Roman" w:hAnsi="Times New Roman" w:cs="Times New Roman"/>
          <w:sz w:val="24"/>
          <w:szCs w:val="24"/>
        </w:rPr>
        <w:t>B6 The isosurfaces were</w:t>
      </w:r>
      <w:r w:rsidR="00AA59C1">
        <w:rPr>
          <w:rFonts w:ascii="Times New Roman" w:hAnsi="Times New Roman" w:cs="Times New Roman"/>
          <w:sz w:val="24"/>
          <w:szCs w:val="24"/>
        </w:rPr>
        <w:t xml:space="preserve"> </w:t>
      </w:r>
      <w:r w:rsidRPr="00AA59C1">
        <w:rPr>
          <w:rFonts w:ascii="Times New Roman" w:hAnsi="Times New Roman" w:cs="Times New Roman"/>
          <w:sz w:val="24"/>
          <w:szCs w:val="24"/>
        </w:rPr>
        <w:t>constructed with RDG = 0.5 au and the blue –red colors scaling from -0.02 &lt; sign(</w:t>
      </w:r>
      <w:r w:rsidRPr="00AA59C1">
        <w:rPr>
          <w:rFonts w:ascii="Symbol" w:hAnsi="Symbol" w:cs="Times New Roman"/>
          <w:sz w:val="24"/>
          <w:szCs w:val="24"/>
        </w:rPr>
        <w:t></w:t>
      </w:r>
      <w:r w:rsidRPr="00AA59C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A59C1">
        <w:rPr>
          <w:rFonts w:ascii="Times New Roman" w:hAnsi="Times New Roman" w:cs="Times New Roman"/>
          <w:sz w:val="24"/>
          <w:szCs w:val="24"/>
        </w:rPr>
        <w:t>)</w:t>
      </w:r>
      <w:r w:rsidRPr="00AA59C1">
        <w:rPr>
          <w:rFonts w:ascii="Symbol" w:hAnsi="Symbol" w:cs="Times New Roman"/>
          <w:sz w:val="24"/>
          <w:szCs w:val="24"/>
        </w:rPr>
        <w:t></w:t>
      </w:r>
      <w:r w:rsidRPr="00AA59C1">
        <w:rPr>
          <w:rFonts w:ascii="Symbol" w:hAnsi="Symbol" w:cs="Times New Roman"/>
          <w:sz w:val="24"/>
          <w:szCs w:val="24"/>
        </w:rPr>
        <w:t></w:t>
      </w:r>
      <w:r w:rsidRPr="00AA59C1">
        <w:rPr>
          <w:rFonts w:ascii="Times New Roman" w:hAnsi="Times New Roman" w:cs="Times New Roman"/>
          <w:sz w:val="24"/>
          <w:szCs w:val="24"/>
        </w:rPr>
        <w:t xml:space="preserve">&lt; -0.02. (g,h,i) Plot of RDG </w:t>
      </w:r>
      <w:r w:rsidRPr="00AA59C1">
        <w:rPr>
          <w:rFonts w:ascii="Times New Roman" w:hAnsi="Times New Roman" w:cs="Times New Roman"/>
          <w:i/>
          <w:sz w:val="24"/>
          <w:szCs w:val="24"/>
        </w:rPr>
        <w:t>S</w:t>
      </w:r>
      <w:r w:rsidRPr="00AA59C1">
        <w:rPr>
          <w:rFonts w:ascii="Times New Roman" w:hAnsi="Times New Roman" w:cs="Times New Roman"/>
          <w:sz w:val="24"/>
          <w:szCs w:val="24"/>
        </w:rPr>
        <w:t xml:space="preserve"> versus sign(λ</w:t>
      </w:r>
      <w:r w:rsidRPr="00AA59C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A59C1">
        <w:rPr>
          <w:rFonts w:ascii="Times New Roman" w:hAnsi="Times New Roman" w:cs="Times New Roman"/>
          <w:sz w:val="24"/>
          <w:szCs w:val="24"/>
        </w:rPr>
        <w:t>)ρ for BI1@C</w:t>
      </w:r>
      <w:r w:rsidR="004653B8" w:rsidRPr="00AA59C1">
        <w:rPr>
          <w:rFonts w:ascii="Times New Roman" w:hAnsi="Times New Roman" w:cs="Times New Roman"/>
          <w:sz w:val="24"/>
          <w:szCs w:val="24"/>
        </w:rPr>
        <w:t>C</w:t>
      </w:r>
      <w:r w:rsidRPr="00AA59C1">
        <w:rPr>
          <w:rFonts w:ascii="Times New Roman" w:hAnsi="Times New Roman" w:cs="Times New Roman"/>
          <w:sz w:val="24"/>
          <w:szCs w:val="24"/>
        </w:rPr>
        <w:t>B6, BI2@C</w:t>
      </w:r>
      <w:r w:rsidR="004653B8" w:rsidRPr="00AA59C1">
        <w:rPr>
          <w:rFonts w:ascii="Times New Roman" w:hAnsi="Times New Roman" w:cs="Times New Roman"/>
          <w:sz w:val="24"/>
          <w:szCs w:val="24"/>
        </w:rPr>
        <w:t>C</w:t>
      </w:r>
      <w:r w:rsidRPr="00AA59C1">
        <w:rPr>
          <w:rFonts w:ascii="Times New Roman" w:hAnsi="Times New Roman" w:cs="Times New Roman"/>
          <w:sz w:val="24"/>
          <w:szCs w:val="24"/>
        </w:rPr>
        <w:t>B6 and BI3@C</w:t>
      </w:r>
      <w:r w:rsidR="004653B8" w:rsidRPr="00AA59C1">
        <w:rPr>
          <w:rFonts w:ascii="Times New Roman" w:hAnsi="Times New Roman" w:cs="Times New Roman"/>
          <w:sz w:val="24"/>
          <w:szCs w:val="24"/>
        </w:rPr>
        <w:t>C</w:t>
      </w:r>
      <w:r w:rsidRPr="00AA59C1">
        <w:rPr>
          <w:rFonts w:ascii="Times New Roman" w:hAnsi="Times New Roman" w:cs="Times New Roman"/>
          <w:sz w:val="24"/>
          <w:szCs w:val="24"/>
        </w:rPr>
        <w:t xml:space="preserve">B6 respectively. </w:t>
      </w:r>
    </w:p>
    <w:p w:rsidR="00E83D44" w:rsidRDefault="00E83D44"/>
    <w:p w:rsidR="00E83D44" w:rsidRDefault="00E83D44"/>
    <w:p w:rsidR="00E83D44" w:rsidRDefault="00E83D44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D67C8E"/>
    <w:p w:rsidR="00D67C8E" w:rsidRDefault="00917DFC">
      <w:r>
        <w:rPr>
          <w:noProof/>
          <w:lang w:eastAsia="en-IN"/>
        </w:rPr>
        <w:drawing>
          <wp:inline distT="0" distB="0" distL="0" distR="0">
            <wp:extent cx="5731510" cy="4298950"/>
            <wp:effectExtent l="0" t="0" r="254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7C8E" w:rsidRPr="00917DFC" w:rsidRDefault="00D67C8E" w:rsidP="00917DFC">
      <w:pPr>
        <w:jc w:val="center"/>
        <w:rPr>
          <w:b/>
        </w:rPr>
      </w:pPr>
    </w:p>
    <w:p w:rsidR="00917DFC" w:rsidRDefault="00D67C8E" w:rsidP="00917DFC">
      <w:pPr>
        <w:jc w:val="center"/>
        <w:rPr>
          <w:b/>
        </w:rPr>
      </w:pPr>
      <w:r w:rsidRPr="00917DFC">
        <w:rPr>
          <w:b/>
        </w:rPr>
        <w:t>Figure S1</w:t>
      </w:r>
    </w:p>
    <w:p w:rsidR="00917DFC" w:rsidRDefault="00917DFC" w:rsidP="00917DFC">
      <w:pPr>
        <w:jc w:val="center"/>
        <w:rPr>
          <w:b/>
        </w:rPr>
      </w:pPr>
    </w:p>
    <w:p w:rsidR="00917DFC" w:rsidRDefault="00201F96" w:rsidP="00917DFC">
      <w:pPr>
        <w:jc w:val="center"/>
        <w:rPr>
          <w:b/>
        </w:rPr>
      </w:pPr>
      <w:r>
        <w:rPr>
          <w:b/>
          <w:noProof/>
          <w:lang w:eastAsia="en-IN"/>
        </w:rPr>
        <w:lastRenderedPageBreak/>
        <w:drawing>
          <wp:inline distT="0" distB="0" distL="0" distR="0">
            <wp:extent cx="5766179" cy="8072395"/>
            <wp:effectExtent l="0" t="0" r="635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810" cy="8071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DFC" w:rsidRDefault="00917DFC" w:rsidP="00917DFC">
      <w:pPr>
        <w:jc w:val="center"/>
        <w:rPr>
          <w:b/>
        </w:rPr>
      </w:pPr>
      <w:r>
        <w:rPr>
          <w:b/>
        </w:rPr>
        <w:t>Figure S2</w:t>
      </w:r>
    </w:p>
    <w:p w:rsidR="00917DFC" w:rsidRDefault="00917DFC" w:rsidP="00917DFC">
      <w:pPr>
        <w:jc w:val="center"/>
        <w:rPr>
          <w:b/>
        </w:rPr>
      </w:pPr>
    </w:p>
    <w:p w:rsidR="00917DFC" w:rsidRDefault="00201F96" w:rsidP="00917DFC">
      <w:pPr>
        <w:jc w:val="center"/>
        <w:rPr>
          <w:b/>
        </w:rPr>
      </w:pPr>
      <w:r>
        <w:rPr>
          <w:b/>
          <w:noProof/>
          <w:lang w:eastAsia="en-IN"/>
        </w:rPr>
        <w:lastRenderedPageBreak/>
        <w:drawing>
          <wp:inline distT="0" distB="0" distL="0" distR="0">
            <wp:extent cx="5731510" cy="802386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2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F96" w:rsidRDefault="00201F96" w:rsidP="00917DFC">
      <w:pPr>
        <w:jc w:val="center"/>
        <w:rPr>
          <w:b/>
        </w:rPr>
      </w:pPr>
      <w:r>
        <w:rPr>
          <w:b/>
        </w:rPr>
        <w:t>Figure S3</w:t>
      </w:r>
    </w:p>
    <w:p w:rsidR="00917DFC" w:rsidRDefault="00917DFC" w:rsidP="00917DFC">
      <w:pPr>
        <w:jc w:val="center"/>
        <w:rPr>
          <w:b/>
        </w:rPr>
      </w:pPr>
    </w:p>
    <w:p w:rsidR="00201ADD" w:rsidRDefault="00DD68FF" w:rsidP="00917DFC">
      <w:pPr>
        <w:jc w:val="center"/>
        <w:rPr>
          <w:b/>
        </w:rPr>
      </w:pPr>
      <w:r>
        <w:rPr>
          <w:noProof/>
          <w:lang w:eastAsia="en-IN"/>
        </w:rPr>
        <w:lastRenderedPageBreak/>
        <w:drawing>
          <wp:inline distT="0" distB="0" distL="0" distR="0" wp14:anchorId="65759B1C" wp14:editId="6BCC614D">
            <wp:extent cx="5731510" cy="288480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ADD" w:rsidRDefault="00201ADD" w:rsidP="00917DFC">
      <w:pPr>
        <w:jc w:val="center"/>
        <w:rPr>
          <w:b/>
        </w:rPr>
      </w:pPr>
    </w:p>
    <w:p w:rsidR="00917DFC" w:rsidRDefault="00201ADD" w:rsidP="00917DFC">
      <w:pPr>
        <w:jc w:val="center"/>
        <w:rPr>
          <w:b/>
        </w:rPr>
      </w:pPr>
      <w:r>
        <w:rPr>
          <w:b/>
        </w:rPr>
        <w:t>Figure S4</w:t>
      </w:r>
    </w:p>
    <w:p w:rsidR="00B208F8" w:rsidRDefault="00B208F8" w:rsidP="00917DFC">
      <w:pPr>
        <w:jc w:val="center"/>
        <w:rPr>
          <w:b/>
        </w:rPr>
      </w:pPr>
    </w:p>
    <w:p w:rsidR="00B208F8" w:rsidRDefault="00B208F8" w:rsidP="00917DFC">
      <w:pPr>
        <w:jc w:val="center"/>
        <w:rPr>
          <w:b/>
        </w:rPr>
      </w:pPr>
    </w:p>
    <w:p w:rsidR="00B208F8" w:rsidRDefault="00DD68FF" w:rsidP="00917DFC">
      <w:pPr>
        <w:jc w:val="center"/>
        <w:rPr>
          <w:b/>
        </w:rPr>
      </w:pPr>
      <w:r>
        <w:rPr>
          <w:b/>
          <w:noProof/>
          <w:lang w:eastAsia="en-IN"/>
        </w:rPr>
        <w:lastRenderedPageBreak/>
        <w:drawing>
          <wp:inline distT="0" distB="0" distL="0" distR="0" wp14:anchorId="6509B01C" wp14:editId="3FB61E8E">
            <wp:extent cx="5731510" cy="802386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-ESP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2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08F8">
        <w:rPr>
          <w:b/>
        </w:rPr>
        <w:t>Figure S5</w:t>
      </w:r>
    </w:p>
    <w:p w:rsidR="00917DFC" w:rsidRDefault="00917DFC" w:rsidP="00917DFC">
      <w:pPr>
        <w:jc w:val="center"/>
        <w:rPr>
          <w:b/>
        </w:rPr>
      </w:pPr>
    </w:p>
    <w:p w:rsidR="00917DFC" w:rsidRDefault="003D6B3E" w:rsidP="00917DFC">
      <w:pPr>
        <w:jc w:val="center"/>
        <w:rPr>
          <w:b/>
        </w:rPr>
      </w:pPr>
      <w:r>
        <w:rPr>
          <w:b/>
          <w:noProof/>
          <w:lang w:eastAsia="en-IN"/>
        </w:rPr>
        <w:lastRenderedPageBreak/>
        <w:drawing>
          <wp:inline distT="0" distB="0" distL="0" distR="0">
            <wp:extent cx="3800902" cy="8154537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I-RDG-CCB6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77"/>
                    <a:stretch/>
                  </pic:blipFill>
                  <pic:spPr bwMode="auto">
                    <a:xfrm>
                      <a:off x="0" y="0"/>
                      <a:ext cx="3801745" cy="8156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7DFC" w:rsidRDefault="00556E7C" w:rsidP="00917DFC">
      <w:pPr>
        <w:jc w:val="center"/>
        <w:rPr>
          <w:b/>
        </w:rPr>
      </w:pPr>
      <w:r>
        <w:rPr>
          <w:b/>
        </w:rPr>
        <w:t>Figure S</w:t>
      </w:r>
      <w:r w:rsidR="00B208F8">
        <w:rPr>
          <w:b/>
        </w:rPr>
        <w:t>6</w:t>
      </w:r>
    </w:p>
    <w:p w:rsidR="00917DFC" w:rsidRPr="00917DFC" w:rsidRDefault="00917DFC" w:rsidP="00917DFC">
      <w:pPr>
        <w:jc w:val="center"/>
        <w:rPr>
          <w:b/>
        </w:rPr>
        <w:sectPr w:rsidR="00917DFC" w:rsidRPr="00917DF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horzAnchor="margin" w:tblpY="540"/>
        <w:tblW w:w="146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1311"/>
        <w:gridCol w:w="1617"/>
        <w:gridCol w:w="1617"/>
        <w:gridCol w:w="1617"/>
        <w:gridCol w:w="1620"/>
        <w:gridCol w:w="1617"/>
        <w:gridCol w:w="1617"/>
        <w:gridCol w:w="1618"/>
      </w:tblGrid>
      <w:tr w:rsidR="00CA1142" w:rsidRPr="00B629BE" w:rsidTr="00CA1142">
        <w:trPr>
          <w:trHeight w:val="262"/>
        </w:trPr>
        <w:tc>
          <w:tcPr>
            <w:tcW w:w="2046" w:type="dxa"/>
            <w:tcBorders>
              <w:top w:val="single" w:sz="4" w:space="0" w:color="auto"/>
              <w:bottom w:val="single" w:sz="4" w:space="0" w:color="auto"/>
            </w:tcBorders>
          </w:tcPr>
          <w:p w:rsidR="00CA1142" w:rsidRPr="00B629BE" w:rsidRDefault="00CA1142" w:rsidP="007F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Bond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</w:tcPr>
          <w:p w:rsidR="00CA1142" w:rsidRPr="00B629BE" w:rsidRDefault="00CA1142" w:rsidP="007F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</w:tcPr>
          <w:p w:rsidR="00CA1142" w:rsidRPr="00B629BE" w:rsidRDefault="00CA1142" w:rsidP="005B6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λ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</w:tcPr>
          <w:p w:rsidR="00CA1142" w:rsidRPr="00B629BE" w:rsidRDefault="00CA1142" w:rsidP="005B6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λ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</w:tcPr>
          <w:p w:rsidR="00CA1142" w:rsidRPr="00B629BE" w:rsidRDefault="00CA1142" w:rsidP="007F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λ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CA1142" w:rsidRPr="00B629BE" w:rsidRDefault="00CA1142" w:rsidP="007F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Times New Roman"/>
                <w:sz w:val="24"/>
                <w:szCs w:val="24"/>
              </w:rPr>
              <w:sym w:font="Symbol" w:char="F0D1"/>
            </w:r>
            <w:r w:rsidRPr="00AD1E8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</w:tcPr>
          <w:p w:rsidR="00CA1142" w:rsidRPr="00B629BE" w:rsidRDefault="00CA1142" w:rsidP="007F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</w:tcPr>
          <w:p w:rsidR="00CA1142" w:rsidRPr="00B629BE" w:rsidRDefault="00CA1142" w:rsidP="007F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</w:tcPr>
          <w:p w:rsidR="00CA1142" w:rsidRPr="00B629BE" w:rsidRDefault="00CA1142" w:rsidP="007F0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A1142" w:rsidRPr="00B629BE" w:rsidTr="00CA1142">
        <w:trPr>
          <w:trHeight w:val="247"/>
        </w:trPr>
        <w:tc>
          <w:tcPr>
            <w:tcW w:w="2046" w:type="dxa"/>
            <w:tcBorders>
              <w:top w:val="single" w:sz="4" w:space="0" w:color="auto"/>
            </w:tcBorders>
            <w:vAlign w:val="bottom"/>
          </w:tcPr>
          <w:p w:rsidR="00CA1142" w:rsidRPr="00B629BE" w:rsidRDefault="00CA1142" w:rsidP="00195C2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C138···O55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0.001538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-0.000632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-0.000423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0.006340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0.005285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0.000994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0.000667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0.000327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C138···O6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0.005369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-0.004145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-0.003062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0.025034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0.017827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0.003820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0.003184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0.000636</w:t>
            </w:r>
          </w:p>
        </w:tc>
      </w:tr>
      <w:tr w:rsidR="00CA1142" w:rsidRPr="00B629BE" w:rsidTr="00CA1142">
        <w:trPr>
          <w:trHeight w:val="247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C138···O4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0.009063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-0.007809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-0.006902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0.043521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0.028810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0.006352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0.005501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0.000851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C137···O57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0.006208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-0.004892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-0.003791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0.028691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0.020007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0.004360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0.003719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0.000641</w:t>
            </w:r>
          </w:p>
        </w:tc>
      </w:tr>
      <w:tr w:rsidR="00CA1142" w:rsidRPr="00B629BE" w:rsidTr="00CA1142">
        <w:trPr>
          <w:trHeight w:val="247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C137···O59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0.010020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-0.008781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-0.007701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0.048784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0.032302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0.007079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0.006082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0.000997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C136···N66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0.009320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-0.007611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-0.006795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0.040831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0.026426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0.005955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0.005304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0.000651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C136···N67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0.006316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-0.002824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-0.002505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0.024078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0.018750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0.004271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0.003855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0.000416</w:t>
            </w:r>
          </w:p>
        </w:tc>
      </w:tr>
      <w:tr w:rsidR="00CA1142" w:rsidRPr="00B629BE" w:rsidTr="00CA1142">
        <w:trPr>
          <w:trHeight w:val="247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C136···N69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0.007730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-0.004837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-0.004493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0.031975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0.022645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0.005153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0.004644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0.000509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C136···N72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0.009469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-0.007756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-0.005866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0.041399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0.027777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0.006145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0.005345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0.000799</w:t>
            </w:r>
          </w:p>
        </w:tc>
      </w:tr>
      <w:tr w:rsidR="00CA1142" w:rsidRPr="00B629BE" w:rsidTr="00CA1142">
        <w:trPr>
          <w:trHeight w:val="247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N131···O58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0.020628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-0.024739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-0.021519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0.128341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0.082083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0.018040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0.015559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0.002481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N131···O60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0.019048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-0.021885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-0.017068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0.117275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0.078321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0.016882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0.014183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0.002698</w:t>
            </w:r>
          </w:p>
        </w:tc>
      </w:tr>
      <w:tr w:rsidR="00CA1142" w:rsidRPr="00B629BE" w:rsidTr="00CA1142">
        <w:trPr>
          <w:trHeight w:val="247"/>
        </w:trPr>
        <w:tc>
          <w:tcPr>
            <w:tcW w:w="2046" w:type="dxa"/>
            <w:vAlign w:val="bottom"/>
          </w:tcPr>
          <w:p w:rsidR="00CA1142" w:rsidRPr="00B629BE" w:rsidRDefault="00CA11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N131···O1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0.007923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-0.005849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-0.000650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0.036287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0.029787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0.006412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0.005376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0.001035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C130···O56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0.012562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-0.008871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-0.006629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0.063155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0.047655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0.010637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0.009361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0.001276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N133···O5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0.022153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-0.027541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-0.024142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0.140923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0.089239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0.019642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0.016975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0.002667</w:t>
            </w:r>
          </w:p>
        </w:tc>
      </w:tr>
      <w:tr w:rsidR="00CA1142" w:rsidRPr="00B629BE" w:rsidTr="00CA1142">
        <w:trPr>
          <w:trHeight w:val="247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N133···O3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0.018737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-0.021420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-0.016726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0.113819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0.075673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0.016346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0.013774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0.002572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C139···N18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0.009231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-0.007699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-0.006504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0.040348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0.026145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0.005873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0.005209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0.000664</w:t>
            </w:r>
          </w:p>
        </w:tc>
      </w:tr>
      <w:tr w:rsidR="00CA1142" w:rsidRPr="00B629BE" w:rsidTr="00CA1142">
        <w:trPr>
          <w:trHeight w:val="247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C139···N13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0.008866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-0.006768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-0.005465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0.038343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0.026110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0.005844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0.005161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0.000683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C139···N12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0.007825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-0.005818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-0.004676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0.032605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0.022111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0.004995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0.004463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0.000532</w:t>
            </w:r>
          </w:p>
        </w:tc>
      </w:tr>
      <w:tr w:rsidR="00CA1142" w:rsidRPr="00B629BE" w:rsidTr="00CA1142">
        <w:trPr>
          <w:trHeight w:val="247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C124···O56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0.006427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-0.005029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-0.003238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0.032342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0.024075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0.005098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0.004178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0.000920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C124···O58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0.008594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-0.007165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-0.006297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0.043166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0.029705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0.006460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0.005495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0.000966</w:t>
            </w:r>
          </w:p>
        </w:tc>
      </w:tr>
      <w:tr w:rsidR="00CA1142" w:rsidRPr="00B629BE" w:rsidTr="00CA1142">
        <w:trPr>
          <w:trHeight w:val="262"/>
        </w:trPr>
        <w:tc>
          <w:tcPr>
            <w:tcW w:w="2046" w:type="dxa"/>
            <w:vAlign w:val="bottom"/>
          </w:tcPr>
          <w:p w:rsidR="00CA1142" w:rsidRPr="00B629BE" w:rsidRDefault="00CA1142" w:rsidP="0080696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N121···O58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0.026500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-0.036429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-0.034290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0.186219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0.115500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0.025804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0.022733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0.003071</w:t>
            </w:r>
          </w:p>
        </w:tc>
      </w:tr>
      <w:tr w:rsidR="00CA1142" w:rsidRPr="00B629BE" w:rsidTr="00CA1142">
        <w:trPr>
          <w:trHeight w:val="247"/>
        </w:trPr>
        <w:tc>
          <w:tcPr>
            <w:tcW w:w="2046" w:type="dxa"/>
            <w:vAlign w:val="bottom"/>
          </w:tcPr>
          <w:p w:rsidR="00CA1142" w:rsidRPr="00B629BE" w:rsidRDefault="00CA11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N121···O60</w:t>
            </w:r>
          </w:p>
        </w:tc>
        <w:tc>
          <w:tcPr>
            <w:tcW w:w="1311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0.013268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-0.010533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-0.007138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0.073945</w:t>
            </w:r>
          </w:p>
        </w:tc>
        <w:tc>
          <w:tcPr>
            <w:tcW w:w="1620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0.056274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0.012036</w:t>
            </w:r>
          </w:p>
        </w:tc>
        <w:tc>
          <w:tcPr>
            <w:tcW w:w="1617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0.010003</w:t>
            </w:r>
          </w:p>
        </w:tc>
        <w:tc>
          <w:tcPr>
            <w:tcW w:w="1618" w:type="dxa"/>
            <w:vAlign w:val="bottom"/>
          </w:tcPr>
          <w:p w:rsidR="00CA1142" w:rsidRPr="00B629BE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629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0.002033</w:t>
            </w:r>
          </w:p>
        </w:tc>
      </w:tr>
      <w:tr w:rsidR="00CA1142" w:rsidRPr="005A05A8" w:rsidTr="00CA1142">
        <w:trPr>
          <w:trHeight w:val="262"/>
        </w:trPr>
        <w:tc>
          <w:tcPr>
            <w:tcW w:w="2046" w:type="dxa"/>
            <w:vAlign w:val="bottom"/>
          </w:tcPr>
          <w:p w:rsidR="00CA1142" w:rsidRPr="005A05A8" w:rsidRDefault="00CA1142" w:rsidP="003708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C110···H102</w:t>
            </w:r>
          </w:p>
        </w:tc>
        <w:tc>
          <w:tcPr>
            <w:tcW w:w="1311" w:type="dxa"/>
            <w:vAlign w:val="bottom"/>
          </w:tcPr>
          <w:p w:rsidR="00CA1142" w:rsidRPr="005A05A8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0.002628</w:t>
            </w:r>
          </w:p>
        </w:tc>
        <w:tc>
          <w:tcPr>
            <w:tcW w:w="1617" w:type="dxa"/>
            <w:vAlign w:val="bottom"/>
          </w:tcPr>
          <w:p w:rsidR="00CA1142" w:rsidRPr="005A05A8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-0.002014</w:t>
            </w:r>
          </w:p>
        </w:tc>
        <w:tc>
          <w:tcPr>
            <w:tcW w:w="1617" w:type="dxa"/>
            <w:vAlign w:val="bottom"/>
          </w:tcPr>
          <w:p w:rsidR="00CA1142" w:rsidRPr="005A05A8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-0.001332</w:t>
            </w:r>
          </w:p>
        </w:tc>
        <w:tc>
          <w:tcPr>
            <w:tcW w:w="1617" w:type="dxa"/>
            <w:vAlign w:val="bottom"/>
          </w:tcPr>
          <w:p w:rsidR="00CA1142" w:rsidRPr="005A05A8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0.012266</w:t>
            </w:r>
          </w:p>
        </w:tc>
        <w:tc>
          <w:tcPr>
            <w:tcW w:w="1620" w:type="dxa"/>
            <w:vAlign w:val="bottom"/>
          </w:tcPr>
          <w:p w:rsidR="00CA1142" w:rsidRPr="005A05A8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0.008920</w:t>
            </w:r>
          </w:p>
        </w:tc>
        <w:tc>
          <w:tcPr>
            <w:tcW w:w="1617" w:type="dxa"/>
            <w:vAlign w:val="bottom"/>
          </w:tcPr>
          <w:p w:rsidR="00CA1142" w:rsidRPr="005A05A8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0.001762</w:t>
            </w:r>
          </w:p>
        </w:tc>
        <w:tc>
          <w:tcPr>
            <w:tcW w:w="1617" w:type="dxa"/>
            <w:vAlign w:val="bottom"/>
          </w:tcPr>
          <w:p w:rsidR="00CA1142" w:rsidRPr="005A05A8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-0.001294</w:t>
            </w:r>
          </w:p>
        </w:tc>
        <w:tc>
          <w:tcPr>
            <w:tcW w:w="1618" w:type="dxa"/>
            <w:vAlign w:val="bottom"/>
          </w:tcPr>
          <w:p w:rsidR="00CA1142" w:rsidRPr="005A05A8" w:rsidRDefault="00CA114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-0.000468</w:t>
            </w:r>
          </w:p>
        </w:tc>
      </w:tr>
    </w:tbl>
    <w:p w:rsidR="00F24082" w:rsidRPr="005A05A8" w:rsidRDefault="00F24082" w:rsidP="00F24082">
      <w:pPr>
        <w:rPr>
          <w:rFonts w:ascii="Times New Roman" w:hAnsi="Times New Roman" w:cs="Times New Roman"/>
          <w:sz w:val="24"/>
          <w:szCs w:val="24"/>
        </w:rPr>
      </w:pPr>
      <w:r w:rsidRPr="00CA114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A1142" w:rsidRPr="00CA1142">
        <w:rPr>
          <w:rFonts w:ascii="Times New Roman" w:hAnsi="Times New Roman" w:cs="Times New Roman"/>
          <w:b/>
          <w:sz w:val="24"/>
          <w:szCs w:val="24"/>
        </w:rPr>
        <w:t>S</w:t>
      </w:r>
      <w:r w:rsidRPr="00CA1142">
        <w:rPr>
          <w:rFonts w:ascii="Times New Roman" w:hAnsi="Times New Roman" w:cs="Times New Roman"/>
          <w:b/>
          <w:sz w:val="24"/>
          <w:szCs w:val="24"/>
        </w:rPr>
        <w:t>1</w:t>
      </w:r>
      <w:r w:rsidRPr="005A05A8">
        <w:rPr>
          <w:rFonts w:ascii="Times New Roman" w:hAnsi="Times New Roman" w:cs="Times New Roman"/>
          <w:sz w:val="24"/>
          <w:szCs w:val="24"/>
        </w:rPr>
        <w:t xml:space="preserve">. </w:t>
      </w:r>
      <w:r w:rsidR="005A05A8" w:rsidRPr="005A05A8">
        <w:rPr>
          <w:rFonts w:ascii="Times New Roman" w:hAnsi="Times New Roman" w:cs="Times New Roman"/>
          <w:sz w:val="24"/>
          <w:szCs w:val="24"/>
        </w:rPr>
        <w:t>QTAIM paramete</w:t>
      </w:r>
      <w:r w:rsidR="005A05A8">
        <w:rPr>
          <w:rFonts w:ascii="Times New Roman" w:hAnsi="Times New Roman" w:cs="Times New Roman"/>
          <w:sz w:val="24"/>
          <w:szCs w:val="24"/>
        </w:rPr>
        <w:t>rs (in atomic units) at the inter</w:t>
      </w:r>
      <w:r w:rsidR="005A05A8" w:rsidRPr="005A05A8">
        <w:rPr>
          <w:rFonts w:ascii="Times New Roman" w:hAnsi="Times New Roman" w:cs="Times New Roman"/>
          <w:sz w:val="24"/>
          <w:szCs w:val="24"/>
        </w:rPr>
        <w:t>molecular B</w:t>
      </w:r>
      <w:r w:rsidR="00912BAB">
        <w:rPr>
          <w:rFonts w:ascii="Times New Roman" w:hAnsi="Times New Roman" w:cs="Times New Roman"/>
          <w:sz w:val="24"/>
          <w:szCs w:val="24"/>
        </w:rPr>
        <w:t xml:space="preserve">CP of BI1@CB6 inclusion complex. For atom numbering see Table S7. </w:t>
      </w:r>
    </w:p>
    <w:p w:rsidR="00AF2536" w:rsidRPr="005A05A8" w:rsidRDefault="00AF2536">
      <w:pPr>
        <w:rPr>
          <w:rFonts w:ascii="Times New Roman" w:hAnsi="Times New Roman" w:cs="Times New Roman"/>
          <w:sz w:val="24"/>
          <w:szCs w:val="24"/>
        </w:rPr>
      </w:pPr>
    </w:p>
    <w:p w:rsidR="008163EF" w:rsidRPr="005A05A8" w:rsidRDefault="008163EF">
      <w:pPr>
        <w:rPr>
          <w:rFonts w:ascii="Times New Roman" w:hAnsi="Times New Roman" w:cs="Times New Roman"/>
          <w:sz w:val="24"/>
          <w:szCs w:val="24"/>
        </w:rPr>
      </w:pPr>
    </w:p>
    <w:p w:rsidR="00CA1142" w:rsidRDefault="00CA1142" w:rsidP="008163EF">
      <w:pPr>
        <w:rPr>
          <w:rFonts w:ascii="Times New Roman" w:hAnsi="Times New Roman" w:cs="Times New Roman"/>
          <w:b/>
          <w:sz w:val="24"/>
          <w:szCs w:val="24"/>
        </w:rPr>
      </w:pPr>
    </w:p>
    <w:p w:rsidR="008163EF" w:rsidRPr="005A05A8" w:rsidRDefault="008163EF" w:rsidP="008163EF">
      <w:pPr>
        <w:rPr>
          <w:rFonts w:ascii="Times New Roman" w:hAnsi="Times New Roman" w:cs="Times New Roman"/>
          <w:sz w:val="24"/>
          <w:szCs w:val="24"/>
        </w:rPr>
      </w:pPr>
      <w:r w:rsidRPr="00CA11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CA1142" w:rsidRPr="00CA1142">
        <w:rPr>
          <w:rFonts w:ascii="Times New Roman" w:hAnsi="Times New Roman" w:cs="Times New Roman"/>
          <w:b/>
          <w:sz w:val="24"/>
          <w:szCs w:val="24"/>
        </w:rPr>
        <w:t>S</w:t>
      </w:r>
      <w:r w:rsidR="000F2974" w:rsidRPr="00CA1142">
        <w:rPr>
          <w:rFonts w:ascii="Times New Roman" w:hAnsi="Times New Roman" w:cs="Times New Roman"/>
          <w:b/>
          <w:sz w:val="24"/>
          <w:szCs w:val="24"/>
        </w:rPr>
        <w:t>2</w:t>
      </w:r>
      <w:r w:rsidRPr="005A05A8">
        <w:rPr>
          <w:rFonts w:ascii="Times New Roman" w:hAnsi="Times New Roman" w:cs="Times New Roman"/>
          <w:sz w:val="24"/>
          <w:szCs w:val="24"/>
        </w:rPr>
        <w:t xml:space="preserve">. </w:t>
      </w:r>
      <w:r w:rsidR="00B046FF" w:rsidRPr="005A05A8">
        <w:rPr>
          <w:rFonts w:ascii="Times New Roman" w:hAnsi="Times New Roman" w:cs="Times New Roman"/>
          <w:sz w:val="24"/>
          <w:szCs w:val="24"/>
        </w:rPr>
        <w:t>QTAIM paramete</w:t>
      </w:r>
      <w:r w:rsidR="00B046FF">
        <w:rPr>
          <w:rFonts w:ascii="Times New Roman" w:hAnsi="Times New Roman" w:cs="Times New Roman"/>
          <w:sz w:val="24"/>
          <w:szCs w:val="24"/>
        </w:rPr>
        <w:t>rs (in atomic units) at the inter</w:t>
      </w:r>
      <w:r w:rsidR="00B046FF" w:rsidRPr="005A05A8">
        <w:rPr>
          <w:rFonts w:ascii="Times New Roman" w:hAnsi="Times New Roman" w:cs="Times New Roman"/>
          <w:sz w:val="24"/>
          <w:szCs w:val="24"/>
        </w:rPr>
        <w:t>molecular BCP of BI</w:t>
      </w:r>
      <w:r w:rsidR="00B046FF">
        <w:rPr>
          <w:rFonts w:ascii="Times New Roman" w:hAnsi="Times New Roman" w:cs="Times New Roman"/>
          <w:sz w:val="24"/>
          <w:szCs w:val="24"/>
        </w:rPr>
        <w:t>2</w:t>
      </w:r>
      <w:r w:rsidR="00B046FF" w:rsidRPr="005A05A8">
        <w:rPr>
          <w:rFonts w:ascii="Times New Roman" w:hAnsi="Times New Roman" w:cs="Times New Roman"/>
          <w:sz w:val="24"/>
          <w:szCs w:val="24"/>
        </w:rPr>
        <w:t>@CB6 inclusion complex</w:t>
      </w:r>
      <w:r w:rsidR="00912BAB" w:rsidRPr="00912BAB">
        <w:rPr>
          <w:rFonts w:ascii="Times New Roman" w:hAnsi="Times New Roman" w:cs="Times New Roman"/>
          <w:sz w:val="24"/>
          <w:szCs w:val="24"/>
        </w:rPr>
        <w:t xml:space="preserve"> </w:t>
      </w:r>
      <w:r w:rsidR="00912BAB">
        <w:rPr>
          <w:rFonts w:ascii="Times New Roman" w:hAnsi="Times New Roman" w:cs="Times New Roman"/>
          <w:sz w:val="24"/>
          <w:szCs w:val="24"/>
        </w:rPr>
        <w:t>For atom numbering see Table S8.</w:t>
      </w:r>
    </w:p>
    <w:tbl>
      <w:tblPr>
        <w:tblStyle w:val="TableGrid"/>
        <w:tblpPr w:leftFromText="180" w:rightFromText="180" w:vertAnchor="page" w:horzAnchor="margin" w:tblpY="2017"/>
        <w:tblW w:w="1464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7"/>
        <w:gridCol w:w="1627"/>
        <w:gridCol w:w="1627"/>
        <w:gridCol w:w="1627"/>
        <w:gridCol w:w="1627"/>
        <w:gridCol w:w="1627"/>
        <w:gridCol w:w="1627"/>
        <w:gridCol w:w="1627"/>
        <w:gridCol w:w="1628"/>
      </w:tblGrid>
      <w:tr w:rsidR="001B6215" w:rsidRPr="005A05A8" w:rsidTr="001B6215">
        <w:trPr>
          <w:trHeight w:val="263"/>
        </w:trPr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Bond</w:t>
            </w:r>
          </w:p>
        </w:tc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5B6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λ1</w:t>
            </w:r>
          </w:p>
        </w:tc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5B6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λ2</w:t>
            </w:r>
          </w:p>
        </w:tc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λ3</w:t>
            </w:r>
          </w:p>
        </w:tc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sym w:font="Symbol" w:char="F0D1"/>
            </w:r>
            <w:r w:rsidRPr="005A05A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7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O59···H116</w:t>
            </w:r>
          </w:p>
        </w:tc>
        <w:tc>
          <w:tcPr>
            <w:tcW w:w="1627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0.004861</w:t>
            </w:r>
          </w:p>
        </w:tc>
        <w:tc>
          <w:tcPr>
            <w:tcW w:w="1627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-0.003335</w:t>
            </w:r>
          </w:p>
        </w:tc>
        <w:tc>
          <w:tcPr>
            <w:tcW w:w="1627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-0.001301</w:t>
            </w:r>
          </w:p>
        </w:tc>
        <w:tc>
          <w:tcPr>
            <w:tcW w:w="1627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0.023254</w:t>
            </w:r>
          </w:p>
        </w:tc>
        <w:tc>
          <w:tcPr>
            <w:tcW w:w="1627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0.018618</w:t>
            </w:r>
          </w:p>
        </w:tc>
        <w:tc>
          <w:tcPr>
            <w:tcW w:w="1627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0.003805</w:t>
            </w:r>
          </w:p>
        </w:tc>
        <w:tc>
          <w:tcPr>
            <w:tcW w:w="1627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-0.002956</w:t>
            </w:r>
          </w:p>
        </w:tc>
        <w:tc>
          <w:tcPr>
            <w:tcW w:w="1628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-0.000849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O59···H122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0.012957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-0.012343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-0.008362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0.074743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0.054039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0.011406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-0.009302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-0.002104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O57···H122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0.029885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-0.043035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-0.042193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0.212617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0.127388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0.029348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-0.026850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-0.002499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H131···O59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0.313014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-0.680523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-0.594397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0.357712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-0.917207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0.184380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-0.598063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-0.413682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H131···O57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0.012798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-0.012347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-0.007344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0.068822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0.049132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0.010639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-0.008994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-0.001644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C127···O2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0.013053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-0.009702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-0.006517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0.066052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0.049834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0.011115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-0.009771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-0.001344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H146···O57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0.010992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-0.010143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-0.009584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0.057962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0.038235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0.008284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-0.007009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-0.001275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H146···O56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0.009576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-0.008417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-0.007728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0.050092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0.033947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0.007287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-0.006087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-0.001200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H143···O56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0.006159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-0.004513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-0.003203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0.031006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0.023291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0.004947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-0.004071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-0.000876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N128···O56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0.007859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-0.005603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-0.001574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0.035766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0.028589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0.006224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-0.005301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-0.000923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H129···O6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0.020192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-0.024225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-0.019885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0.126745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0.082635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0.017910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-0.015162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-0.002748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H129···O4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0.019912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-0.023527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-0.019311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0.123504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0.080665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0.017510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-0.014854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-0.002656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H131···O59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0.028234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-0.039530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-0.036895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0.188910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0.112485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0.025870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-0.023618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-0.002252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H141···N66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0.007961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-0.005955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-0.004522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0.033309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0.022832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0.005106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-0.004504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-0.000602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H141···N67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0.007383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-0.004835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-0.004234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0.030347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0.021279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0.004848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-0.004376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-0.000472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H141···N69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0.006409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-0.003404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-0.002760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0.024915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0.018751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0.004243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-0.003798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-0.000445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H141···N72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0.009041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-0.007273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-0.006597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0.039225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0.025356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0.005730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-0.005121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-0.000609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C137···O60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0.005774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-0.004508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-0.003579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0.026621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0.018535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0.004032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-0.003430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-0.000602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C137···O58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0.009515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-0.008247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-0.007124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0.045815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0.030444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0.006683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-0.005754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-0.000928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C135···O1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0.001446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-0.000519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-0.000403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0.005902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0.004980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0.000929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-0.000614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-0.000316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H128···O3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0.005399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-0.004159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-0.003090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0.025001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0.017751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0.003813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-0.003188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-0.000625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H138···N12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0.008421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-0.006655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-0.005562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0.035921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0.023704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0.005367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-0.004809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-0.000559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H138···N13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0.005453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-0.002306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-0.000643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0.019659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0.016710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0.003784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-0.003392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-0.000393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H138···N15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0.008894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-0.006665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-0.005723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0.038467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0.026079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0.005861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-0.005203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-0.000658</w:t>
            </w:r>
          </w:p>
        </w:tc>
      </w:tr>
      <w:tr w:rsidR="001B6215" w:rsidRPr="005A05A8" w:rsidTr="001B6215">
        <w:trPr>
          <w:trHeight w:val="263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H138···N18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0.008963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-0.007069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-0.005733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0.038637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0.025834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0.005774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-0.005089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-0.000685</w:t>
            </w:r>
          </w:p>
        </w:tc>
      </w:tr>
      <w:tr w:rsidR="001B6215" w:rsidRPr="005A05A8" w:rsidTr="001B6215">
        <w:trPr>
          <w:trHeight w:val="248"/>
        </w:trPr>
        <w:tc>
          <w:tcPr>
            <w:tcW w:w="1627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H139···O5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0.009293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-0.008037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-0.007110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0.044672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0.029525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0.006502</w:t>
            </w:r>
          </w:p>
        </w:tc>
        <w:tc>
          <w:tcPr>
            <w:tcW w:w="1627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-0.005623</w:t>
            </w:r>
          </w:p>
        </w:tc>
        <w:tc>
          <w:tcPr>
            <w:tcW w:w="1628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-0.000879</w:t>
            </w:r>
          </w:p>
        </w:tc>
      </w:tr>
    </w:tbl>
    <w:p w:rsidR="008163EF" w:rsidRPr="005A05A8" w:rsidRDefault="008163EF">
      <w:pPr>
        <w:rPr>
          <w:rFonts w:ascii="Times New Roman" w:hAnsi="Times New Roman" w:cs="Times New Roman"/>
          <w:sz w:val="24"/>
          <w:szCs w:val="24"/>
        </w:rPr>
      </w:pPr>
    </w:p>
    <w:p w:rsidR="008163EF" w:rsidRPr="005A05A8" w:rsidRDefault="008163EF">
      <w:pPr>
        <w:rPr>
          <w:rFonts w:ascii="Times New Roman" w:hAnsi="Times New Roman" w:cs="Times New Roman"/>
          <w:sz w:val="24"/>
          <w:szCs w:val="24"/>
        </w:rPr>
        <w:sectPr w:rsidR="008163EF" w:rsidRPr="005A05A8" w:rsidSect="00AF2536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8163EF" w:rsidRPr="005A05A8" w:rsidRDefault="008163EF" w:rsidP="008163EF">
      <w:pPr>
        <w:rPr>
          <w:rFonts w:ascii="Times New Roman" w:hAnsi="Times New Roman" w:cs="Times New Roman"/>
          <w:sz w:val="24"/>
          <w:szCs w:val="24"/>
        </w:rPr>
      </w:pPr>
      <w:r w:rsidRPr="00CA11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CA1142" w:rsidRPr="00CA1142">
        <w:rPr>
          <w:rFonts w:ascii="Times New Roman" w:hAnsi="Times New Roman" w:cs="Times New Roman"/>
          <w:b/>
          <w:sz w:val="24"/>
          <w:szCs w:val="24"/>
        </w:rPr>
        <w:t>S</w:t>
      </w:r>
      <w:r w:rsidRPr="00CA1142">
        <w:rPr>
          <w:rFonts w:ascii="Times New Roman" w:hAnsi="Times New Roman" w:cs="Times New Roman"/>
          <w:b/>
          <w:sz w:val="24"/>
          <w:szCs w:val="24"/>
        </w:rPr>
        <w:t>3.</w:t>
      </w:r>
      <w:r w:rsidRPr="005A05A8">
        <w:rPr>
          <w:rFonts w:ascii="Times New Roman" w:hAnsi="Times New Roman" w:cs="Times New Roman"/>
          <w:sz w:val="24"/>
          <w:szCs w:val="24"/>
        </w:rPr>
        <w:t xml:space="preserve"> </w:t>
      </w:r>
      <w:r w:rsidR="00B046FF" w:rsidRPr="005A05A8">
        <w:rPr>
          <w:rFonts w:ascii="Times New Roman" w:hAnsi="Times New Roman" w:cs="Times New Roman"/>
          <w:sz w:val="24"/>
          <w:szCs w:val="24"/>
        </w:rPr>
        <w:t>QTAIM paramete</w:t>
      </w:r>
      <w:r w:rsidR="00B046FF">
        <w:rPr>
          <w:rFonts w:ascii="Times New Roman" w:hAnsi="Times New Roman" w:cs="Times New Roman"/>
          <w:sz w:val="24"/>
          <w:szCs w:val="24"/>
        </w:rPr>
        <w:t>rs (in atomic units) at the inter</w:t>
      </w:r>
      <w:r w:rsidR="00B046FF" w:rsidRPr="005A05A8">
        <w:rPr>
          <w:rFonts w:ascii="Times New Roman" w:hAnsi="Times New Roman" w:cs="Times New Roman"/>
          <w:sz w:val="24"/>
          <w:szCs w:val="24"/>
        </w:rPr>
        <w:t>molecular BCP of BI</w:t>
      </w:r>
      <w:r w:rsidR="00B046FF">
        <w:rPr>
          <w:rFonts w:ascii="Times New Roman" w:hAnsi="Times New Roman" w:cs="Times New Roman"/>
          <w:sz w:val="24"/>
          <w:szCs w:val="24"/>
        </w:rPr>
        <w:t>3</w:t>
      </w:r>
      <w:r w:rsidR="00B046FF" w:rsidRPr="005A05A8">
        <w:rPr>
          <w:rFonts w:ascii="Times New Roman" w:hAnsi="Times New Roman" w:cs="Times New Roman"/>
          <w:sz w:val="24"/>
          <w:szCs w:val="24"/>
        </w:rPr>
        <w:t>@CB6 inclusion complex</w:t>
      </w:r>
      <w:r w:rsidR="00912BAB">
        <w:rPr>
          <w:rFonts w:ascii="Times New Roman" w:hAnsi="Times New Roman" w:cs="Times New Roman"/>
          <w:sz w:val="24"/>
          <w:szCs w:val="24"/>
        </w:rPr>
        <w:t>. For atom numbering see Table S9.</w:t>
      </w:r>
    </w:p>
    <w:tbl>
      <w:tblPr>
        <w:tblStyle w:val="TableGrid"/>
        <w:tblpPr w:leftFromText="180" w:rightFromText="180" w:vertAnchor="page" w:horzAnchor="margin" w:tblpY="2017"/>
        <w:tblW w:w="143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3"/>
        <w:gridCol w:w="1593"/>
        <w:gridCol w:w="1593"/>
        <w:gridCol w:w="1593"/>
        <w:gridCol w:w="1593"/>
        <w:gridCol w:w="1593"/>
        <w:gridCol w:w="1593"/>
        <w:gridCol w:w="1593"/>
        <w:gridCol w:w="1595"/>
      </w:tblGrid>
      <w:tr w:rsidR="001B6215" w:rsidRPr="005A05A8" w:rsidTr="001B6215">
        <w:trPr>
          <w:trHeight w:val="255"/>
        </w:trPr>
        <w:tc>
          <w:tcPr>
            <w:tcW w:w="1593" w:type="dxa"/>
            <w:tcBorders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Bond</w:t>
            </w: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:rsidR="001B6215" w:rsidRPr="005A05A8" w:rsidRDefault="001B6215" w:rsidP="005B6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λ1</w:t>
            </w: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λ2</w:t>
            </w: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λ3</w:t>
            </w: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sym w:font="Symbol" w:char="F0D1"/>
            </w:r>
            <w:r w:rsidRPr="005A05A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1B6215" w:rsidRPr="005A05A8" w:rsidRDefault="001B6215" w:rsidP="00B273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B6215" w:rsidRPr="005A05A8" w:rsidTr="001B6215">
        <w:trPr>
          <w:trHeight w:val="240"/>
        </w:trPr>
        <w:tc>
          <w:tcPr>
            <w:tcW w:w="1593" w:type="dxa"/>
            <w:tcBorders>
              <w:top w:val="single" w:sz="4" w:space="0" w:color="auto"/>
              <w:bottom w:val="nil"/>
            </w:tcBorders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H120···O58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0.024123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-0.031920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-0.027655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0.161151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0.101576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0.022430</w:t>
            </w:r>
          </w:p>
        </w:tc>
        <w:tc>
          <w:tcPr>
            <w:tcW w:w="1593" w:type="dxa"/>
            <w:tcBorders>
              <w:top w:val="single" w:sz="4" w:space="0" w:color="auto"/>
              <w:bottom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-0.019466</w:t>
            </w:r>
          </w:p>
        </w:tc>
        <w:tc>
          <w:tcPr>
            <w:tcW w:w="1595" w:type="dxa"/>
            <w:tcBorders>
              <w:top w:val="single" w:sz="4" w:space="0" w:color="auto"/>
              <w:bottom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-0.002964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tcBorders>
              <w:top w:val="nil"/>
            </w:tcBorders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H120···O60</w:t>
            </w:r>
          </w:p>
        </w:tc>
        <w:tc>
          <w:tcPr>
            <w:tcW w:w="1593" w:type="dxa"/>
            <w:tcBorders>
              <w:top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0.017446</w:t>
            </w:r>
          </w:p>
        </w:tc>
        <w:tc>
          <w:tcPr>
            <w:tcW w:w="1593" w:type="dxa"/>
            <w:tcBorders>
              <w:top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-0.019582</w:t>
            </w:r>
          </w:p>
        </w:tc>
        <w:tc>
          <w:tcPr>
            <w:tcW w:w="1593" w:type="dxa"/>
            <w:tcBorders>
              <w:top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-0.014102</w:t>
            </w:r>
          </w:p>
        </w:tc>
        <w:tc>
          <w:tcPr>
            <w:tcW w:w="1593" w:type="dxa"/>
            <w:tcBorders>
              <w:top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0.105453</w:t>
            </w:r>
          </w:p>
        </w:tc>
        <w:tc>
          <w:tcPr>
            <w:tcW w:w="1593" w:type="dxa"/>
            <w:tcBorders>
              <w:top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0.071769</w:t>
            </w:r>
          </w:p>
        </w:tc>
        <w:tc>
          <w:tcPr>
            <w:tcW w:w="1593" w:type="dxa"/>
            <w:tcBorders>
              <w:top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0.015363</w:t>
            </w:r>
          </w:p>
        </w:tc>
        <w:tc>
          <w:tcPr>
            <w:tcW w:w="1593" w:type="dxa"/>
            <w:tcBorders>
              <w:top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-0.012783</w:t>
            </w:r>
          </w:p>
        </w:tc>
        <w:tc>
          <w:tcPr>
            <w:tcW w:w="1595" w:type="dxa"/>
            <w:tcBorders>
              <w:top w:val="nil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-0.002580</w:t>
            </w:r>
          </w:p>
        </w:tc>
      </w:tr>
      <w:tr w:rsidR="001B6215" w:rsidRPr="005A05A8" w:rsidTr="001B6215">
        <w:trPr>
          <w:trHeight w:val="240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H144···N71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0.004557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-0.003351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-0.002445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0.017803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0.012007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0.002719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-0.002435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-0.000283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H143···O1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0.008750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-0.004690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-0.001527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0.039965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0.033748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0.006981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-0.005525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-0.001456</w:t>
            </w:r>
          </w:p>
        </w:tc>
      </w:tr>
      <w:tr w:rsidR="001B6215" w:rsidRPr="005A05A8" w:rsidTr="001B6215">
        <w:trPr>
          <w:trHeight w:val="240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H143···N11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0.007201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-0.005609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-0.004104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0.029379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0.019666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0.004472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-0.004027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-0.000445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H122···O3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0.019470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-0.023230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-0.017140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0.123426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0.083055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0.017786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-0.014809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-0.002977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H122···O5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0.021620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-0.027660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-0.023683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0.142135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0.090793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0.019753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-0.016807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-0.002946</w:t>
            </w:r>
          </w:p>
        </w:tc>
      </w:tr>
      <w:tr w:rsidR="001B6215" w:rsidRPr="005A05A8" w:rsidTr="001B6215">
        <w:trPr>
          <w:trHeight w:val="240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H146···N16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0.005942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-0.004624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-0.002682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0.023912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0.016605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0.003659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-0.003167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-0.000492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C123···O56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0.011037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-0.007344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-0.005492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0.054022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0.041186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0.009019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-0.007742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-0.001277</w:t>
            </w:r>
          </w:p>
        </w:tc>
      </w:tr>
      <w:tr w:rsidR="001B6215" w:rsidRPr="005A05A8" w:rsidTr="001B6215">
        <w:trPr>
          <w:trHeight w:val="240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H147···N68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0.002673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-0.001685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-0.000394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0.010678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0.008599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0.001794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-0.001438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-0.000356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N128···O4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0.013565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-0.013390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-0.007826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0.076342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0.055126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0.011729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-0.009676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-0.002053</w:t>
            </w:r>
          </w:p>
        </w:tc>
      </w:tr>
      <w:tr w:rsidR="001B6215" w:rsidRPr="005A05A8" w:rsidTr="001B6215">
        <w:trPr>
          <w:trHeight w:val="240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H129···O2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0.023725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-0.031955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-0.029528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0.159521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0.098038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0.021675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-0.018840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-0.002835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H129···O4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0.007053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-0.003629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-0.002362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0.030104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0.024113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0.005122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-0.004217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-0.000906</w:t>
            </w:r>
          </w:p>
        </w:tc>
      </w:tr>
      <w:tr w:rsidR="001B6215" w:rsidRPr="005A05A8" w:rsidTr="001B6215">
        <w:trPr>
          <w:trHeight w:val="240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N128···O59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0.007186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-0.005315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-0.001015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0.032332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0.026002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0.005542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-0.004583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-0.000959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H126···O59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0.009304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-0.007601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-0.005530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0.044060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0.030929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0.006788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-0.005843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-0.000945</w:t>
            </w:r>
          </w:p>
        </w:tc>
      </w:tr>
      <w:tr w:rsidR="001B6215" w:rsidRPr="005A05A8" w:rsidTr="001B6215">
        <w:trPr>
          <w:trHeight w:val="240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C124···O57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0.006442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-0.003405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-0.002116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0.028592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0.023071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0.004912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-0.004055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-0.000856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N130···O57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0.013751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-0.013692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-0.007550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0.079277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0.058035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0.012223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-0.009936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-0.002286</w:t>
            </w:r>
          </w:p>
        </w:tc>
      </w:tr>
      <w:tr w:rsidR="001B6215" w:rsidRPr="005A05A8" w:rsidTr="001B6215">
        <w:trPr>
          <w:trHeight w:val="240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H131···O55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0.027313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-0.039236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-0.035581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0.189280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0.114463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0.025920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-0.023224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-0.002696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H125···O55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0.003971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-0.002810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-0.000667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0.017700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0.014224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0.002879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-0.002202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-0.000677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N130···O6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0.009644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-0.007681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-0.001888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0.046024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0.036455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0.007835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-0.006556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-0.001279</w:t>
            </w:r>
          </w:p>
        </w:tc>
      </w:tr>
      <w:tr w:rsidR="001B6215" w:rsidRPr="005A05A8" w:rsidTr="001B6215">
        <w:trPr>
          <w:trHeight w:val="240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H150···N8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0.006946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-0.005350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-0.003261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0.028046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0.019435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0.004345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-0.003832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-0.000514</w:t>
            </w:r>
          </w:p>
        </w:tc>
      </w:tr>
      <w:tr w:rsidR="001B6215" w:rsidRPr="005A05A8" w:rsidTr="001B6215">
        <w:trPr>
          <w:trHeight w:val="255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H150···N13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0.006838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-0.005265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-0.002733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0.027559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0.019561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0.004347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-0.003805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-0.000543</w:t>
            </w:r>
          </w:p>
        </w:tc>
      </w:tr>
      <w:tr w:rsidR="001B6215" w:rsidRPr="005A05A8" w:rsidTr="001B6215">
        <w:trPr>
          <w:trHeight w:val="240"/>
        </w:trPr>
        <w:tc>
          <w:tcPr>
            <w:tcW w:w="1593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N119···O1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0.005928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-0.003644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-0.001157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0.026704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0.021902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0.004754</w:t>
            </w:r>
          </w:p>
        </w:tc>
        <w:tc>
          <w:tcPr>
            <w:tcW w:w="159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-0.004032</w:t>
            </w:r>
          </w:p>
        </w:tc>
        <w:tc>
          <w:tcPr>
            <w:tcW w:w="1595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-0.000722</w:t>
            </w:r>
          </w:p>
        </w:tc>
      </w:tr>
    </w:tbl>
    <w:p w:rsidR="008163EF" w:rsidRPr="005A05A8" w:rsidRDefault="008163EF" w:rsidP="008163EF">
      <w:pPr>
        <w:rPr>
          <w:rFonts w:ascii="Times New Roman" w:hAnsi="Times New Roman" w:cs="Times New Roman"/>
          <w:sz w:val="24"/>
          <w:szCs w:val="24"/>
        </w:rPr>
      </w:pPr>
    </w:p>
    <w:p w:rsidR="002A01F6" w:rsidRPr="005A05A8" w:rsidRDefault="002A01F6" w:rsidP="008163EF">
      <w:pPr>
        <w:rPr>
          <w:rFonts w:ascii="Times New Roman" w:hAnsi="Times New Roman" w:cs="Times New Roman"/>
          <w:sz w:val="24"/>
          <w:szCs w:val="24"/>
        </w:rPr>
      </w:pPr>
    </w:p>
    <w:p w:rsidR="00E556B0" w:rsidRPr="005A05A8" w:rsidRDefault="00E556B0" w:rsidP="008163EF">
      <w:pPr>
        <w:rPr>
          <w:rFonts w:ascii="Times New Roman" w:hAnsi="Times New Roman" w:cs="Times New Roman"/>
          <w:sz w:val="24"/>
          <w:szCs w:val="24"/>
        </w:rPr>
      </w:pPr>
    </w:p>
    <w:p w:rsidR="000272D1" w:rsidRPr="005A05A8" w:rsidRDefault="000272D1" w:rsidP="000272D1">
      <w:pPr>
        <w:rPr>
          <w:rFonts w:ascii="Times New Roman" w:hAnsi="Times New Roman" w:cs="Times New Roman"/>
          <w:sz w:val="24"/>
          <w:szCs w:val="24"/>
        </w:rPr>
      </w:pPr>
      <w:r w:rsidRPr="00CA11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CA1142" w:rsidRPr="00CA1142">
        <w:rPr>
          <w:rFonts w:ascii="Times New Roman" w:hAnsi="Times New Roman" w:cs="Times New Roman"/>
          <w:b/>
          <w:sz w:val="24"/>
          <w:szCs w:val="24"/>
        </w:rPr>
        <w:t>S</w:t>
      </w:r>
      <w:r w:rsidRPr="00CA1142">
        <w:rPr>
          <w:rFonts w:ascii="Times New Roman" w:hAnsi="Times New Roman" w:cs="Times New Roman"/>
          <w:b/>
          <w:sz w:val="24"/>
          <w:szCs w:val="24"/>
        </w:rPr>
        <w:t>4</w:t>
      </w:r>
      <w:r w:rsidRPr="005A05A8">
        <w:rPr>
          <w:rFonts w:ascii="Times New Roman" w:hAnsi="Times New Roman" w:cs="Times New Roman"/>
          <w:sz w:val="24"/>
          <w:szCs w:val="24"/>
        </w:rPr>
        <w:t xml:space="preserve">. </w:t>
      </w:r>
      <w:r w:rsidR="00B046FF" w:rsidRPr="005A05A8">
        <w:rPr>
          <w:rFonts w:ascii="Times New Roman" w:hAnsi="Times New Roman" w:cs="Times New Roman"/>
          <w:sz w:val="24"/>
          <w:szCs w:val="24"/>
        </w:rPr>
        <w:t>QTAIM paramete</w:t>
      </w:r>
      <w:r w:rsidR="00B046FF">
        <w:rPr>
          <w:rFonts w:ascii="Times New Roman" w:hAnsi="Times New Roman" w:cs="Times New Roman"/>
          <w:sz w:val="24"/>
          <w:szCs w:val="24"/>
        </w:rPr>
        <w:t>rs (in atomic units) at the inter</w:t>
      </w:r>
      <w:r w:rsidR="00B046FF" w:rsidRPr="005A05A8">
        <w:rPr>
          <w:rFonts w:ascii="Times New Roman" w:hAnsi="Times New Roman" w:cs="Times New Roman"/>
          <w:sz w:val="24"/>
          <w:szCs w:val="24"/>
        </w:rPr>
        <w:t>molecular BCP of BI1@C</w:t>
      </w:r>
      <w:r w:rsidR="00B046FF">
        <w:rPr>
          <w:rFonts w:ascii="Times New Roman" w:hAnsi="Times New Roman" w:cs="Times New Roman"/>
          <w:sz w:val="24"/>
          <w:szCs w:val="24"/>
        </w:rPr>
        <w:t>C</w:t>
      </w:r>
      <w:r w:rsidR="00B046FF" w:rsidRPr="005A05A8">
        <w:rPr>
          <w:rFonts w:ascii="Times New Roman" w:hAnsi="Times New Roman" w:cs="Times New Roman"/>
          <w:sz w:val="24"/>
          <w:szCs w:val="24"/>
        </w:rPr>
        <w:t>B6 inclusion complex</w:t>
      </w:r>
      <w:r w:rsidR="00912BAB">
        <w:rPr>
          <w:rFonts w:ascii="Times New Roman" w:hAnsi="Times New Roman" w:cs="Times New Roman"/>
          <w:sz w:val="24"/>
          <w:szCs w:val="24"/>
        </w:rPr>
        <w:t>. For numbering see Table S10.</w:t>
      </w:r>
    </w:p>
    <w:tbl>
      <w:tblPr>
        <w:tblStyle w:val="TableGrid"/>
        <w:tblpPr w:leftFromText="180" w:rightFromText="180" w:vertAnchor="page" w:horzAnchor="margin" w:tblpY="1970"/>
        <w:tblW w:w="146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2"/>
        <w:gridCol w:w="1632"/>
        <w:gridCol w:w="1632"/>
        <w:gridCol w:w="1632"/>
        <w:gridCol w:w="1632"/>
        <w:gridCol w:w="1632"/>
        <w:gridCol w:w="1632"/>
        <w:gridCol w:w="1632"/>
        <w:gridCol w:w="1633"/>
      </w:tblGrid>
      <w:tr w:rsidR="001B6215" w:rsidRPr="005A05A8" w:rsidTr="003A7B10">
        <w:trPr>
          <w:trHeight w:val="262"/>
        </w:trPr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027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Bond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027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027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λ1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027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λ2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027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λ3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027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sym w:font="Symbol" w:char="F0D1"/>
            </w:r>
            <w:r w:rsidRPr="005A05A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027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027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33" w:type="dxa"/>
            <w:tcBorders>
              <w:top w:val="single" w:sz="4" w:space="0" w:color="auto"/>
              <w:bottom w:val="single" w:sz="4" w:space="0" w:color="auto"/>
            </w:tcBorders>
          </w:tcPr>
          <w:p w:rsidR="001B6215" w:rsidRPr="005A05A8" w:rsidRDefault="001B6215" w:rsidP="000272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B6215" w:rsidRPr="005A05A8" w:rsidTr="003A7B10">
        <w:trPr>
          <w:trHeight w:val="247"/>
        </w:trPr>
        <w:tc>
          <w:tcPr>
            <w:tcW w:w="1632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H14···O47</w:t>
            </w:r>
          </w:p>
        </w:tc>
        <w:tc>
          <w:tcPr>
            <w:tcW w:w="1632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0.013511</w:t>
            </w:r>
          </w:p>
        </w:tc>
        <w:tc>
          <w:tcPr>
            <w:tcW w:w="1632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-0.013744</w:t>
            </w:r>
          </w:p>
        </w:tc>
        <w:tc>
          <w:tcPr>
            <w:tcW w:w="1632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-0.009574</w:t>
            </w:r>
          </w:p>
        </w:tc>
        <w:tc>
          <w:tcPr>
            <w:tcW w:w="1632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0.079201</w:t>
            </w:r>
          </w:p>
        </w:tc>
        <w:tc>
          <w:tcPr>
            <w:tcW w:w="1632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0.055884</w:t>
            </w:r>
          </w:p>
        </w:tc>
        <w:tc>
          <w:tcPr>
            <w:tcW w:w="1632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0.011766</w:t>
            </w:r>
          </w:p>
        </w:tc>
        <w:tc>
          <w:tcPr>
            <w:tcW w:w="1632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-0.009562</w:t>
            </w:r>
          </w:p>
        </w:tc>
        <w:tc>
          <w:tcPr>
            <w:tcW w:w="1633" w:type="dxa"/>
            <w:tcBorders>
              <w:top w:val="single" w:sz="4" w:space="0" w:color="auto"/>
            </w:tcBorders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-0.002205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H18···O47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0.008705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-0.007357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-0.006250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0.044070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0.030463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0.006606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-0.005597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-0.001009</w:t>
            </w:r>
          </w:p>
        </w:tc>
      </w:tr>
      <w:tr w:rsidR="001B6215" w:rsidRPr="005A05A8" w:rsidTr="003A7B10">
        <w:trPr>
          <w:trHeight w:val="247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C3···O38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0.012965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-0.009211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-0.004478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0.065626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0.051938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0.011331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-0.009677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-0.001654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N11···O40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0.001916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-0.001156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-0.000959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0.010932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0.008817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0.001662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-0.001120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-0.000542</w:t>
            </w:r>
          </w:p>
        </w:tc>
      </w:tr>
      <w:tr w:rsidR="001B6215" w:rsidRPr="005A05A8" w:rsidTr="003A7B10">
        <w:trPr>
          <w:trHeight w:val="247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H24···O47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0.022017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-0.027044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-0.023402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0.139566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0.089121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0.019621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-0.016962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-0.002659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H24···O38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0.021166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-0.025090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-0.019209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0.134676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0.090377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0.019516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-0.016439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-0.003078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C22···O45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0.012622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-0.009617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-0.005380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0.064920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0.049923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0.011056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-0.009631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-0.001425</w:t>
            </w:r>
          </w:p>
        </w:tc>
      </w:tr>
      <w:tr w:rsidR="001B6215" w:rsidRPr="005A05A8" w:rsidTr="003A7B10">
        <w:trPr>
          <w:trHeight w:val="247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H26···O43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0.021737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-0.027177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-0.023142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0.139968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0.089649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0.019587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-0.016761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-0.002825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H26···O42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0.018397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-0.021106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-0.015970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0.113043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0.075967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0.016298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-0.013604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-0.002694</w:t>
            </w:r>
          </w:p>
        </w:tc>
      </w:tr>
      <w:tr w:rsidR="001B6215" w:rsidRPr="005A05A8" w:rsidTr="003A7B10">
        <w:trPr>
          <w:trHeight w:val="247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N23···O40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0.007571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-0.005249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-0.000483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0.034641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0.028909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0.006220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-0.005213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-0.001007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H33···N50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0.006595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-0.003475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-0.003036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0.025919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0.019408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0.004412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-0.003972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-0.000440</w:t>
            </w:r>
          </w:p>
        </w:tc>
      </w:tr>
      <w:tr w:rsidR="001B6215" w:rsidRPr="005A05A8" w:rsidTr="003A7B10">
        <w:trPr>
          <w:trHeight w:val="247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H33···N61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0.009465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-0.007729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-0.006914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0.041868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0.027224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0.006117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-0.005428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-0.000689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H33···N52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0.008645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-0.006646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-0.004509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0.036975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0.025819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0.005688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-0.004921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-0.000767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H33···N69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0.008585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-0.006157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-0.005706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0.036895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0.025033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0.005668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-0.005079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-0.000590</w:t>
            </w:r>
          </w:p>
        </w:tc>
      </w:tr>
      <w:tr w:rsidR="001B6215" w:rsidRPr="005A05A8" w:rsidTr="003A7B10">
        <w:trPr>
          <w:trHeight w:val="247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H34···O44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0.009514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-0.008304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-0.007348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0.046022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0.030371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0.006695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-0.005797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-0.000898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H34···O41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0.006290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-0.005009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-0.003940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0.029175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0.020226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0.004416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-0.003775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-0.000641</w:t>
            </w:r>
          </w:p>
        </w:tc>
      </w:tr>
      <w:tr w:rsidR="001B6215" w:rsidRPr="005A05A8" w:rsidTr="003A7B10">
        <w:trPr>
          <w:trHeight w:val="247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C29···O46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0.002157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-0.000529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-0.000461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0.007877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0.006888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0.001323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-0.000925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-0.000399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C29···O39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0.000917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-0.000264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-0.000201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0.003804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0.003339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0.000595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-0.000356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-0.000239</w:t>
            </w:r>
          </w:p>
        </w:tc>
      </w:tr>
      <w:tr w:rsidR="001B6215" w:rsidRPr="005A05A8" w:rsidTr="003A7B10">
        <w:trPr>
          <w:trHeight w:val="247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H35···O48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0.009725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-0.008379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-0.007110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0.046787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0.031297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0.006874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-0.005924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-0.000950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H33···N62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0.009686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-0.007632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-0.005674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0.042677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0.029372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0.006472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-0.005602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-0.000871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H33···N49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0.009648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-0.007291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-0.006806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0.042798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0.028701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0.006467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-0.005759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-0.000708</w:t>
            </w:r>
          </w:p>
        </w:tc>
      </w:tr>
      <w:tr w:rsidR="001B6215" w:rsidRPr="005A05A8" w:rsidTr="003A7B10">
        <w:trPr>
          <w:trHeight w:val="247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H33···N64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0.007746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-0.004707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-0.004312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0.031715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0.022696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0.005142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-0.004609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-0.000532</w:t>
            </w:r>
          </w:p>
        </w:tc>
      </w:tr>
      <w:tr w:rsidR="001B6215" w:rsidRPr="005A05A8" w:rsidTr="003A7B10">
        <w:trPr>
          <w:trHeight w:val="262"/>
        </w:trPr>
        <w:tc>
          <w:tcPr>
            <w:tcW w:w="1632" w:type="dxa"/>
            <w:vAlign w:val="bottom"/>
          </w:tcPr>
          <w:p w:rsidR="001B6215" w:rsidRPr="005A05A8" w:rsidRDefault="001B621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H33···N51 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0.009528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-0.007485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-0.006736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0.042136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0.027915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0.006279</w:t>
            </w:r>
          </w:p>
        </w:tc>
        <w:tc>
          <w:tcPr>
            <w:tcW w:w="1632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-0.005580</w:t>
            </w:r>
          </w:p>
        </w:tc>
        <w:tc>
          <w:tcPr>
            <w:tcW w:w="1633" w:type="dxa"/>
            <w:vAlign w:val="bottom"/>
          </w:tcPr>
          <w:p w:rsidR="001B6215" w:rsidRPr="005A05A8" w:rsidRDefault="001B621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-0.000699</w:t>
            </w:r>
          </w:p>
        </w:tc>
      </w:tr>
    </w:tbl>
    <w:p w:rsidR="002A01F6" w:rsidRPr="005A05A8" w:rsidRDefault="002A01F6" w:rsidP="008163EF">
      <w:pPr>
        <w:rPr>
          <w:rFonts w:ascii="Times New Roman" w:hAnsi="Times New Roman" w:cs="Times New Roman"/>
          <w:sz w:val="24"/>
          <w:szCs w:val="24"/>
        </w:rPr>
      </w:pPr>
    </w:p>
    <w:p w:rsidR="000272D1" w:rsidRDefault="000272D1" w:rsidP="008163EF">
      <w:pPr>
        <w:rPr>
          <w:rFonts w:ascii="Times New Roman" w:hAnsi="Times New Roman" w:cs="Times New Roman"/>
          <w:sz w:val="24"/>
          <w:szCs w:val="24"/>
        </w:rPr>
      </w:pPr>
    </w:p>
    <w:p w:rsidR="003A7B10" w:rsidRDefault="003A7B10" w:rsidP="008163EF">
      <w:pPr>
        <w:rPr>
          <w:rFonts w:ascii="Times New Roman" w:hAnsi="Times New Roman" w:cs="Times New Roman"/>
          <w:b/>
          <w:sz w:val="24"/>
          <w:szCs w:val="24"/>
        </w:rPr>
      </w:pPr>
    </w:p>
    <w:p w:rsidR="008163EF" w:rsidRPr="005A05A8" w:rsidRDefault="008163EF" w:rsidP="008163EF">
      <w:pPr>
        <w:rPr>
          <w:rFonts w:ascii="Times New Roman" w:hAnsi="Times New Roman" w:cs="Times New Roman"/>
          <w:sz w:val="24"/>
          <w:szCs w:val="24"/>
        </w:rPr>
      </w:pPr>
      <w:r w:rsidRPr="00CA11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CA1142" w:rsidRPr="00CA1142">
        <w:rPr>
          <w:rFonts w:ascii="Times New Roman" w:hAnsi="Times New Roman" w:cs="Times New Roman"/>
          <w:b/>
          <w:sz w:val="24"/>
          <w:szCs w:val="24"/>
        </w:rPr>
        <w:t>S</w:t>
      </w:r>
      <w:r w:rsidR="000F2974" w:rsidRPr="00CA1142">
        <w:rPr>
          <w:rFonts w:ascii="Times New Roman" w:hAnsi="Times New Roman" w:cs="Times New Roman"/>
          <w:b/>
          <w:sz w:val="24"/>
          <w:szCs w:val="24"/>
        </w:rPr>
        <w:t>5</w:t>
      </w:r>
      <w:r w:rsidRPr="00CA1142">
        <w:rPr>
          <w:rFonts w:ascii="Times New Roman" w:hAnsi="Times New Roman" w:cs="Times New Roman"/>
          <w:b/>
          <w:sz w:val="24"/>
          <w:szCs w:val="24"/>
        </w:rPr>
        <w:t>.</w:t>
      </w:r>
      <w:r w:rsidRPr="005A05A8">
        <w:rPr>
          <w:rFonts w:ascii="Times New Roman" w:hAnsi="Times New Roman" w:cs="Times New Roman"/>
          <w:sz w:val="24"/>
          <w:szCs w:val="24"/>
        </w:rPr>
        <w:t xml:space="preserve"> </w:t>
      </w:r>
      <w:r w:rsidR="00B046FF" w:rsidRPr="005A05A8">
        <w:rPr>
          <w:rFonts w:ascii="Times New Roman" w:hAnsi="Times New Roman" w:cs="Times New Roman"/>
          <w:sz w:val="24"/>
          <w:szCs w:val="24"/>
        </w:rPr>
        <w:t>QTAIM paramete</w:t>
      </w:r>
      <w:r w:rsidR="00B046FF">
        <w:rPr>
          <w:rFonts w:ascii="Times New Roman" w:hAnsi="Times New Roman" w:cs="Times New Roman"/>
          <w:sz w:val="24"/>
          <w:szCs w:val="24"/>
        </w:rPr>
        <w:t>rs (in atomic units) at the inter</w:t>
      </w:r>
      <w:r w:rsidR="00B046FF" w:rsidRPr="005A05A8">
        <w:rPr>
          <w:rFonts w:ascii="Times New Roman" w:hAnsi="Times New Roman" w:cs="Times New Roman"/>
          <w:sz w:val="24"/>
          <w:szCs w:val="24"/>
        </w:rPr>
        <w:t>molecular BCP of BI</w:t>
      </w:r>
      <w:r w:rsidR="00B046FF">
        <w:rPr>
          <w:rFonts w:ascii="Times New Roman" w:hAnsi="Times New Roman" w:cs="Times New Roman"/>
          <w:sz w:val="24"/>
          <w:szCs w:val="24"/>
        </w:rPr>
        <w:t>2</w:t>
      </w:r>
      <w:r w:rsidR="00B046FF" w:rsidRPr="005A05A8">
        <w:rPr>
          <w:rFonts w:ascii="Times New Roman" w:hAnsi="Times New Roman" w:cs="Times New Roman"/>
          <w:sz w:val="24"/>
          <w:szCs w:val="24"/>
        </w:rPr>
        <w:t>@C</w:t>
      </w:r>
      <w:r w:rsidR="00B046FF">
        <w:rPr>
          <w:rFonts w:ascii="Times New Roman" w:hAnsi="Times New Roman" w:cs="Times New Roman"/>
          <w:sz w:val="24"/>
          <w:szCs w:val="24"/>
        </w:rPr>
        <w:t>C</w:t>
      </w:r>
      <w:r w:rsidR="00B046FF" w:rsidRPr="005A05A8">
        <w:rPr>
          <w:rFonts w:ascii="Times New Roman" w:hAnsi="Times New Roman" w:cs="Times New Roman"/>
          <w:sz w:val="24"/>
          <w:szCs w:val="24"/>
        </w:rPr>
        <w:t>B6 inclusion complex</w:t>
      </w:r>
      <w:r w:rsidR="00912BAB">
        <w:rPr>
          <w:rFonts w:ascii="Times New Roman" w:hAnsi="Times New Roman" w:cs="Times New Roman"/>
          <w:sz w:val="24"/>
          <w:szCs w:val="24"/>
        </w:rPr>
        <w:t>. For numbering see Table S11.</w:t>
      </w:r>
    </w:p>
    <w:tbl>
      <w:tblPr>
        <w:tblStyle w:val="TableGrid"/>
        <w:tblpPr w:leftFromText="180" w:rightFromText="180" w:vertAnchor="page" w:horzAnchor="margin" w:tblpY="1970"/>
        <w:tblW w:w="1456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1"/>
        <w:gridCol w:w="1608"/>
        <w:gridCol w:w="1609"/>
        <w:gridCol w:w="1609"/>
        <w:gridCol w:w="1609"/>
        <w:gridCol w:w="1611"/>
        <w:gridCol w:w="1608"/>
        <w:gridCol w:w="1608"/>
        <w:gridCol w:w="1609"/>
      </w:tblGrid>
      <w:tr w:rsidR="003A7B10" w:rsidRPr="005A05A8" w:rsidTr="001F2440">
        <w:trPr>
          <w:trHeight w:val="335"/>
        </w:trPr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:rsidR="003A7B10" w:rsidRPr="005A05A8" w:rsidRDefault="003A7B10" w:rsidP="001F24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Bond</w:t>
            </w:r>
          </w:p>
        </w:tc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</w:tcPr>
          <w:p w:rsidR="003A7B10" w:rsidRPr="005A05A8" w:rsidRDefault="003A7B10" w:rsidP="001F24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</w:tcPr>
          <w:p w:rsidR="003A7B10" w:rsidRPr="005A05A8" w:rsidRDefault="003A7B10" w:rsidP="001F24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λ1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</w:tcPr>
          <w:p w:rsidR="003A7B10" w:rsidRPr="005A05A8" w:rsidRDefault="003A7B10" w:rsidP="001F24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λ2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</w:tcPr>
          <w:p w:rsidR="003A7B10" w:rsidRPr="005A05A8" w:rsidRDefault="003A7B10" w:rsidP="001F24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λ3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</w:tcPr>
          <w:p w:rsidR="003A7B10" w:rsidRPr="005A05A8" w:rsidRDefault="003A7B10" w:rsidP="001F24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sym w:font="Symbol" w:char="F0D1"/>
            </w:r>
            <w:r w:rsidRPr="005A05A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</w:tcPr>
          <w:p w:rsidR="003A7B10" w:rsidRPr="005A05A8" w:rsidRDefault="003A7B10" w:rsidP="001F24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</w:tcPr>
          <w:p w:rsidR="003A7B10" w:rsidRPr="005A05A8" w:rsidRDefault="003A7B10" w:rsidP="001F24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</w:tcPr>
          <w:p w:rsidR="003A7B10" w:rsidRPr="005A05A8" w:rsidRDefault="003A7B10" w:rsidP="001F24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A7B10" w:rsidRPr="005A05A8" w:rsidTr="001F2440">
        <w:trPr>
          <w:trHeight w:val="316"/>
        </w:trPr>
        <w:tc>
          <w:tcPr>
            <w:tcW w:w="1691" w:type="dxa"/>
            <w:tcBorders>
              <w:top w:val="single" w:sz="4" w:space="0" w:color="auto"/>
            </w:tcBorders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H180···O3</w:t>
            </w:r>
          </w:p>
        </w:tc>
        <w:tc>
          <w:tcPr>
            <w:tcW w:w="1608" w:type="dxa"/>
            <w:tcBorders>
              <w:top w:val="single" w:sz="4" w:space="0" w:color="auto"/>
            </w:tcBorders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0.020604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-0.024963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-0.020794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0.130407</w:t>
            </w:r>
          </w:p>
        </w:tc>
        <w:tc>
          <w:tcPr>
            <w:tcW w:w="1611" w:type="dxa"/>
            <w:tcBorders>
              <w:top w:val="single" w:sz="4" w:space="0" w:color="auto"/>
            </w:tcBorders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0.084650</w:t>
            </w:r>
          </w:p>
        </w:tc>
        <w:tc>
          <w:tcPr>
            <w:tcW w:w="1608" w:type="dxa"/>
            <w:tcBorders>
              <w:top w:val="single" w:sz="4" w:space="0" w:color="auto"/>
            </w:tcBorders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0.018371</w:t>
            </w:r>
          </w:p>
        </w:tc>
        <w:tc>
          <w:tcPr>
            <w:tcW w:w="1608" w:type="dxa"/>
            <w:tcBorders>
              <w:top w:val="single" w:sz="4" w:space="0" w:color="auto"/>
            </w:tcBorders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-0.015579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-0.002792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H180···O5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0.020638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-0.024676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-0.019586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0.130006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0.085744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0.018577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-0.015718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-0.002859</w:t>
            </w:r>
          </w:p>
        </w:tc>
      </w:tr>
      <w:tr w:rsidR="003A7B10" w:rsidRPr="005A05A8" w:rsidTr="001F2440">
        <w:trPr>
          <w:trHeight w:val="316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C202···O5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0.004906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-0.003198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-0.001040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0.023170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0.018932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0.003868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-0.003004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-0.000865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C183···O8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0.008037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-0.005948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-0.001188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0.037023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0.029888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0.006473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-0.005474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-0.000999</w:t>
            </w:r>
          </w:p>
        </w:tc>
      </w:tr>
      <w:tr w:rsidR="003A7B10" w:rsidRPr="005A05A8" w:rsidTr="001F2440">
        <w:trPr>
          <w:trHeight w:val="316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H204···O8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0.014495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-0.014323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-0.013975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0.083456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0.055158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0.011776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-0.009762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-0.002014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H189···O8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0.016856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-0.020268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-0.019822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0.109093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0.069003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0.014467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-0.011683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-0.002784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N188···O10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0.003468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-0.002051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-0.000080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0.016916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0.014786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0.002985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-0.002273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-0.000712</w:t>
            </w:r>
          </w:p>
        </w:tc>
      </w:tr>
      <w:tr w:rsidR="003A7B10" w:rsidRPr="005A05A8" w:rsidTr="001F2440">
        <w:trPr>
          <w:trHeight w:val="316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H198···H152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0.007629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-0.007047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-0.006650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0.037826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0.024130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0.004973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-0.003913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-0.001060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H198···O10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0.007128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-0.005605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-0.003746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0.034351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0.025000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0.005342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-0.004434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-0.000908</w:t>
            </w:r>
          </w:p>
        </w:tc>
      </w:tr>
      <w:tr w:rsidR="003A7B10" w:rsidRPr="005A05A8" w:rsidTr="001F2440">
        <w:trPr>
          <w:trHeight w:val="316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H182···O12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0.020751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-0.025171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-0.020486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0.131789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0.086132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0.018670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-0.015807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-0.002863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C183···O1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0.010439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-0.007884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-0.002834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0.052091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0.041372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0.009007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-0.007670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-0.001336</w:t>
            </w:r>
          </w:p>
        </w:tc>
      </w:tr>
      <w:tr w:rsidR="003A7B10" w:rsidRPr="005A05A8" w:rsidTr="001F2440">
        <w:trPr>
          <w:trHeight w:val="316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H177···N23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0.007762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-0.005140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-0.004314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0.032074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0.022620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0.005099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-0.004544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-0.000556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H177···N21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0.007728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-0.005008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-0.004096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0.031737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0.022634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0.005115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-0.004572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-0.000543</w:t>
            </w:r>
          </w:p>
        </w:tc>
      </w:tr>
      <w:tr w:rsidR="003A7B10" w:rsidRPr="005A05A8" w:rsidTr="001F2440">
        <w:trPr>
          <w:trHeight w:val="316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H177···N33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0.010370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-0.008592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-0.007738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0.047031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0.030701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0.006868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-0.006061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-0.000807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H176···N34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0.008692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-0.006347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-0.005356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0.037075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0.025371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0.005687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-0.005031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-0.000656</w:t>
            </w:r>
          </w:p>
        </w:tc>
      </w:tr>
      <w:tr w:rsidR="003A7B10" w:rsidRPr="005A05A8" w:rsidTr="001F2440">
        <w:trPr>
          <w:trHeight w:val="316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H176···N13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0.008383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-0.005766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-0.004899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0.035360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0.024695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0.005548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-0.004922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-0.000626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H176···N26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0.009684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-0.007636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-0.006976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0.043055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0.028443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0.006394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-0.005678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-0.000717</w:t>
            </w:r>
          </w:p>
        </w:tc>
      </w:tr>
      <w:tr w:rsidR="003A7B10" w:rsidRPr="005A05A8" w:rsidTr="001F2440">
        <w:trPr>
          <w:trHeight w:val="316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H176···N24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0.008975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-0.006602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-0.006139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0.039049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0.026309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0.005946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-0.005315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-0.000631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H178···O11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0.007411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-0.006086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-0.005066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0.034544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0.023392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0.005160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-0.004473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-0.000687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H178···O9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0.008960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-0.007677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-0.006531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0.042963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0.028755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0.006347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-0.005505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-0.000842</w:t>
            </w:r>
          </w:p>
        </w:tc>
      </w:tr>
      <w:tr w:rsidR="003A7B10" w:rsidRPr="005A05A8" w:rsidTr="001F2440">
        <w:trPr>
          <w:trHeight w:val="316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C174···O7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0.001450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-0.000434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-0.000352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0.005657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0.004870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0.000908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-0.000598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-0.000310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C174···O2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0.001552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-0.000489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-0.000372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0.006055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0.005194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0.000975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-0.000651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-0.000324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H175···O6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0.008191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-0.006803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-0.005669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0.038484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0.026013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0.005743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-0.004982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-0.000761</w:t>
            </w:r>
          </w:p>
        </w:tc>
      </w:tr>
      <w:tr w:rsidR="003A7B10" w:rsidRPr="005A05A8" w:rsidTr="001F2440">
        <w:trPr>
          <w:trHeight w:val="335"/>
        </w:trPr>
        <w:tc>
          <w:tcPr>
            <w:tcW w:w="1691" w:type="dxa"/>
            <w:vAlign w:val="bottom"/>
          </w:tcPr>
          <w:p w:rsidR="003A7B10" w:rsidRPr="005A05A8" w:rsidRDefault="003A7B1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H175···O4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0.008829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-0.007530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-0.006472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0.042071</w:t>
            </w:r>
          </w:p>
        </w:tc>
        <w:tc>
          <w:tcPr>
            <w:tcW w:w="1611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0.028069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0.006203</w:t>
            </w:r>
          </w:p>
        </w:tc>
        <w:tc>
          <w:tcPr>
            <w:tcW w:w="1608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-0.005390</w:t>
            </w:r>
          </w:p>
        </w:tc>
        <w:tc>
          <w:tcPr>
            <w:tcW w:w="1609" w:type="dxa"/>
            <w:vAlign w:val="bottom"/>
          </w:tcPr>
          <w:p w:rsidR="003A7B10" w:rsidRPr="005A05A8" w:rsidRDefault="003A7B10" w:rsidP="001F244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-0.000814</w:t>
            </w:r>
          </w:p>
        </w:tc>
      </w:tr>
    </w:tbl>
    <w:p w:rsidR="003A7B10" w:rsidRDefault="003A7B10">
      <w:pPr>
        <w:rPr>
          <w:rFonts w:ascii="Times New Roman" w:hAnsi="Times New Roman" w:cs="Times New Roman"/>
          <w:sz w:val="24"/>
          <w:szCs w:val="24"/>
        </w:rPr>
      </w:pPr>
    </w:p>
    <w:p w:rsidR="003A7B10" w:rsidRPr="005A05A8" w:rsidRDefault="003A7B10" w:rsidP="003A7B10">
      <w:pPr>
        <w:rPr>
          <w:rFonts w:ascii="Times New Roman" w:hAnsi="Times New Roman" w:cs="Times New Roman"/>
          <w:sz w:val="24"/>
          <w:szCs w:val="24"/>
        </w:rPr>
      </w:pPr>
      <w:r w:rsidRPr="00CA114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CA1142">
        <w:rPr>
          <w:rFonts w:ascii="Times New Roman" w:hAnsi="Times New Roman" w:cs="Times New Roman"/>
          <w:b/>
          <w:sz w:val="24"/>
          <w:szCs w:val="24"/>
        </w:rPr>
        <w:t>6.</w:t>
      </w:r>
      <w:r w:rsidRPr="005A05A8">
        <w:rPr>
          <w:rFonts w:ascii="Times New Roman" w:hAnsi="Times New Roman" w:cs="Times New Roman"/>
          <w:sz w:val="24"/>
          <w:szCs w:val="24"/>
        </w:rPr>
        <w:t xml:space="preserve"> QTAIM paramete</w:t>
      </w:r>
      <w:r>
        <w:rPr>
          <w:rFonts w:ascii="Times New Roman" w:hAnsi="Times New Roman" w:cs="Times New Roman"/>
          <w:sz w:val="24"/>
          <w:szCs w:val="24"/>
        </w:rPr>
        <w:t>rs (in atomic units) at the inter</w:t>
      </w:r>
      <w:r w:rsidRPr="005A05A8">
        <w:rPr>
          <w:rFonts w:ascii="Times New Roman" w:hAnsi="Times New Roman" w:cs="Times New Roman"/>
          <w:sz w:val="24"/>
          <w:szCs w:val="24"/>
        </w:rPr>
        <w:t>molecular BCP of BI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A05A8">
        <w:rPr>
          <w:rFonts w:ascii="Times New Roman" w:hAnsi="Times New Roman" w:cs="Times New Roman"/>
          <w:sz w:val="24"/>
          <w:szCs w:val="24"/>
        </w:rPr>
        <w:t>@C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A05A8">
        <w:rPr>
          <w:rFonts w:ascii="Times New Roman" w:hAnsi="Times New Roman" w:cs="Times New Roman"/>
          <w:sz w:val="24"/>
          <w:szCs w:val="24"/>
        </w:rPr>
        <w:t>B6 inclusion complex</w:t>
      </w:r>
      <w:r w:rsidR="00912BAB">
        <w:rPr>
          <w:rFonts w:ascii="Times New Roman" w:hAnsi="Times New Roman" w:cs="Times New Roman"/>
          <w:sz w:val="24"/>
          <w:szCs w:val="24"/>
        </w:rPr>
        <w:t>. For numbering see Table S12.</w:t>
      </w:r>
    </w:p>
    <w:tbl>
      <w:tblPr>
        <w:tblStyle w:val="TableGrid"/>
        <w:tblpPr w:leftFromText="180" w:rightFromText="180" w:vertAnchor="page" w:horzAnchor="margin" w:tblpY="2591"/>
        <w:tblW w:w="133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9"/>
        <w:gridCol w:w="1472"/>
        <w:gridCol w:w="1473"/>
        <w:gridCol w:w="1473"/>
        <w:gridCol w:w="1473"/>
        <w:gridCol w:w="1474"/>
        <w:gridCol w:w="1472"/>
        <w:gridCol w:w="1472"/>
        <w:gridCol w:w="1473"/>
      </w:tblGrid>
      <w:tr w:rsidR="001F2440" w:rsidRPr="005A05A8" w:rsidTr="001F2440">
        <w:trPr>
          <w:trHeight w:val="334"/>
        </w:trPr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</w:tcPr>
          <w:p w:rsidR="001F2440" w:rsidRPr="005A05A8" w:rsidRDefault="001F2440" w:rsidP="001F2440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Bond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</w:tcPr>
          <w:p w:rsidR="001F2440" w:rsidRPr="005A05A8" w:rsidRDefault="001F2440" w:rsidP="001F2440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</w:tcPr>
          <w:p w:rsidR="001F2440" w:rsidRPr="005A05A8" w:rsidRDefault="001F2440" w:rsidP="001F2440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λ1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</w:tcPr>
          <w:p w:rsidR="001F2440" w:rsidRPr="005A05A8" w:rsidRDefault="001F2440" w:rsidP="001F2440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λ2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</w:tcPr>
          <w:p w:rsidR="001F2440" w:rsidRPr="005A05A8" w:rsidRDefault="001F2440" w:rsidP="001F2440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λ3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1F2440" w:rsidRPr="005A05A8" w:rsidRDefault="001F2440" w:rsidP="001F2440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sym w:font="Symbol" w:char="F0D1"/>
            </w:r>
            <w:r w:rsidRPr="005A05A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</w:tcPr>
          <w:p w:rsidR="001F2440" w:rsidRPr="005A05A8" w:rsidRDefault="001F2440" w:rsidP="001F2440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</w:tcPr>
          <w:p w:rsidR="001F2440" w:rsidRPr="005A05A8" w:rsidRDefault="001F2440" w:rsidP="001F2440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</w:tcPr>
          <w:p w:rsidR="001F2440" w:rsidRPr="005A05A8" w:rsidRDefault="001F2440" w:rsidP="001F2440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29BE"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F2440" w:rsidRPr="005A05A8" w:rsidTr="001F2440">
        <w:trPr>
          <w:trHeight w:val="315"/>
        </w:trPr>
        <w:tc>
          <w:tcPr>
            <w:tcW w:w="1549" w:type="dxa"/>
            <w:tcBorders>
              <w:top w:val="single" w:sz="4" w:space="0" w:color="auto"/>
            </w:tcBorders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H189···O12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0.031512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-0.048251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-0.045126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0.220426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0.127049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0.029965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-0.001797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-0.028168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N188···O10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0.013374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-0.012328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-0.006888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0.075388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0.056172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0.011949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-0.002094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-0.009854</w:t>
            </w:r>
          </w:p>
        </w:tc>
      </w:tr>
      <w:tr w:rsidR="001F2440" w:rsidRPr="005A05A8" w:rsidTr="001F2440">
        <w:trPr>
          <w:trHeight w:val="315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C189···O1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0.009511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-0.006445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-0.001733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0.045234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0.037056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0.007921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-0.001343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-0.006579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C184···O1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0.009695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-0.003298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-0.003242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0.044919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0.038379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0.008277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-0.001318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-0.006959</w:t>
            </w:r>
          </w:p>
        </w:tc>
      </w:tr>
      <w:tr w:rsidR="001F2440" w:rsidRPr="005A05A8" w:rsidTr="001F2440">
        <w:trPr>
          <w:trHeight w:val="315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N190···O3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0.013791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-0.013846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-0.007869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0.079009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0.057293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0.012113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-0.002210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-0.009903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H186···O3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0.008387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-0.006730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-0.005015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0.038546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0.026801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0.005938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-0.000762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-0.005176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H191···O5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0.027073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-0.038736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-0.035493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0.186866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0.112637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0.025521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-0.002638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-0.022883</w:t>
            </w:r>
          </w:p>
        </w:tc>
      </w:tr>
      <w:tr w:rsidR="001F2440" w:rsidRPr="005A05A8" w:rsidTr="001F2440">
        <w:trPr>
          <w:trHeight w:val="315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H209···N25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0.006720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-0.005125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-0.002298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0.027151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0.019729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0.004331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-0.000602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-0.003729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N190···O8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0.007222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-0.005035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-0.004396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0.033628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0.024197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0.005407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-0.000642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-0.004765</w:t>
            </w:r>
          </w:p>
        </w:tc>
      </w:tr>
      <w:tr w:rsidR="001F2440" w:rsidRPr="005A05A8" w:rsidTr="001F2440">
        <w:trPr>
          <w:trHeight w:val="315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H209···O8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0.009522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-0.005421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-0.004056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0.043062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0.033585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0.007168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-0.001229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-0.005939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H210···32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0.005239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-0.003762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-0.002413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0.020405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0.014230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0.003228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-0.000329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-0.002899</w:t>
            </w:r>
          </w:p>
        </w:tc>
      </w:tr>
      <w:tr w:rsidR="001F2440" w:rsidRPr="005A05A8" w:rsidTr="001F2440">
        <w:trPr>
          <w:trHeight w:val="315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H203···O11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0.009054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-0.004511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-0.002622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0.040726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0.033594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0.007030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-0.001368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-0.005662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N181···O11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0.007288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-0.004833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-0.002400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0.033639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0.026405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0.005790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-0.000812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-0.004978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H182···O2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0.021688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-0.027471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-0.022461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0.141916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0.091983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0.019993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-0.003002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-0.016991</w:t>
            </w:r>
          </w:p>
        </w:tc>
      </w:tr>
      <w:tr w:rsidR="001F2440" w:rsidRPr="005A05A8" w:rsidTr="001F2440">
        <w:trPr>
          <w:trHeight w:val="315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H182···O4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0.020546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-0.025369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-0.020529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0.133585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0.087687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0.018889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-0.003032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-0.015857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H206···O4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0.005284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-0.003800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-0.001324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0.023083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0.017959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0.003801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-0.000689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-0.003112</w:t>
            </w:r>
          </w:p>
        </w:tc>
      </w:tr>
      <w:tr w:rsidR="001F2440" w:rsidRPr="005A05A8" w:rsidTr="001F2440">
        <w:trPr>
          <w:trHeight w:val="315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H206···N22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0.005154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-0.003709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-0.001182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0.020392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0.015502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0.003340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-0.000535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-0.002805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C186···O6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0.010938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-0.007435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-0.004593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0.053582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0.041554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0.009040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-0.001348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-0.007692</w:t>
            </w:r>
          </w:p>
        </w:tc>
      </w:tr>
      <w:tr w:rsidR="001F2440" w:rsidRPr="005A05A8" w:rsidTr="001F2440">
        <w:trPr>
          <w:trHeight w:val="315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H207···N28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0.002970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-0.001927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-0.001069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0.012148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0.009152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0.001926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-0.000362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-0.001563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H180···O7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0.025197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-0.034367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-0.030646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0.170260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0.105247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0.023473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-0.002839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-0.020634</w:t>
            </w:r>
          </w:p>
        </w:tc>
      </w:tr>
      <w:tr w:rsidR="001F2440" w:rsidRPr="005A05A8" w:rsidTr="001F2440">
        <w:trPr>
          <w:trHeight w:val="334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H180···O9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0.017765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-0.019887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-0.013129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0.107903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0.074887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0.015963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-0.002759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-0.013204</w:t>
            </w:r>
          </w:p>
        </w:tc>
      </w:tr>
      <w:tr w:rsidR="001F2440" w:rsidRPr="005A05A8" w:rsidTr="001F2440">
        <w:trPr>
          <w:trHeight w:val="315"/>
        </w:trPr>
        <w:tc>
          <w:tcPr>
            <w:tcW w:w="1549" w:type="dxa"/>
            <w:vAlign w:val="bottom"/>
          </w:tcPr>
          <w:p w:rsidR="001F2440" w:rsidRPr="005A05A8" w:rsidRDefault="001F2440" w:rsidP="001F24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H204···N33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0.004255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-0.003079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-0.001367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0.016213</w:t>
            </w:r>
          </w:p>
        </w:tc>
        <w:tc>
          <w:tcPr>
            <w:tcW w:w="1474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0.011767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0.002635</w:t>
            </w:r>
          </w:p>
        </w:tc>
        <w:tc>
          <w:tcPr>
            <w:tcW w:w="1472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-0.000306</w:t>
            </w:r>
          </w:p>
        </w:tc>
        <w:tc>
          <w:tcPr>
            <w:tcW w:w="1473" w:type="dxa"/>
            <w:vAlign w:val="bottom"/>
          </w:tcPr>
          <w:p w:rsidR="001F2440" w:rsidRPr="005A05A8" w:rsidRDefault="001F2440" w:rsidP="001F24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05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-0.002329</w:t>
            </w:r>
          </w:p>
        </w:tc>
      </w:tr>
    </w:tbl>
    <w:p w:rsidR="006935AC" w:rsidRDefault="006935AC">
      <w:pPr>
        <w:rPr>
          <w:rFonts w:ascii="Times New Roman" w:hAnsi="Times New Roman" w:cs="Times New Roman"/>
          <w:sz w:val="24"/>
          <w:szCs w:val="24"/>
        </w:rPr>
      </w:pPr>
    </w:p>
    <w:p w:rsidR="003A7B10" w:rsidRPr="005A05A8" w:rsidRDefault="003A7B10">
      <w:pPr>
        <w:rPr>
          <w:rFonts w:ascii="Times New Roman" w:hAnsi="Times New Roman" w:cs="Times New Roman"/>
          <w:sz w:val="24"/>
          <w:szCs w:val="24"/>
        </w:rPr>
        <w:sectPr w:rsidR="003A7B10" w:rsidRPr="005A05A8" w:rsidSect="006935AC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FE79A2" w:rsidRDefault="002D2170" w:rsidP="00830901">
      <w:pPr>
        <w:rPr>
          <w:rFonts w:ascii="Times New Roman" w:hAnsi="Times New Roman" w:cs="Times New Roman"/>
          <w:sz w:val="24"/>
          <w:szCs w:val="24"/>
        </w:rPr>
      </w:pPr>
      <w:r w:rsidRPr="00777887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1F2440" w:rsidRPr="00777887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777887">
        <w:rPr>
          <w:rFonts w:ascii="Times New Roman" w:hAnsi="Times New Roman" w:cs="Times New Roman"/>
          <w:b/>
          <w:sz w:val="24"/>
          <w:szCs w:val="24"/>
        </w:rPr>
        <w:t>7</w:t>
      </w:r>
      <w:r w:rsidR="00777887">
        <w:rPr>
          <w:rFonts w:ascii="Times New Roman" w:hAnsi="Times New Roman" w:cs="Times New Roman"/>
          <w:sz w:val="24"/>
          <w:szCs w:val="24"/>
        </w:rPr>
        <w:t>.</w:t>
      </w:r>
      <w:r w:rsidR="001F2440">
        <w:rPr>
          <w:rFonts w:ascii="Times New Roman" w:hAnsi="Times New Roman" w:cs="Times New Roman"/>
          <w:sz w:val="24"/>
          <w:szCs w:val="24"/>
        </w:rPr>
        <w:t xml:space="preserve"> Showing the numbering scheme for </w:t>
      </w:r>
      <w:r>
        <w:rPr>
          <w:rFonts w:ascii="Times New Roman" w:hAnsi="Times New Roman" w:cs="Times New Roman"/>
          <w:sz w:val="24"/>
          <w:szCs w:val="24"/>
        </w:rPr>
        <w:t>BI1@CB6</w:t>
      </w:r>
      <w:r w:rsidR="001F2440">
        <w:rPr>
          <w:rFonts w:ascii="Times New Roman" w:hAnsi="Times New Roman" w:cs="Times New Roman"/>
          <w:sz w:val="24"/>
          <w:szCs w:val="24"/>
        </w:rPr>
        <w:t xml:space="preserve"> complex</w:t>
      </w:r>
      <w:r w:rsidR="00AD26B4">
        <w:rPr>
          <w:rFonts w:ascii="Times New Roman" w:hAnsi="Times New Roman" w:cs="Times New Roman"/>
          <w:sz w:val="24"/>
          <w:szCs w:val="24"/>
        </w:rPr>
        <w:t>.</w:t>
      </w:r>
      <w:r w:rsidR="001F244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77887" w:rsidRDefault="00777887" w:rsidP="00830901">
      <w:pPr>
        <w:rPr>
          <w:rFonts w:ascii="Times New Roman" w:hAnsi="Times New Roman" w:cs="Times New Roman"/>
          <w:sz w:val="24"/>
          <w:szCs w:val="24"/>
        </w:rPr>
      </w:pPr>
    </w:p>
    <w:p w:rsidR="00777887" w:rsidRDefault="00777887" w:rsidP="00830901">
      <w:pPr>
        <w:rPr>
          <w:rFonts w:ascii="Times New Roman" w:hAnsi="Times New Roman" w:cs="Times New Roman"/>
          <w:sz w:val="24"/>
          <w:szCs w:val="24"/>
        </w:rPr>
      </w:pPr>
    </w:p>
    <w:p w:rsidR="00777887" w:rsidRDefault="00777887" w:rsidP="0083090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 wp14:anchorId="0B6E8452" wp14:editId="44E889FD">
            <wp:extent cx="5731510" cy="4463352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63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887" w:rsidRDefault="00777887" w:rsidP="00830901">
      <w:pPr>
        <w:rPr>
          <w:rFonts w:ascii="Times New Roman" w:hAnsi="Times New Roman" w:cs="Times New Roman"/>
          <w:sz w:val="24"/>
          <w:szCs w:val="24"/>
        </w:rPr>
      </w:pPr>
    </w:p>
    <w:p w:rsidR="00777887" w:rsidRDefault="00777887" w:rsidP="00830901">
      <w:pPr>
        <w:rPr>
          <w:rFonts w:ascii="Times New Roman" w:hAnsi="Times New Roman" w:cs="Times New Roman"/>
          <w:sz w:val="24"/>
          <w:szCs w:val="24"/>
        </w:rPr>
      </w:pPr>
    </w:p>
    <w:p w:rsidR="00777887" w:rsidRDefault="00777887" w:rsidP="00830901">
      <w:pPr>
        <w:rPr>
          <w:rFonts w:ascii="Times New Roman" w:hAnsi="Times New Roman" w:cs="Times New Roman"/>
          <w:sz w:val="24"/>
          <w:szCs w:val="24"/>
        </w:rPr>
      </w:pPr>
    </w:p>
    <w:p w:rsidR="009D2207" w:rsidRDefault="009D2207" w:rsidP="00830901">
      <w:pPr>
        <w:rPr>
          <w:rFonts w:ascii="Times New Roman" w:hAnsi="Times New Roman" w:cs="Times New Roman"/>
          <w:sz w:val="24"/>
          <w:szCs w:val="24"/>
        </w:rPr>
      </w:pPr>
    </w:p>
    <w:p w:rsidR="009D2207" w:rsidRDefault="009D2207" w:rsidP="00830901">
      <w:pPr>
        <w:rPr>
          <w:rFonts w:ascii="Times New Roman" w:hAnsi="Times New Roman" w:cs="Times New Roman"/>
          <w:sz w:val="24"/>
          <w:szCs w:val="24"/>
        </w:rPr>
      </w:pPr>
    </w:p>
    <w:p w:rsidR="009D2207" w:rsidRDefault="009D2207" w:rsidP="00830901">
      <w:pPr>
        <w:rPr>
          <w:rFonts w:ascii="Times New Roman" w:hAnsi="Times New Roman" w:cs="Times New Roman"/>
          <w:sz w:val="24"/>
          <w:szCs w:val="24"/>
        </w:rPr>
      </w:pPr>
    </w:p>
    <w:p w:rsidR="009D2207" w:rsidRDefault="009D2207" w:rsidP="00830901">
      <w:pPr>
        <w:rPr>
          <w:rFonts w:ascii="Times New Roman" w:hAnsi="Times New Roman" w:cs="Times New Roman"/>
          <w:sz w:val="24"/>
          <w:szCs w:val="24"/>
        </w:rPr>
      </w:pPr>
    </w:p>
    <w:p w:rsidR="009D2207" w:rsidRDefault="009D2207" w:rsidP="00830901">
      <w:pPr>
        <w:rPr>
          <w:rFonts w:ascii="Times New Roman" w:hAnsi="Times New Roman" w:cs="Times New Roman"/>
          <w:sz w:val="24"/>
          <w:szCs w:val="24"/>
        </w:rPr>
      </w:pPr>
    </w:p>
    <w:p w:rsidR="009D2207" w:rsidRDefault="009D2207" w:rsidP="00830901">
      <w:pPr>
        <w:rPr>
          <w:rFonts w:ascii="Times New Roman" w:hAnsi="Times New Roman" w:cs="Times New Roman"/>
          <w:sz w:val="24"/>
          <w:szCs w:val="24"/>
        </w:rPr>
      </w:pPr>
    </w:p>
    <w:p w:rsidR="009D2207" w:rsidRDefault="009D2207" w:rsidP="00830901">
      <w:pPr>
        <w:rPr>
          <w:rFonts w:ascii="Times New Roman" w:hAnsi="Times New Roman" w:cs="Times New Roman"/>
          <w:sz w:val="24"/>
          <w:szCs w:val="24"/>
        </w:rPr>
      </w:pPr>
    </w:p>
    <w:p w:rsidR="00777887" w:rsidRDefault="00777887" w:rsidP="00777887">
      <w:pPr>
        <w:rPr>
          <w:rFonts w:ascii="Times New Roman" w:hAnsi="Times New Roman" w:cs="Times New Roman"/>
          <w:sz w:val="24"/>
          <w:szCs w:val="24"/>
        </w:rPr>
      </w:pPr>
      <w:r w:rsidRPr="00777887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 Showing the numbering scheme for BI2@CB6</w:t>
      </w:r>
      <w:r w:rsidR="00AD26B4">
        <w:rPr>
          <w:rFonts w:ascii="Times New Roman" w:hAnsi="Times New Roman" w:cs="Times New Roman"/>
          <w:sz w:val="24"/>
          <w:szCs w:val="24"/>
        </w:rPr>
        <w:t xml:space="preserve"> complex.</w:t>
      </w:r>
    </w:p>
    <w:p w:rsidR="00777887" w:rsidRDefault="00777887" w:rsidP="00777887">
      <w:pPr>
        <w:rPr>
          <w:rFonts w:ascii="Times New Roman" w:hAnsi="Times New Roman" w:cs="Times New Roman"/>
          <w:sz w:val="24"/>
          <w:szCs w:val="24"/>
        </w:rPr>
      </w:pPr>
    </w:p>
    <w:p w:rsidR="00777887" w:rsidRDefault="00D51F97" w:rsidP="0077788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 wp14:anchorId="1CB0117C" wp14:editId="5495331E">
            <wp:extent cx="5731510" cy="5668439"/>
            <wp:effectExtent l="0" t="0" r="254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68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887" w:rsidRDefault="00777887" w:rsidP="00777887">
      <w:pPr>
        <w:rPr>
          <w:rFonts w:ascii="Times New Roman" w:hAnsi="Times New Roman" w:cs="Times New Roman"/>
          <w:sz w:val="24"/>
          <w:szCs w:val="24"/>
        </w:rPr>
      </w:pPr>
    </w:p>
    <w:p w:rsidR="00777887" w:rsidRDefault="00777887" w:rsidP="00777887">
      <w:pPr>
        <w:rPr>
          <w:rFonts w:ascii="Times New Roman" w:hAnsi="Times New Roman" w:cs="Times New Roman"/>
          <w:sz w:val="24"/>
          <w:szCs w:val="24"/>
        </w:rPr>
      </w:pPr>
    </w:p>
    <w:p w:rsidR="00777887" w:rsidRDefault="00777887" w:rsidP="00777887">
      <w:pPr>
        <w:rPr>
          <w:rFonts w:ascii="Times New Roman" w:hAnsi="Times New Roman" w:cs="Times New Roman"/>
          <w:sz w:val="24"/>
          <w:szCs w:val="24"/>
        </w:rPr>
      </w:pPr>
    </w:p>
    <w:p w:rsidR="00777887" w:rsidRDefault="00777887" w:rsidP="00777887">
      <w:pPr>
        <w:rPr>
          <w:rFonts w:ascii="Times New Roman" w:hAnsi="Times New Roman" w:cs="Times New Roman"/>
          <w:sz w:val="24"/>
          <w:szCs w:val="24"/>
        </w:rPr>
      </w:pPr>
    </w:p>
    <w:p w:rsidR="00D51F97" w:rsidRDefault="00D51F97" w:rsidP="00777887">
      <w:pPr>
        <w:rPr>
          <w:rFonts w:ascii="Times New Roman" w:hAnsi="Times New Roman" w:cs="Times New Roman"/>
          <w:sz w:val="24"/>
          <w:szCs w:val="24"/>
        </w:rPr>
      </w:pPr>
    </w:p>
    <w:p w:rsidR="00D51F97" w:rsidRDefault="00D51F97" w:rsidP="00777887">
      <w:pPr>
        <w:rPr>
          <w:rFonts w:ascii="Times New Roman" w:hAnsi="Times New Roman" w:cs="Times New Roman"/>
          <w:sz w:val="24"/>
          <w:szCs w:val="24"/>
        </w:rPr>
      </w:pPr>
    </w:p>
    <w:p w:rsidR="00D51F97" w:rsidRDefault="00D51F97" w:rsidP="00777887">
      <w:pPr>
        <w:rPr>
          <w:rFonts w:ascii="Times New Roman" w:hAnsi="Times New Roman" w:cs="Times New Roman"/>
          <w:sz w:val="24"/>
          <w:szCs w:val="24"/>
        </w:rPr>
      </w:pPr>
    </w:p>
    <w:p w:rsidR="00777887" w:rsidRDefault="00777887" w:rsidP="00777887">
      <w:pPr>
        <w:rPr>
          <w:rFonts w:ascii="Times New Roman" w:hAnsi="Times New Roman" w:cs="Times New Roman"/>
          <w:sz w:val="24"/>
          <w:szCs w:val="24"/>
        </w:rPr>
      </w:pPr>
      <w:r w:rsidRPr="00777887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 Showing the numbering scheme for BI3@CB6</w:t>
      </w:r>
      <w:r w:rsidR="00AD26B4">
        <w:rPr>
          <w:rFonts w:ascii="Times New Roman" w:hAnsi="Times New Roman" w:cs="Times New Roman"/>
          <w:sz w:val="24"/>
          <w:szCs w:val="24"/>
        </w:rPr>
        <w:t xml:space="preserve"> complex.</w:t>
      </w:r>
    </w:p>
    <w:p w:rsidR="00777887" w:rsidRDefault="00777887" w:rsidP="00777887">
      <w:pPr>
        <w:rPr>
          <w:rFonts w:ascii="Times New Roman" w:hAnsi="Times New Roman" w:cs="Times New Roman"/>
          <w:sz w:val="24"/>
          <w:szCs w:val="24"/>
        </w:rPr>
      </w:pPr>
    </w:p>
    <w:p w:rsidR="00777887" w:rsidRDefault="002B21C3" w:rsidP="0083090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 wp14:anchorId="73285995" wp14:editId="4CB0C2C1">
            <wp:extent cx="5731510" cy="7534854"/>
            <wp:effectExtent l="0" t="0" r="254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34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26B4" w:rsidRDefault="00AD26B4" w:rsidP="00830901">
      <w:pPr>
        <w:rPr>
          <w:rFonts w:ascii="Times New Roman" w:hAnsi="Times New Roman" w:cs="Times New Roman"/>
          <w:sz w:val="24"/>
          <w:szCs w:val="24"/>
        </w:rPr>
      </w:pPr>
    </w:p>
    <w:p w:rsidR="00AD26B4" w:rsidRDefault="00AD26B4" w:rsidP="00830901">
      <w:pPr>
        <w:rPr>
          <w:rFonts w:ascii="Times New Roman" w:hAnsi="Times New Roman" w:cs="Times New Roman"/>
          <w:sz w:val="24"/>
          <w:szCs w:val="24"/>
        </w:rPr>
      </w:pPr>
    </w:p>
    <w:p w:rsidR="00AD26B4" w:rsidRDefault="00AD26B4" w:rsidP="00AD26B4">
      <w:pPr>
        <w:rPr>
          <w:rFonts w:ascii="Times New Roman" w:hAnsi="Times New Roman" w:cs="Times New Roman"/>
          <w:sz w:val="24"/>
          <w:szCs w:val="24"/>
        </w:rPr>
      </w:pPr>
      <w:r w:rsidRPr="00777887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 Showing the numbering scheme for BI1@CCB6 complex.</w:t>
      </w:r>
    </w:p>
    <w:p w:rsidR="00AD26B4" w:rsidRDefault="00AD26B4" w:rsidP="00830901">
      <w:pPr>
        <w:rPr>
          <w:rFonts w:ascii="Times New Roman" w:hAnsi="Times New Roman" w:cs="Times New Roman"/>
          <w:sz w:val="24"/>
          <w:szCs w:val="24"/>
        </w:rPr>
      </w:pPr>
    </w:p>
    <w:p w:rsidR="00AD26B4" w:rsidRDefault="00BE0807" w:rsidP="0083090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 wp14:anchorId="3F8CB595" wp14:editId="299E30AF">
            <wp:extent cx="5731510" cy="331705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26B4" w:rsidRDefault="00AD26B4" w:rsidP="00830901">
      <w:pPr>
        <w:rPr>
          <w:rFonts w:ascii="Times New Roman" w:hAnsi="Times New Roman" w:cs="Times New Roman"/>
          <w:sz w:val="24"/>
          <w:szCs w:val="24"/>
        </w:rPr>
      </w:pPr>
    </w:p>
    <w:p w:rsidR="00AD26B4" w:rsidRDefault="00AD26B4" w:rsidP="00AD26B4">
      <w:pPr>
        <w:rPr>
          <w:rFonts w:ascii="Times New Roman" w:hAnsi="Times New Roman" w:cs="Times New Roman"/>
          <w:sz w:val="24"/>
          <w:szCs w:val="24"/>
        </w:rPr>
      </w:pPr>
    </w:p>
    <w:p w:rsidR="00BE0807" w:rsidRDefault="00BE0807" w:rsidP="00AD26B4">
      <w:pPr>
        <w:rPr>
          <w:rFonts w:ascii="Times New Roman" w:hAnsi="Times New Roman" w:cs="Times New Roman"/>
          <w:sz w:val="24"/>
          <w:szCs w:val="24"/>
        </w:rPr>
      </w:pPr>
    </w:p>
    <w:p w:rsidR="00BE0807" w:rsidRDefault="00BE0807" w:rsidP="00AD26B4">
      <w:pPr>
        <w:rPr>
          <w:rFonts w:ascii="Times New Roman" w:hAnsi="Times New Roman" w:cs="Times New Roman"/>
          <w:sz w:val="24"/>
          <w:szCs w:val="24"/>
        </w:rPr>
      </w:pPr>
    </w:p>
    <w:p w:rsidR="00BE0807" w:rsidRDefault="00BE0807" w:rsidP="00AD26B4">
      <w:pPr>
        <w:rPr>
          <w:rFonts w:ascii="Times New Roman" w:hAnsi="Times New Roman" w:cs="Times New Roman"/>
          <w:sz w:val="24"/>
          <w:szCs w:val="24"/>
        </w:rPr>
      </w:pPr>
    </w:p>
    <w:p w:rsidR="00BE0807" w:rsidRDefault="00BE0807" w:rsidP="00AD26B4">
      <w:pPr>
        <w:rPr>
          <w:rFonts w:ascii="Times New Roman" w:hAnsi="Times New Roman" w:cs="Times New Roman"/>
          <w:sz w:val="24"/>
          <w:szCs w:val="24"/>
        </w:rPr>
      </w:pPr>
    </w:p>
    <w:p w:rsidR="00BE0807" w:rsidRDefault="00BE0807" w:rsidP="00AD26B4">
      <w:pPr>
        <w:rPr>
          <w:rFonts w:ascii="Times New Roman" w:hAnsi="Times New Roman" w:cs="Times New Roman"/>
          <w:sz w:val="24"/>
          <w:szCs w:val="24"/>
        </w:rPr>
      </w:pPr>
    </w:p>
    <w:p w:rsidR="00BE0807" w:rsidRDefault="00BE0807" w:rsidP="00AD26B4">
      <w:pPr>
        <w:rPr>
          <w:rFonts w:ascii="Times New Roman" w:hAnsi="Times New Roman" w:cs="Times New Roman"/>
          <w:sz w:val="24"/>
          <w:szCs w:val="24"/>
        </w:rPr>
      </w:pPr>
    </w:p>
    <w:p w:rsidR="00BE0807" w:rsidRDefault="00BE0807" w:rsidP="00AD26B4">
      <w:pPr>
        <w:rPr>
          <w:rFonts w:ascii="Times New Roman" w:hAnsi="Times New Roman" w:cs="Times New Roman"/>
          <w:sz w:val="24"/>
          <w:szCs w:val="24"/>
        </w:rPr>
      </w:pPr>
    </w:p>
    <w:p w:rsidR="00BE0807" w:rsidRDefault="00BE0807" w:rsidP="00AD26B4">
      <w:pPr>
        <w:rPr>
          <w:rFonts w:ascii="Times New Roman" w:hAnsi="Times New Roman" w:cs="Times New Roman"/>
          <w:sz w:val="24"/>
          <w:szCs w:val="24"/>
        </w:rPr>
      </w:pPr>
    </w:p>
    <w:p w:rsidR="00BE0807" w:rsidRDefault="00BE0807" w:rsidP="00AD26B4">
      <w:pPr>
        <w:rPr>
          <w:rFonts w:ascii="Times New Roman" w:hAnsi="Times New Roman" w:cs="Times New Roman"/>
          <w:sz w:val="24"/>
          <w:szCs w:val="24"/>
        </w:rPr>
      </w:pPr>
    </w:p>
    <w:p w:rsidR="00BE0807" w:rsidRDefault="00BE0807" w:rsidP="00AD26B4">
      <w:pPr>
        <w:rPr>
          <w:rFonts w:ascii="Times New Roman" w:hAnsi="Times New Roman" w:cs="Times New Roman"/>
          <w:sz w:val="24"/>
          <w:szCs w:val="24"/>
        </w:rPr>
      </w:pPr>
    </w:p>
    <w:p w:rsidR="00BE0807" w:rsidRDefault="00BE0807" w:rsidP="00AD26B4">
      <w:pPr>
        <w:rPr>
          <w:rFonts w:ascii="Times New Roman" w:hAnsi="Times New Roman" w:cs="Times New Roman"/>
          <w:sz w:val="24"/>
          <w:szCs w:val="24"/>
        </w:rPr>
      </w:pPr>
    </w:p>
    <w:p w:rsidR="00AD26B4" w:rsidRDefault="00AD26B4" w:rsidP="00AD26B4">
      <w:pPr>
        <w:rPr>
          <w:rFonts w:ascii="Times New Roman" w:hAnsi="Times New Roman" w:cs="Times New Roman"/>
          <w:sz w:val="24"/>
          <w:szCs w:val="24"/>
        </w:rPr>
      </w:pPr>
    </w:p>
    <w:p w:rsidR="00AD26B4" w:rsidRDefault="00AD26B4" w:rsidP="00AD26B4">
      <w:pPr>
        <w:rPr>
          <w:rFonts w:ascii="Times New Roman" w:hAnsi="Times New Roman" w:cs="Times New Roman"/>
          <w:sz w:val="24"/>
          <w:szCs w:val="24"/>
        </w:rPr>
      </w:pPr>
      <w:r w:rsidRPr="00777887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. Showing the numbering scheme for BI2@CCB6 complex.</w:t>
      </w:r>
    </w:p>
    <w:p w:rsidR="00AD26B4" w:rsidRDefault="00AD26B4" w:rsidP="00AD26B4">
      <w:pPr>
        <w:rPr>
          <w:rFonts w:ascii="Times New Roman" w:hAnsi="Times New Roman" w:cs="Times New Roman"/>
          <w:sz w:val="24"/>
          <w:szCs w:val="24"/>
        </w:rPr>
      </w:pPr>
    </w:p>
    <w:p w:rsidR="00AD26B4" w:rsidRDefault="00380FF4" w:rsidP="00AD26B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 wp14:anchorId="7981A0A5" wp14:editId="1091AA26">
            <wp:extent cx="5731510" cy="4238011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38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26B4" w:rsidRDefault="00AD26B4" w:rsidP="00AD26B4">
      <w:pPr>
        <w:rPr>
          <w:rFonts w:ascii="Times New Roman" w:hAnsi="Times New Roman" w:cs="Times New Roman"/>
          <w:sz w:val="24"/>
          <w:szCs w:val="24"/>
        </w:rPr>
      </w:pPr>
    </w:p>
    <w:p w:rsidR="00AD26B4" w:rsidRDefault="00AD26B4" w:rsidP="00AD26B4">
      <w:pPr>
        <w:rPr>
          <w:rFonts w:ascii="Times New Roman" w:hAnsi="Times New Roman" w:cs="Times New Roman"/>
          <w:sz w:val="24"/>
          <w:szCs w:val="24"/>
        </w:rPr>
      </w:pPr>
    </w:p>
    <w:p w:rsidR="00AD26B4" w:rsidRDefault="00AD26B4" w:rsidP="00AD26B4">
      <w:pPr>
        <w:rPr>
          <w:rFonts w:ascii="Times New Roman" w:hAnsi="Times New Roman" w:cs="Times New Roman"/>
          <w:sz w:val="24"/>
          <w:szCs w:val="24"/>
        </w:rPr>
      </w:pPr>
    </w:p>
    <w:p w:rsidR="00380FF4" w:rsidRDefault="00380FF4" w:rsidP="00AD26B4">
      <w:pPr>
        <w:rPr>
          <w:rFonts w:ascii="Times New Roman" w:hAnsi="Times New Roman" w:cs="Times New Roman"/>
          <w:sz w:val="24"/>
          <w:szCs w:val="24"/>
        </w:rPr>
      </w:pPr>
    </w:p>
    <w:p w:rsidR="00380FF4" w:rsidRDefault="00380FF4" w:rsidP="00AD26B4">
      <w:pPr>
        <w:rPr>
          <w:rFonts w:ascii="Times New Roman" w:hAnsi="Times New Roman" w:cs="Times New Roman"/>
          <w:sz w:val="24"/>
          <w:szCs w:val="24"/>
        </w:rPr>
      </w:pPr>
    </w:p>
    <w:p w:rsidR="00380FF4" w:rsidRDefault="00380FF4" w:rsidP="00AD26B4">
      <w:pPr>
        <w:rPr>
          <w:rFonts w:ascii="Times New Roman" w:hAnsi="Times New Roman" w:cs="Times New Roman"/>
          <w:sz w:val="24"/>
          <w:szCs w:val="24"/>
        </w:rPr>
      </w:pPr>
    </w:p>
    <w:p w:rsidR="00380FF4" w:rsidRDefault="00380FF4" w:rsidP="00AD26B4">
      <w:pPr>
        <w:rPr>
          <w:rFonts w:ascii="Times New Roman" w:hAnsi="Times New Roman" w:cs="Times New Roman"/>
          <w:sz w:val="24"/>
          <w:szCs w:val="24"/>
        </w:rPr>
      </w:pPr>
    </w:p>
    <w:p w:rsidR="00380FF4" w:rsidRDefault="00380FF4" w:rsidP="00AD26B4">
      <w:pPr>
        <w:rPr>
          <w:rFonts w:ascii="Times New Roman" w:hAnsi="Times New Roman" w:cs="Times New Roman"/>
          <w:sz w:val="24"/>
          <w:szCs w:val="24"/>
        </w:rPr>
      </w:pPr>
    </w:p>
    <w:p w:rsidR="00380FF4" w:rsidRDefault="00380FF4" w:rsidP="00AD26B4">
      <w:pPr>
        <w:rPr>
          <w:rFonts w:ascii="Times New Roman" w:hAnsi="Times New Roman" w:cs="Times New Roman"/>
          <w:sz w:val="24"/>
          <w:szCs w:val="24"/>
        </w:rPr>
      </w:pPr>
    </w:p>
    <w:p w:rsidR="00380FF4" w:rsidRDefault="00380FF4" w:rsidP="00AD26B4">
      <w:pPr>
        <w:rPr>
          <w:rFonts w:ascii="Times New Roman" w:hAnsi="Times New Roman" w:cs="Times New Roman"/>
          <w:sz w:val="24"/>
          <w:szCs w:val="24"/>
        </w:rPr>
      </w:pPr>
    </w:p>
    <w:p w:rsidR="00380FF4" w:rsidRDefault="00380FF4" w:rsidP="00AD26B4">
      <w:pPr>
        <w:rPr>
          <w:rFonts w:ascii="Times New Roman" w:hAnsi="Times New Roman" w:cs="Times New Roman"/>
          <w:sz w:val="24"/>
          <w:szCs w:val="24"/>
        </w:rPr>
      </w:pPr>
    </w:p>
    <w:p w:rsidR="00AD26B4" w:rsidRDefault="00AD26B4" w:rsidP="00AD26B4">
      <w:pPr>
        <w:rPr>
          <w:rFonts w:ascii="Times New Roman" w:hAnsi="Times New Roman" w:cs="Times New Roman"/>
          <w:sz w:val="24"/>
          <w:szCs w:val="24"/>
        </w:rPr>
      </w:pPr>
    </w:p>
    <w:p w:rsidR="00AD26B4" w:rsidRDefault="00AD26B4" w:rsidP="00AD26B4">
      <w:pPr>
        <w:rPr>
          <w:rFonts w:ascii="Times New Roman" w:hAnsi="Times New Roman" w:cs="Times New Roman"/>
          <w:sz w:val="24"/>
          <w:szCs w:val="24"/>
        </w:rPr>
      </w:pPr>
      <w:r w:rsidRPr="00777887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. Showing the numbering scheme for BI3@CCB6 complex.</w:t>
      </w:r>
    </w:p>
    <w:p w:rsidR="00AD26B4" w:rsidRPr="005A05A8" w:rsidRDefault="00891E35" w:rsidP="0083090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 wp14:anchorId="6C9E3F0D" wp14:editId="40956D29">
            <wp:extent cx="5731510" cy="5603531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03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26B4" w:rsidRPr="005A05A8" w:rsidSect="006935AC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bA0MzUxMTU3N7A0NzNV0lEKTi0uzszPAykwqwUA5C+cLCwAAAA="/>
  </w:docVars>
  <w:rsids>
    <w:rsidRoot w:val="00942A71"/>
    <w:rsid w:val="0002143E"/>
    <w:rsid w:val="00026443"/>
    <w:rsid w:val="000272D1"/>
    <w:rsid w:val="000F2974"/>
    <w:rsid w:val="00137CAD"/>
    <w:rsid w:val="00175F6D"/>
    <w:rsid w:val="00190C71"/>
    <w:rsid w:val="00195C2A"/>
    <w:rsid w:val="001B6215"/>
    <w:rsid w:val="001C3CD3"/>
    <w:rsid w:val="001D5F5D"/>
    <w:rsid w:val="001F2440"/>
    <w:rsid w:val="00201ADD"/>
    <w:rsid w:val="00201F96"/>
    <w:rsid w:val="002169F3"/>
    <w:rsid w:val="00227B85"/>
    <w:rsid w:val="00252E74"/>
    <w:rsid w:val="00292CC2"/>
    <w:rsid w:val="002A01F6"/>
    <w:rsid w:val="002A6846"/>
    <w:rsid w:val="002A6B7F"/>
    <w:rsid w:val="002B21C3"/>
    <w:rsid w:val="002D2170"/>
    <w:rsid w:val="002D6A49"/>
    <w:rsid w:val="002E6053"/>
    <w:rsid w:val="0030454E"/>
    <w:rsid w:val="0037084A"/>
    <w:rsid w:val="00380FF4"/>
    <w:rsid w:val="003847C8"/>
    <w:rsid w:val="003A7B10"/>
    <w:rsid w:val="003B43B5"/>
    <w:rsid w:val="003D6B3E"/>
    <w:rsid w:val="0042382E"/>
    <w:rsid w:val="00423A50"/>
    <w:rsid w:val="00441527"/>
    <w:rsid w:val="004653B8"/>
    <w:rsid w:val="004F375D"/>
    <w:rsid w:val="004F62C3"/>
    <w:rsid w:val="0053253B"/>
    <w:rsid w:val="00556E7C"/>
    <w:rsid w:val="005762C9"/>
    <w:rsid w:val="005A05A8"/>
    <w:rsid w:val="005B6B63"/>
    <w:rsid w:val="006748C2"/>
    <w:rsid w:val="006935AC"/>
    <w:rsid w:val="006F3F62"/>
    <w:rsid w:val="006F4C98"/>
    <w:rsid w:val="007724E4"/>
    <w:rsid w:val="00777887"/>
    <w:rsid w:val="0079002E"/>
    <w:rsid w:val="007911E2"/>
    <w:rsid w:val="007B2F95"/>
    <w:rsid w:val="007F02AF"/>
    <w:rsid w:val="00806968"/>
    <w:rsid w:val="008163EF"/>
    <w:rsid w:val="00830901"/>
    <w:rsid w:val="00891E35"/>
    <w:rsid w:val="008E0FEF"/>
    <w:rsid w:val="00912BAB"/>
    <w:rsid w:val="00917DFC"/>
    <w:rsid w:val="00942A71"/>
    <w:rsid w:val="009D2207"/>
    <w:rsid w:val="009E1828"/>
    <w:rsid w:val="00A30595"/>
    <w:rsid w:val="00AA59C1"/>
    <w:rsid w:val="00AD1E8E"/>
    <w:rsid w:val="00AD26B4"/>
    <w:rsid w:val="00AF2536"/>
    <w:rsid w:val="00B046FF"/>
    <w:rsid w:val="00B208F8"/>
    <w:rsid w:val="00B24DD8"/>
    <w:rsid w:val="00B273DE"/>
    <w:rsid w:val="00B364F3"/>
    <w:rsid w:val="00B629BE"/>
    <w:rsid w:val="00BE0807"/>
    <w:rsid w:val="00BF0070"/>
    <w:rsid w:val="00C564B7"/>
    <w:rsid w:val="00C62654"/>
    <w:rsid w:val="00CA1142"/>
    <w:rsid w:val="00CC4CE7"/>
    <w:rsid w:val="00D00B29"/>
    <w:rsid w:val="00D51F97"/>
    <w:rsid w:val="00D67C8E"/>
    <w:rsid w:val="00DA2E0B"/>
    <w:rsid w:val="00DC2920"/>
    <w:rsid w:val="00DC7230"/>
    <w:rsid w:val="00DD68FF"/>
    <w:rsid w:val="00DF1023"/>
    <w:rsid w:val="00E00AB3"/>
    <w:rsid w:val="00E531BA"/>
    <w:rsid w:val="00E556B0"/>
    <w:rsid w:val="00E77F6D"/>
    <w:rsid w:val="00E83D44"/>
    <w:rsid w:val="00E84B31"/>
    <w:rsid w:val="00E96094"/>
    <w:rsid w:val="00F24082"/>
    <w:rsid w:val="00F26F0B"/>
    <w:rsid w:val="00FE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79002E"/>
    <w:pPr>
      <w:keepNext/>
      <w:suppressAutoHyphens/>
      <w:spacing w:before="240" w:after="60" w:line="480" w:lineRule="auto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E0F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9"/>
    <w:qFormat/>
    <w:rsid w:val="0079002E"/>
    <w:rPr>
      <w:rFonts w:ascii="Arial" w:eastAsia="Times New Roman" w:hAnsi="Arial" w:cs="Arial"/>
      <w:b/>
      <w:bCs/>
      <w:kern w:val="2"/>
      <w:sz w:val="32"/>
      <w:szCs w:val="3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D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79002E"/>
    <w:pPr>
      <w:keepNext/>
      <w:suppressAutoHyphens/>
      <w:spacing w:before="240" w:after="60" w:line="480" w:lineRule="auto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E0F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9"/>
    <w:qFormat/>
    <w:rsid w:val="0079002E"/>
    <w:rPr>
      <w:rFonts w:ascii="Arial" w:eastAsia="Times New Roman" w:hAnsi="Arial" w:cs="Arial"/>
      <w:b/>
      <w:bCs/>
      <w:kern w:val="2"/>
      <w:sz w:val="32"/>
      <w:szCs w:val="3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D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90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5" Type="http://schemas.openxmlformats.org/officeDocument/2006/relationships/image" Target="media/image11.pn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20</Pages>
  <Words>2309</Words>
  <Characters>13165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Venkat</dc:creator>
  <cp:keywords/>
  <dc:description/>
  <cp:lastModifiedBy>Venkat</cp:lastModifiedBy>
  <cp:revision>101</cp:revision>
  <dcterms:created xsi:type="dcterms:W3CDTF">2021-02-14T05:45:00Z</dcterms:created>
  <dcterms:modified xsi:type="dcterms:W3CDTF">2021-03-10T04:19:00Z</dcterms:modified>
</cp:coreProperties>
</file>