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2351D" w14:textId="275EEF15" w:rsidR="00FD72C7" w:rsidRPr="00FD72C7" w:rsidRDefault="00FD72C7" w:rsidP="00FD72C7">
      <w:pPr>
        <w:keepNext/>
        <w:widowControl/>
        <w:spacing w:before="120" w:after="120"/>
        <w:jc w:val="center"/>
        <w:outlineLvl w:val="0"/>
        <w:rPr>
          <w:rFonts w:ascii="Times New Roman" w:hAnsi="Times New Roman"/>
          <w:bCs/>
          <w:kern w:val="28"/>
          <w:sz w:val="44"/>
          <w:szCs w:val="44"/>
        </w:rPr>
      </w:pPr>
      <w:r w:rsidRPr="00FD72C7">
        <w:rPr>
          <w:rFonts w:ascii="Times New Roman" w:hAnsi="Times New Roman"/>
          <w:bCs/>
          <w:kern w:val="28"/>
          <w:sz w:val="44"/>
          <w:szCs w:val="44"/>
        </w:rPr>
        <w:t xml:space="preserve">Direct </w:t>
      </w:r>
      <w:r w:rsidRPr="00FD72C7">
        <w:rPr>
          <w:rFonts w:ascii="Times New Roman" w:hAnsi="Times New Roman"/>
          <w:bCs/>
          <w:i/>
          <w:iCs/>
          <w:kern w:val="28"/>
          <w:sz w:val="44"/>
          <w:szCs w:val="44"/>
        </w:rPr>
        <w:t>in Situ</w:t>
      </w:r>
      <w:r w:rsidRPr="00FD72C7">
        <w:rPr>
          <w:rFonts w:ascii="Times New Roman" w:hAnsi="Times New Roman"/>
          <w:bCs/>
          <w:kern w:val="28"/>
          <w:sz w:val="44"/>
          <w:szCs w:val="44"/>
        </w:rPr>
        <w:t xml:space="preserve"> D</w:t>
      </w:r>
      <w:r w:rsidRPr="00FD72C7">
        <w:rPr>
          <w:rFonts w:ascii="Times New Roman" w:hAnsi="Times New Roman" w:hint="eastAsia"/>
          <w:bCs/>
          <w:kern w:val="28"/>
          <w:sz w:val="44"/>
          <w:szCs w:val="44"/>
        </w:rPr>
        <w:t>e</w:t>
      </w:r>
      <w:r w:rsidRPr="00FD72C7">
        <w:rPr>
          <w:rFonts w:ascii="Times New Roman" w:hAnsi="Times New Roman"/>
          <w:bCs/>
          <w:kern w:val="28"/>
          <w:sz w:val="44"/>
          <w:szCs w:val="44"/>
        </w:rPr>
        <w:t>termination and Modulation of Asymmetric Surface Reconstruction on Rutile TiO</w:t>
      </w:r>
      <w:r w:rsidRPr="00FD72C7">
        <w:rPr>
          <w:rFonts w:ascii="Times New Roman" w:hAnsi="Times New Roman"/>
          <w:bCs/>
          <w:kern w:val="28"/>
          <w:sz w:val="44"/>
          <w:szCs w:val="44"/>
          <w:vertAlign w:val="subscript"/>
        </w:rPr>
        <w:t>2</w:t>
      </w:r>
      <w:r w:rsidRPr="00FD72C7">
        <w:rPr>
          <w:rFonts w:ascii="Times New Roman" w:hAnsi="Times New Roman"/>
          <w:bCs/>
          <w:kern w:val="28"/>
          <w:sz w:val="44"/>
          <w:szCs w:val="44"/>
        </w:rPr>
        <w:t xml:space="preserve"> (110)</w:t>
      </w:r>
    </w:p>
    <w:p w14:paraId="496C7001" w14:textId="51D26905" w:rsidR="00FD72C7" w:rsidRPr="00FD72C7" w:rsidRDefault="00FD72C7" w:rsidP="00FD72C7">
      <w:pPr>
        <w:keepNext/>
        <w:widowControl/>
        <w:spacing w:before="120" w:after="120"/>
        <w:jc w:val="center"/>
        <w:outlineLvl w:val="0"/>
        <w:rPr>
          <w:rFonts w:ascii="Times New Roman" w:eastAsia="Times New Roman" w:hAnsi="Times New Roman"/>
          <w:bCs/>
          <w:kern w:val="28"/>
          <w:sz w:val="44"/>
          <w:szCs w:val="44"/>
          <w:lang w:eastAsia="en-US"/>
        </w:rPr>
      </w:pPr>
      <w:proofErr w:type="spellStart"/>
      <w:r w:rsidRPr="00FD72C7">
        <w:rPr>
          <w:rFonts w:ascii="Times New Roman" w:hAnsi="Times New Roman"/>
          <w:bCs/>
          <w:i/>
          <w:kern w:val="28"/>
          <w:sz w:val="22"/>
        </w:rPr>
        <w:t>Wentao</w:t>
      </w:r>
      <w:proofErr w:type="spellEnd"/>
      <w:r w:rsidRPr="00FD72C7">
        <w:rPr>
          <w:rFonts w:ascii="Times New Roman" w:hAnsi="Times New Roman"/>
          <w:bCs/>
          <w:i/>
          <w:kern w:val="28"/>
          <w:sz w:val="22"/>
        </w:rPr>
        <w:t xml:space="preserve"> Yuan,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1,4,5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</w:t>
      </w:r>
      <w:proofErr w:type="spellStart"/>
      <w:r w:rsidRPr="00FD72C7">
        <w:rPr>
          <w:rFonts w:ascii="Times New Roman" w:hAnsi="Times New Roman"/>
          <w:bCs/>
          <w:i/>
          <w:kern w:val="28"/>
          <w:sz w:val="22"/>
        </w:rPr>
        <w:t>Bingwei</w:t>
      </w:r>
      <w:proofErr w:type="spellEnd"/>
      <w:r w:rsidRPr="00FD72C7">
        <w:rPr>
          <w:rFonts w:ascii="Times New Roman" w:hAnsi="Times New Roman"/>
          <w:bCs/>
          <w:i/>
          <w:kern w:val="28"/>
          <w:sz w:val="22"/>
        </w:rPr>
        <w:t xml:space="preserve"> Chen,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1,5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Zhong-Kang Han,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1,2*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Ruiyang You,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Ying Jiang,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Rui Qi,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</w:t>
      </w:r>
      <w:proofErr w:type="spellStart"/>
      <w:r w:rsidRPr="00FD72C7">
        <w:rPr>
          <w:rFonts w:ascii="Times New Roman" w:hAnsi="Times New Roman"/>
          <w:bCs/>
          <w:i/>
          <w:kern w:val="28"/>
          <w:sz w:val="22"/>
        </w:rPr>
        <w:t>Guanxing</w:t>
      </w:r>
      <w:proofErr w:type="spellEnd"/>
      <w:r w:rsidRPr="00FD72C7">
        <w:rPr>
          <w:rFonts w:ascii="Times New Roman" w:hAnsi="Times New Roman"/>
          <w:bCs/>
          <w:i/>
          <w:kern w:val="28"/>
          <w:sz w:val="22"/>
        </w:rPr>
        <w:t xml:space="preserve"> Li,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</w:t>
      </w:r>
      <w:proofErr w:type="spellStart"/>
      <w:r w:rsidRPr="00FD72C7">
        <w:rPr>
          <w:rFonts w:ascii="Times New Roman" w:hAnsi="Times New Roman"/>
          <w:bCs/>
          <w:i/>
          <w:kern w:val="28"/>
          <w:sz w:val="22"/>
        </w:rPr>
        <w:t>Hanglong</w:t>
      </w:r>
      <w:proofErr w:type="spellEnd"/>
      <w:r w:rsidRPr="00FD72C7">
        <w:rPr>
          <w:rFonts w:ascii="Times New Roman" w:hAnsi="Times New Roman"/>
          <w:bCs/>
          <w:i/>
          <w:kern w:val="28"/>
          <w:sz w:val="22"/>
        </w:rPr>
        <w:t xml:space="preserve"> Wu,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Maria Veronica Ganduglia-Pirovano,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3</w:t>
      </w:r>
      <w:r w:rsidRPr="00FD72C7">
        <w:rPr>
          <w:rFonts w:ascii="Times New Roman" w:hAnsi="Times New Roman"/>
          <w:bCs/>
          <w:i/>
          <w:kern w:val="28"/>
          <w:sz w:val="22"/>
        </w:rPr>
        <w:t xml:space="preserve"> Yong Wang</w:t>
      </w:r>
      <w:r w:rsidRPr="00FD72C7">
        <w:rPr>
          <w:rFonts w:ascii="Times New Roman" w:hAnsi="Times New Roman"/>
          <w:bCs/>
          <w:i/>
          <w:kern w:val="28"/>
          <w:sz w:val="22"/>
          <w:vertAlign w:val="superscript"/>
        </w:rPr>
        <w:t>1*</w:t>
      </w:r>
    </w:p>
    <w:p w14:paraId="6011A15D" w14:textId="77777777" w:rsidR="00FD72C7" w:rsidRPr="00FD72C7" w:rsidRDefault="00FD72C7" w:rsidP="00FD72C7">
      <w:pPr>
        <w:widowControl/>
        <w:rPr>
          <w:rFonts w:ascii="Times New Roman" w:eastAsia="Times New Roman" w:hAnsi="Times New Roman"/>
          <w:i/>
          <w:kern w:val="0"/>
          <w:sz w:val="22"/>
          <w:lang w:eastAsia="en-US"/>
        </w:rPr>
      </w:pPr>
      <w:r w:rsidRPr="00FD72C7">
        <w:rPr>
          <w:rFonts w:ascii="Times New Roman" w:eastAsia="Times New Roman" w:hAnsi="Times New Roman"/>
          <w:i/>
          <w:iCs/>
          <w:kern w:val="0"/>
          <w:sz w:val="22"/>
          <w:vertAlign w:val="superscript"/>
          <w:lang w:eastAsia="en-US"/>
        </w:rPr>
        <w:t>1</w:t>
      </w:r>
      <w:r w:rsidRPr="00FD72C7">
        <w:rPr>
          <w:rFonts w:ascii="Times New Roman" w:eastAsia="Times New Roman" w:hAnsi="Times New Roman"/>
          <w:kern w:val="0"/>
          <w:sz w:val="24"/>
          <w:szCs w:val="24"/>
          <w:lang w:eastAsia="en-US"/>
        </w:rPr>
        <w:t xml:space="preserve"> </w:t>
      </w:r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>Center of Electron Microscopy and State Key Laboratory of Silicon Materials, School of Materials Science and Engineering, Zhejiang University, Hangzhou, 310027, China</w:t>
      </w:r>
      <w:r w:rsidRPr="00FD72C7" w:rsidDel="001E2F18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 xml:space="preserve"> </w:t>
      </w:r>
      <w:r w:rsidRPr="00FD72C7">
        <w:rPr>
          <w:rFonts w:ascii="Times New Roman" w:eastAsia="Times New Roman" w:hAnsi="Times New Roman"/>
          <w:kern w:val="0"/>
          <w:sz w:val="22"/>
          <w:lang w:eastAsia="en-US"/>
        </w:rPr>
        <w:t xml:space="preserve"> </w:t>
      </w:r>
    </w:p>
    <w:p w14:paraId="1F68662C" w14:textId="77777777" w:rsidR="00FD72C7" w:rsidRPr="00FD72C7" w:rsidRDefault="00FD72C7" w:rsidP="00FD72C7">
      <w:pPr>
        <w:widowControl/>
        <w:rPr>
          <w:rFonts w:ascii="Times New Roman" w:eastAsia="Times New Roman" w:hAnsi="Times New Roman"/>
          <w:i/>
          <w:iCs/>
          <w:kern w:val="0"/>
          <w:sz w:val="22"/>
          <w:lang w:val="es-ES" w:eastAsia="en-US"/>
        </w:rPr>
      </w:pPr>
      <w:r w:rsidRPr="00FD72C7">
        <w:rPr>
          <w:rFonts w:ascii="Times New Roman" w:hAnsi="Times New Roman" w:hint="eastAsia"/>
          <w:i/>
          <w:iCs/>
          <w:kern w:val="0"/>
          <w:sz w:val="22"/>
          <w:vertAlign w:val="superscript"/>
          <w:lang w:val="es-ES"/>
        </w:rPr>
        <w:t>2</w:t>
      </w:r>
      <w:r w:rsidRPr="00FD72C7">
        <w:rPr>
          <w:rFonts w:ascii="Times New Roman" w:eastAsia="Times New Roman" w:hAnsi="Times New Roman"/>
          <w:i/>
          <w:iCs/>
          <w:kern w:val="0"/>
          <w:sz w:val="22"/>
          <w:lang w:val="es-ES" w:eastAsia="en-US"/>
        </w:rPr>
        <w:t xml:space="preserve"> Fritz Haber Institute of the Max Planck Society, Faradayweg 4-6, 14195 Berlin, Germany. </w:t>
      </w:r>
    </w:p>
    <w:p w14:paraId="0324635B" w14:textId="77777777" w:rsidR="00FD72C7" w:rsidRPr="00FD72C7" w:rsidRDefault="00FD72C7" w:rsidP="00FD72C7">
      <w:pPr>
        <w:widowControl/>
        <w:rPr>
          <w:rFonts w:ascii="Times New Roman" w:eastAsia="Times New Roman" w:hAnsi="Times New Roman"/>
          <w:i/>
          <w:iCs/>
          <w:kern w:val="0"/>
          <w:sz w:val="22"/>
          <w:lang w:eastAsia="en-US"/>
        </w:rPr>
      </w:pPr>
      <w:r w:rsidRPr="00FD72C7">
        <w:rPr>
          <w:rFonts w:ascii="Times New Roman" w:eastAsia="Times New Roman" w:hAnsi="Times New Roman" w:hint="eastAsia"/>
          <w:i/>
          <w:iCs/>
          <w:kern w:val="0"/>
          <w:sz w:val="22"/>
          <w:vertAlign w:val="superscript"/>
          <w:lang w:eastAsia="en-US"/>
        </w:rPr>
        <w:t>3</w:t>
      </w:r>
      <w:r w:rsidRPr="00FD72C7">
        <w:rPr>
          <w:rFonts w:ascii="Times New Roman" w:eastAsia="Times New Roman" w:hAnsi="Times New Roman"/>
          <w:kern w:val="0"/>
          <w:sz w:val="24"/>
          <w:szCs w:val="24"/>
          <w:lang w:eastAsia="en-US"/>
        </w:rPr>
        <w:t xml:space="preserve"> </w:t>
      </w:r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>Institute of Catalysis and Petrochemistry, ICP-CSIC, C/Marie Curie 2, 28049 Madrid, Spain.</w:t>
      </w:r>
    </w:p>
    <w:p w14:paraId="26044478" w14:textId="77777777" w:rsidR="00FD72C7" w:rsidRPr="00FD72C7" w:rsidRDefault="00FD72C7" w:rsidP="00FD72C7">
      <w:pPr>
        <w:widowControl/>
        <w:rPr>
          <w:rFonts w:ascii="Times New Roman" w:eastAsia="Times New Roman" w:hAnsi="Times New Roman"/>
          <w:i/>
          <w:iCs/>
          <w:kern w:val="0"/>
          <w:sz w:val="22"/>
          <w:lang w:eastAsia="en-US"/>
        </w:rPr>
      </w:pPr>
      <w:r w:rsidRPr="00FD72C7">
        <w:rPr>
          <w:rFonts w:ascii="Times New Roman" w:eastAsia="Times New Roman" w:hAnsi="Times New Roman"/>
          <w:i/>
          <w:iCs/>
          <w:kern w:val="0"/>
          <w:sz w:val="22"/>
          <w:vertAlign w:val="superscript"/>
          <w:lang w:eastAsia="en-US"/>
        </w:rPr>
        <w:t>4</w:t>
      </w:r>
      <w:r w:rsidRPr="00FD72C7">
        <w:rPr>
          <w:rFonts w:ascii="Times New Roman" w:eastAsia="Times New Roman" w:hAnsi="Times New Roman"/>
          <w:kern w:val="0"/>
          <w:sz w:val="24"/>
          <w:szCs w:val="24"/>
          <w:lang w:eastAsia="en-US"/>
        </w:rPr>
        <w:t xml:space="preserve"> </w:t>
      </w:r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>Shanxi-</w:t>
      </w:r>
      <w:proofErr w:type="spellStart"/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>Zheda</w:t>
      </w:r>
      <w:proofErr w:type="spellEnd"/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 xml:space="preserve"> Institute of Advanced Materials and Chemical Engineering, Taiyuan, 030000, China.</w:t>
      </w:r>
    </w:p>
    <w:p w14:paraId="0CC38218" w14:textId="77777777" w:rsidR="00FD72C7" w:rsidRPr="00FD72C7" w:rsidRDefault="00FD72C7" w:rsidP="00FD72C7">
      <w:pPr>
        <w:widowControl/>
        <w:rPr>
          <w:rFonts w:ascii="Times New Roman" w:eastAsia="Times New Roman" w:hAnsi="Times New Roman"/>
          <w:i/>
          <w:iCs/>
          <w:kern w:val="0"/>
          <w:sz w:val="22"/>
          <w:lang w:eastAsia="en-US"/>
        </w:rPr>
      </w:pPr>
      <w:r w:rsidRPr="00FD72C7">
        <w:rPr>
          <w:rFonts w:ascii="Times New Roman" w:eastAsia="Times New Roman" w:hAnsi="Times New Roman"/>
          <w:i/>
          <w:iCs/>
          <w:kern w:val="0"/>
          <w:sz w:val="22"/>
          <w:vertAlign w:val="superscript"/>
          <w:lang w:eastAsia="en-US"/>
        </w:rPr>
        <w:t>5</w:t>
      </w:r>
      <w:r w:rsidRPr="00FD72C7">
        <w:rPr>
          <w:rFonts w:ascii="Times New Roman" w:eastAsia="Times New Roman" w:hAnsi="Times New Roman"/>
          <w:kern w:val="0"/>
          <w:sz w:val="24"/>
          <w:szCs w:val="24"/>
          <w:lang w:eastAsia="en-US"/>
        </w:rPr>
        <w:t xml:space="preserve"> </w:t>
      </w:r>
      <w:r w:rsidRPr="00FD72C7">
        <w:rPr>
          <w:rFonts w:ascii="Times New Roman" w:eastAsia="Times New Roman" w:hAnsi="Times New Roman"/>
          <w:i/>
          <w:iCs/>
          <w:kern w:val="0"/>
          <w:sz w:val="22"/>
          <w:lang w:eastAsia="en-US"/>
        </w:rPr>
        <w:t>These authors contributed equally.</w:t>
      </w:r>
    </w:p>
    <w:p w14:paraId="2F97A3AB" w14:textId="43629CAC" w:rsidR="008726D0" w:rsidRDefault="00FD72C7" w:rsidP="00FD72C7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  <w:r w:rsidRPr="00FD72C7">
        <w:rPr>
          <w:rFonts w:ascii="Times New Roman" w:hAnsi="Times New Roman" w:hint="eastAsia"/>
          <w:i/>
          <w:kern w:val="0"/>
          <w:sz w:val="22"/>
          <w:lang w:val="fr-FR" w:eastAsia="en-US"/>
        </w:rPr>
        <w:t>Correspondence Email:</w:t>
      </w:r>
      <w:r w:rsidRPr="00FD72C7">
        <w:rPr>
          <w:rFonts w:ascii="Times New Roman" w:hAnsi="Times New Roman"/>
          <w:i/>
          <w:kern w:val="0"/>
          <w:sz w:val="22"/>
          <w:lang w:val="fr-FR" w:eastAsia="en-US"/>
        </w:rPr>
        <w:t xml:space="preserve"> </w:t>
      </w:r>
      <w:hyperlink r:id="rId8" w:history="1">
        <w:r w:rsidRPr="00FD72C7">
          <w:rPr>
            <w:rFonts w:ascii="Times New Roman" w:hAnsi="Times New Roman"/>
            <w:i/>
            <w:color w:val="0000FF"/>
            <w:kern w:val="0"/>
            <w:sz w:val="22"/>
            <w:u w:val="single"/>
            <w:lang w:val="fr-FR" w:eastAsia="en-US"/>
          </w:rPr>
          <w:t>yongwang@zju.edu</w:t>
        </w:r>
      </w:hyperlink>
      <w:r w:rsidRPr="00FD72C7">
        <w:rPr>
          <w:rFonts w:ascii="Times New Roman" w:hAnsi="Times New Roman"/>
          <w:i/>
          <w:color w:val="0000FF"/>
          <w:kern w:val="0"/>
          <w:sz w:val="22"/>
          <w:u w:val="single"/>
          <w:lang w:val="fr-FR" w:eastAsia="en-US"/>
        </w:rPr>
        <w:t>.cn</w:t>
      </w:r>
      <w:r w:rsidRPr="00FD72C7">
        <w:rPr>
          <w:rFonts w:ascii="Times New Roman" w:hAnsi="Times New Roman"/>
          <w:i/>
          <w:kern w:val="0"/>
          <w:sz w:val="22"/>
          <w:lang w:val="fr-FR" w:eastAsia="en-US"/>
        </w:rPr>
        <w:t xml:space="preserve">; </w:t>
      </w:r>
      <w:hyperlink r:id="rId9" w:history="1">
        <w:r w:rsidRPr="00FD72C7">
          <w:rPr>
            <w:rFonts w:ascii="Times New Roman" w:hAnsi="Times New Roman"/>
            <w:i/>
            <w:color w:val="0000FF"/>
            <w:kern w:val="0"/>
            <w:sz w:val="22"/>
            <w:u w:val="single"/>
            <w:lang w:val="fr-FR" w:eastAsia="en-US"/>
          </w:rPr>
          <w:t>hanzk@zju.edu.cn</w:t>
        </w:r>
        <w:r w:rsidRPr="00FD72C7" w:rsidDel="001E2F18">
          <w:rPr>
            <w:rFonts w:ascii="Times New Roman" w:hAnsi="Times New Roman"/>
            <w:i/>
            <w:color w:val="0000FF"/>
            <w:kern w:val="0"/>
            <w:sz w:val="22"/>
            <w:u w:val="single"/>
            <w:lang w:val="fr-FR" w:eastAsia="en-US"/>
          </w:rPr>
          <w:t xml:space="preserve"> </w:t>
        </w:r>
      </w:hyperlink>
    </w:p>
    <w:p w14:paraId="18D029D9" w14:textId="04E23237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74AD2D49" w14:textId="32AF4A66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09C5EEB8" w14:textId="0963BD26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525C060A" w14:textId="2F60800E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241D6B6F" w14:textId="17AF4CB4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3B1E64E4" w14:textId="18114DF5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6AE85C49" w14:textId="6F2943C5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1D19C219" w14:textId="0037F15B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7D32F357" w14:textId="26AE5528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0905ADD6" w14:textId="39EA971A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77B3884C" w14:textId="3D80D33B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12344F96" w14:textId="7BDDD61A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086B8E86" w14:textId="21474D86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4775D2EA" w14:textId="0E292E8E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5CEBC55E" w14:textId="5BFF8170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74157ACE" w14:textId="771517DC" w:rsidR="008726D0" w:rsidRDefault="008726D0" w:rsidP="00B903D3">
      <w:pPr>
        <w:spacing w:line="360" w:lineRule="auto"/>
        <w:rPr>
          <w:rStyle w:val="ab"/>
          <w:rFonts w:ascii="Times New Roman" w:hAnsi="Times New Roman"/>
          <w:sz w:val="24"/>
          <w:szCs w:val="24"/>
        </w:rPr>
      </w:pPr>
    </w:p>
    <w:p w14:paraId="35450681" w14:textId="6477E2DE" w:rsidR="00E0086F" w:rsidRDefault="00E0086F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14:paraId="1FCBD730" w14:textId="1F642043" w:rsidR="00E0086F" w:rsidRPr="00E0086F" w:rsidRDefault="00E0086F" w:rsidP="00E0086F">
      <w:pPr>
        <w:pStyle w:val="af2"/>
        <w:numPr>
          <w:ilvl w:val="0"/>
          <w:numId w:val="4"/>
        </w:numPr>
        <w:spacing w:line="360" w:lineRule="auto"/>
        <w:ind w:firstLineChars="0"/>
        <w:rPr>
          <w:rFonts w:ascii="Times New Roman" w:hAnsi="Times New Roman"/>
          <w:b/>
          <w:color w:val="000000"/>
          <w:sz w:val="24"/>
          <w:szCs w:val="24"/>
        </w:rPr>
      </w:pPr>
      <w:r w:rsidRPr="00E0086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Methods </w:t>
      </w:r>
    </w:p>
    <w:p w14:paraId="66475C87" w14:textId="644D891F" w:rsidR="00E0086F" w:rsidRPr="00E0086F" w:rsidRDefault="00E0086F" w:rsidP="00E0086F">
      <w:pPr>
        <w:pStyle w:val="af2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b/>
          <w:color w:val="000000"/>
          <w:sz w:val="24"/>
          <w:szCs w:val="24"/>
        </w:rPr>
      </w:pPr>
      <w:r w:rsidRPr="00E0086F">
        <w:rPr>
          <w:rFonts w:ascii="Times New Roman" w:hAnsi="Times New Roman"/>
          <w:b/>
          <w:color w:val="000000"/>
          <w:sz w:val="24"/>
          <w:szCs w:val="24"/>
        </w:rPr>
        <w:t xml:space="preserve">Preparation of rutile </w:t>
      </w:r>
      <w:r w:rsidR="00EC1B28">
        <w:rPr>
          <w:rFonts w:ascii="Times New Roman" w:hAnsi="Times New Roman"/>
          <w:b/>
          <w:color w:val="000000"/>
          <w:sz w:val="24"/>
          <w:szCs w:val="24"/>
        </w:rPr>
        <w:t>TiO</w:t>
      </w:r>
      <w:r w:rsidR="00EC1B28" w:rsidRPr="00EC1B28">
        <w:rPr>
          <w:rFonts w:ascii="Times New Roman" w:hAnsi="Times New Roman"/>
          <w:b/>
          <w:color w:val="000000"/>
          <w:sz w:val="24"/>
          <w:szCs w:val="24"/>
          <w:vertAlign w:val="subscript"/>
        </w:rPr>
        <w:t>2</w:t>
      </w:r>
      <w:r w:rsidR="00EC1B2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0086F">
        <w:rPr>
          <w:rFonts w:ascii="Times New Roman" w:hAnsi="Times New Roman"/>
          <w:b/>
          <w:color w:val="000000"/>
          <w:sz w:val="24"/>
          <w:szCs w:val="24"/>
        </w:rPr>
        <w:t>nanorods.</w:t>
      </w:r>
    </w:p>
    <w:p w14:paraId="656BDBEB" w14:textId="605D9366" w:rsidR="0038170F" w:rsidRPr="0038170F" w:rsidRDefault="0038170F" w:rsidP="0038170F">
      <w:pPr>
        <w:pStyle w:val="af2"/>
        <w:spacing w:line="360" w:lineRule="auto"/>
        <w:ind w:left="360" w:firstLineChars="0" w:firstLine="0"/>
        <w:rPr>
          <w:rFonts w:ascii="Times New Roman" w:hAnsi="Times New Roman"/>
          <w:sz w:val="24"/>
          <w:szCs w:val="21"/>
        </w:rPr>
      </w:pPr>
      <w:r w:rsidRPr="0038170F">
        <w:rPr>
          <w:rFonts w:ascii="Times New Roman" w:hAnsi="Times New Roman"/>
          <w:sz w:val="24"/>
          <w:szCs w:val="21"/>
        </w:rPr>
        <w:t>The rutile TiO</w:t>
      </w:r>
      <w:r w:rsidRPr="0038170F">
        <w:rPr>
          <w:rFonts w:ascii="Times New Roman" w:hAnsi="Times New Roman"/>
          <w:sz w:val="24"/>
          <w:szCs w:val="21"/>
          <w:vertAlign w:val="subscript"/>
        </w:rPr>
        <w:t>2</w:t>
      </w:r>
      <w:r w:rsidRPr="0038170F">
        <w:rPr>
          <w:rFonts w:ascii="Times New Roman" w:hAnsi="Times New Roman"/>
          <w:sz w:val="24"/>
          <w:szCs w:val="21"/>
        </w:rPr>
        <w:t xml:space="preserve"> nanorods </w:t>
      </w:r>
      <w:r w:rsidR="0068349B">
        <w:rPr>
          <w:rFonts w:ascii="Times New Roman" w:hAnsi="Times New Roman"/>
          <w:sz w:val="24"/>
          <w:szCs w:val="21"/>
        </w:rPr>
        <w:t>are</w:t>
      </w:r>
      <w:r w:rsidR="0068349B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synthesized through a facile hydrothermal method </w:t>
      </w:r>
      <w:r w:rsidR="003C3585">
        <w:rPr>
          <w:rFonts w:ascii="Times New Roman" w:hAnsi="Times New Roman"/>
          <w:sz w:val="24"/>
          <w:szCs w:val="21"/>
        </w:rPr>
        <w:fldChar w:fldCharType="begin"/>
      </w:r>
      <w:r w:rsidR="003C3585">
        <w:rPr>
          <w:rFonts w:ascii="Times New Roman" w:hAnsi="Times New Roman"/>
          <w:sz w:val="24"/>
          <w:szCs w:val="21"/>
        </w:rPr>
        <w:instrText xml:space="preserve"> ADDIN ZOTERO_ITEM CSL_CITATION {"citationID":"kBzznbdb","properties":{"formattedCitation":"\\super 1,2\\nosupersub{}","plainCitation":"1,2","noteIndex":0},"citationItems":[{"id":3972,"uris":["http://zotero.org/users/7330628/items/XZHZBJNV"],"itemData":{"id":3972,"type":"article-journal","call-number":"2","container-title":"Journal of Materials Chemistry A","DOI":"10.1039/c3ta00188a","ISSN":"2050-7488, 2050-7496","issue":"13","journalAbbreviation":"J. Mater. Chem. A","language":"en","page":"4182","source":"11.9","title":"A new insight into regulating high energy facets of rutile TiO&lt;sub&gt;2&lt;/sub&gt;","volume":"1","author":[{"family":"Lai","given":"Zhuangchai"},{"family":"Peng","given":"Feng"},{"family":"Wang","given":"Hongjuan"},{"family":"Yu","given":"Hao"},{"family":"Zhang","given":"Shanqing"},{"family":"Zhao","given":"Huijun"}],"issued":{"date-parts":[["2013"]]}},"label":"page"},{"id":3971,"uris":["http://zotero.org/users/7330628/items/BK8FYNUK"],"itemData":{"id":3971,"type":"article-journal","call-number":"4","container-title":"Chemistry Letters","DOI":"10.1246/cl.2003.638","ISSN":"0366-7022, 1348-0715","issue":"7","journalAbbreviation":"Chem. Lett.","language":"en","page":"638-639","source":"1.6","title":"A Simple Route for the Synthesis of Rutile TiO&lt;sub&gt;2&lt;/sub&gt; Nanorods","volume":"32","author":[{"family":"Huang","given":"Qing"},{"family":"Gao","given":"Lian"}],"issued":{"date-parts":[["2003",7]]}},"label":"page"}],"schema":"https://github.com/citation-style-language/schema/raw/master/csl-citation.json"} </w:instrText>
      </w:r>
      <w:r w:rsidR="003C3585">
        <w:rPr>
          <w:rFonts w:ascii="Times New Roman" w:hAnsi="Times New Roman"/>
          <w:sz w:val="24"/>
          <w:szCs w:val="21"/>
        </w:rPr>
        <w:fldChar w:fldCharType="separate"/>
      </w:r>
      <w:r w:rsidR="00994CA3" w:rsidRPr="00994CA3">
        <w:rPr>
          <w:rFonts w:ascii="Times New Roman" w:hAnsi="Times New Roman"/>
          <w:kern w:val="0"/>
          <w:sz w:val="24"/>
          <w:szCs w:val="24"/>
          <w:vertAlign w:val="superscript"/>
        </w:rPr>
        <w:t>1,2</w:t>
      </w:r>
      <w:r w:rsidR="003C3585">
        <w:rPr>
          <w:rFonts w:ascii="Times New Roman" w:hAnsi="Times New Roman"/>
          <w:sz w:val="24"/>
          <w:szCs w:val="21"/>
        </w:rPr>
        <w:fldChar w:fldCharType="end"/>
      </w:r>
      <w:r w:rsidRPr="0038170F">
        <w:rPr>
          <w:rFonts w:ascii="Times New Roman" w:hAnsi="Times New Roman"/>
          <w:kern w:val="0"/>
          <w:sz w:val="24"/>
          <w:szCs w:val="24"/>
        </w:rPr>
        <w:t xml:space="preserve">, with a </w:t>
      </w:r>
      <w:r w:rsidRPr="0038170F">
        <w:rPr>
          <w:rFonts w:ascii="Times New Roman" w:hAnsi="Times New Roman"/>
          <w:sz w:val="24"/>
          <w:szCs w:val="21"/>
        </w:rPr>
        <w:t>tunable ratio of (111) and (110) facets. In a typical synthesis process, we firstly prepar</w:t>
      </w:r>
      <w:r w:rsidR="00A24A33">
        <w:rPr>
          <w:rFonts w:ascii="Times New Roman" w:hAnsi="Times New Roman"/>
          <w:sz w:val="24"/>
          <w:szCs w:val="21"/>
        </w:rPr>
        <w:t>e</w:t>
      </w:r>
      <w:r w:rsidRPr="0038170F">
        <w:rPr>
          <w:rFonts w:ascii="Times New Roman" w:hAnsi="Times New Roman"/>
          <w:sz w:val="24"/>
          <w:szCs w:val="21"/>
        </w:rPr>
        <w:t xml:space="preserve"> the reaction solution containing 0.015 M titanium tetrachloride (TiCl</w:t>
      </w:r>
      <w:r w:rsidRPr="0038170F">
        <w:rPr>
          <w:rFonts w:ascii="Times New Roman" w:hAnsi="Times New Roman"/>
          <w:sz w:val="24"/>
          <w:szCs w:val="21"/>
          <w:vertAlign w:val="subscript"/>
        </w:rPr>
        <w:t>4</w:t>
      </w:r>
      <w:r w:rsidRPr="0038170F">
        <w:rPr>
          <w:rFonts w:ascii="Times New Roman" w:hAnsi="Times New Roman"/>
          <w:sz w:val="24"/>
          <w:szCs w:val="21"/>
        </w:rPr>
        <w:t>), by dissolving TiCl</w:t>
      </w:r>
      <w:r w:rsidRPr="0038170F">
        <w:rPr>
          <w:rFonts w:ascii="Times New Roman" w:hAnsi="Times New Roman"/>
          <w:sz w:val="24"/>
          <w:szCs w:val="21"/>
          <w:vertAlign w:val="subscript"/>
        </w:rPr>
        <w:t>4</w:t>
      </w:r>
      <w:r w:rsidRPr="0038170F">
        <w:rPr>
          <w:rFonts w:ascii="Times New Roman" w:hAnsi="Times New Roman"/>
          <w:sz w:val="24"/>
          <w:szCs w:val="21"/>
        </w:rPr>
        <w:t xml:space="preserve"> directly into the hydrochloric acid (HCl) solutions (3.5 M) under strong stirring in the ice water bath.</w:t>
      </w:r>
      <w:r w:rsidRPr="0038170F">
        <w:rPr>
          <w:sz w:val="24"/>
        </w:rPr>
        <w:t xml:space="preserve"> </w:t>
      </w:r>
      <w:r w:rsidR="00A24A33">
        <w:rPr>
          <w:rFonts w:ascii="Times New Roman" w:hAnsi="Times New Roman"/>
          <w:sz w:val="24"/>
          <w:szCs w:val="21"/>
        </w:rPr>
        <w:t>Next</w:t>
      </w:r>
      <w:r w:rsidRPr="0038170F">
        <w:rPr>
          <w:rFonts w:ascii="Times New Roman" w:hAnsi="Times New Roman"/>
          <w:sz w:val="24"/>
          <w:szCs w:val="21"/>
        </w:rPr>
        <w:t xml:space="preserve">, 60 mL reaction solution </w:t>
      </w:r>
      <w:r w:rsidR="00A24A33">
        <w:rPr>
          <w:rFonts w:ascii="Times New Roman" w:hAnsi="Times New Roman"/>
          <w:sz w:val="24"/>
          <w:szCs w:val="21"/>
        </w:rPr>
        <w:t>is</w:t>
      </w:r>
      <w:r w:rsidR="00A24A33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transferred to a </w:t>
      </w:r>
      <w:proofErr w:type="spellStart"/>
      <w:r w:rsidRPr="0038170F">
        <w:rPr>
          <w:rFonts w:ascii="Times New Roman" w:hAnsi="Times New Roman"/>
          <w:sz w:val="24"/>
          <w:szCs w:val="21"/>
        </w:rPr>
        <w:t>teflon</w:t>
      </w:r>
      <w:proofErr w:type="spellEnd"/>
      <w:r w:rsidRPr="0038170F">
        <w:rPr>
          <w:rFonts w:ascii="Times New Roman" w:hAnsi="Times New Roman"/>
          <w:sz w:val="24"/>
          <w:szCs w:val="21"/>
        </w:rPr>
        <w:t xml:space="preserve">-lined autoclave, which </w:t>
      </w:r>
      <w:r w:rsidR="00A24A33">
        <w:rPr>
          <w:rFonts w:ascii="Times New Roman" w:hAnsi="Times New Roman"/>
          <w:sz w:val="24"/>
          <w:szCs w:val="21"/>
        </w:rPr>
        <w:t>is then</w:t>
      </w:r>
      <w:r w:rsidR="00A24A33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added with 0.015 M sodium fluoride (NaF). Then the hydrothermal reaction </w:t>
      </w:r>
      <w:r w:rsidR="00A24A33">
        <w:rPr>
          <w:rFonts w:ascii="Times New Roman" w:hAnsi="Times New Roman"/>
          <w:sz w:val="24"/>
          <w:szCs w:val="21"/>
        </w:rPr>
        <w:t>is</w:t>
      </w:r>
      <w:r w:rsidR="00A24A33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performed at 220 °C for 12 h in an oven. After the reaction, the autoclave </w:t>
      </w:r>
      <w:r w:rsidR="00A24A33">
        <w:rPr>
          <w:rFonts w:ascii="Times New Roman" w:hAnsi="Times New Roman"/>
          <w:sz w:val="24"/>
          <w:szCs w:val="21"/>
        </w:rPr>
        <w:t>is</w:t>
      </w:r>
      <w:r w:rsidR="00A24A33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cooled down to room temperature, and the products </w:t>
      </w:r>
      <w:r w:rsidR="00A24A33">
        <w:rPr>
          <w:rFonts w:ascii="Times New Roman" w:hAnsi="Times New Roman"/>
          <w:sz w:val="24"/>
          <w:szCs w:val="21"/>
        </w:rPr>
        <w:t>are</w:t>
      </w:r>
      <w:r w:rsidR="00A24A33" w:rsidRPr="0038170F">
        <w:rPr>
          <w:rFonts w:ascii="Times New Roman" w:hAnsi="Times New Roman"/>
          <w:sz w:val="24"/>
          <w:szCs w:val="21"/>
        </w:rPr>
        <w:t xml:space="preserve"> </w:t>
      </w:r>
      <w:r w:rsidRPr="0038170F">
        <w:rPr>
          <w:rFonts w:ascii="Times New Roman" w:hAnsi="Times New Roman"/>
          <w:sz w:val="24"/>
          <w:szCs w:val="21"/>
        </w:rPr>
        <w:t xml:space="preserve">simply collected by centrifugal separation and </w:t>
      </w:r>
      <w:r w:rsidR="00A24A33">
        <w:rPr>
          <w:rFonts w:ascii="Times New Roman" w:hAnsi="Times New Roman"/>
          <w:sz w:val="24"/>
          <w:szCs w:val="21"/>
        </w:rPr>
        <w:t xml:space="preserve">are </w:t>
      </w:r>
      <w:r w:rsidRPr="0038170F">
        <w:rPr>
          <w:rFonts w:ascii="Times New Roman" w:hAnsi="Times New Roman"/>
          <w:sz w:val="24"/>
          <w:szCs w:val="21"/>
        </w:rPr>
        <w:t>washed with deionized water 4-5 times.</w:t>
      </w:r>
    </w:p>
    <w:p w14:paraId="5BE4212A" w14:textId="379C1CF1" w:rsidR="00E0086F" w:rsidRDefault="00E0086F" w:rsidP="00E0086F">
      <w:pPr>
        <w:pStyle w:val="af2"/>
        <w:spacing w:line="360" w:lineRule="auto"/>
        <w:ind w:left="360" w:firstLineChars="0" w:firstLine="0"/>
        <w:rPr>
          <w:rFonts w:ascii="Times New Roman" w:hAnsi="Times New Roman"/>
          <w:color w:val="000000"/>
          <w:sz w:val="24"/>
          <w:szCs w:val="24"/>
        </w:rPr>
      </w:pPr>
    </w:p>
    <w:p w14:paraId="05259CDE" w14:textId="7637A6BD" w:rsidR="00E0086F" w:rsidRDefault="00994CA3" w:rsidP="00E0086F">
      <w:pPr>
        <w:pStyle w:val="af2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b/>
          <w:color w:val="000000"/>
          <w:sz w:val="24"/>
          <w:szCs w:val="24"/>
        </w:rPr>
      </w:pPr>
      <w:r w:rsidRPr="00994CA3">
        <w:rPr>
          <w:rFonts w:ascii="Times New Roman" w:hAnsi="Times New Roman" w:hint="eastAsia"/>
          <w:b/>
          <w:i/>
          <w:color w:val="000000"/>
          <w:sz w:val="24"/>
          <w:szCs w:val="24"/>
        </w:rPr>
        <w:t>In situ</w:t>
      </w:r>
      <w:r w:rsidR="00E0086F" w:rsidRPr="00E0086F">
        <w:rPr>
          <w:rFonts w:ascii="Times New Roman" w:hAnsi="Times New Roman"/>
          <w:b/>
          <w:color w:val="000000"/>
          <w:sz w:val="24"/>
          <w:szCs w:val="24"/>
        </w:rPr>
        <w:t xml:space="preserve"> STEM experiments</w:t>
      </w:r>
    </w:p>
    <w:p w14:paraId="3F41F9BD" w14:textId="112566D3" w:rsidR="0038170F" w:rsidRDefault="00E0086F" w:rsidP="0038170F">
      <w:pPr>
        <w:pStyle w:val="af2"/>
        <w:spacing w:line="360" w:lineRule="auto"/>
        <w:ind w:left="360" w:firstLineChars="0" w:firstLine="0"/>
        <w:rPr>
          <w:rFonts w:ascii="Times New Roman" w:eastAsia="等线" w:hAnsi="Times New Roman"/>
        </w:rPr>
      </w:pPr>
      <w:r w:rsidRPr="00E0086F">
        <w:rPr>
          <w:rFonts w:ascii="Times New Roman" w:eastAsia="等线" w:hAnsi="Times New Roman"/>
          <w:sz w:val="24"/>
        </w:rPr>
        <w:t xml:space="preserve">STEM experiments </w:t>
      </w:r>
      <w:r w:rsidR="00AC0928">
        <w:rPr>
          <w:rFonts w:ascii="Times New Roman" w:eastAsia="等线" w:hAnsi="Times New Roman"/>
          <w:sz w:val="24"/>
        </w:rPr>
        <w:t>are</w:t>
      </w:r>
      <w:r w:rsidR="00AC0928" w:rsidRPr="00E0086F">
        <w:rPr>
          <w:rFonts w:ascii="Times New Roman" w:eastAsia="等线" w:hAnsi="Times New Roman"/>
          <w:sz w:val="24"/>
        </w:rPr>
        <w:t xml:space="preserve"> </w:t>
      </w:r>
      <w:r w:rsidRPr="00E0086F">
        <w:rPr>
          <w:rFonts w:ascii="Times New Roman" w:eastAsia="等线" w:hAnsi="Times New Roman"/>
          <w:sz w:val="24"/>
        </w:rPr>
        <w:t>performed in an FEI Titan G</w:t>
      </w:r>
      <w:r w:rsidRPr="00E0086F">
        <w:rPr>
          <w:rFonts w:ascii="Times New Roman" w:eastAsia="等线" w:hAnsi="Times New Roman"/>
          <w:sz w:val="24"/>
          <w:vertAlign w:val="superscript"/>
        </w:rPr>
        <w:t>2</w:t>
      </w:r>
      <w:r w:rsidRPr="00E0086F">
        <w:rPr>
          <w:rFonts w:ascii="Times New Roman" w:eastAsia="等线" w:hAnsi="Times New Roman"/>
          <w:sz w:val="24"/>
        </w:rPr>
        <w:t xml:space="preserve"> 80-200 scanning transmission electron microscope (200 kV), with a C</w:t>
      </w:r>
      <w:r w:rsidRPr="00B34779">
        <w:rPr>
          <w:rFonts w:ascii="Times New Roman" w:eastAsia="等线" w:hAnsi="Times New Roman"/>
          <w:sz w:val="24"/>
          <w:vertAlign w:val="subscript"/>
        </w:rPr>
        <w:t>s</w:t>
      </w:r>
      <w:r w:rsidRPr="00E0086F">
        <w:rPr>
          <w:rFonts w:ascii="Times New Roman" w:eastAsia="等线" w:hAnsi="Times New Roman"/>
          <w:sz w:val="24"/>
        </w:rPr>
        <w:t>-corrector, providing a high spatial resolution (~0.8 Å). To acquire high quality of STEM images, all the low-order aberrations have been tuned to an acceptable level, e.g., C</w:t>
      </w:r>
      <w:r w:rsidRPr="00B34779">
        <w:rPr>
          <w:rFonts w:ascii="Times New Roman" w:eastAsia="等线" w:hAnsi="Times New Roman"/>
          <w:sz w:val="24"/>
          <w:vertAlign w:val="subscript"/>
        </w:rPr>
        <w:t>s</w:t>
      </w:r>
      <w:r w:rsidRPr="00E0086F">
        <w:rPr>
          <w:rFonts w:ascii="Times New Roman" w:eastAsia="等线" w:hAnsi="Times New Roman"/>
          <w:sz w:val="24"/>
        </w:rPr>
        <w:t xml:space="preserve"> &lt; 0.5 </w:t>
      </w:r>
      <w:proofErr w:type="spellStart"/>
      <w:r w:rsidRPr="00E0086F">
        <w:rPr>
          <w:rFonts w:ascii="Times New Roman" w:eastAsia="等线" w:hAnsi="Times New Roman"/>
          <w:sz w:val="24"/>
        </w:rPr>
        <w:t>μm</w:t>
      </w:r>
      <w:proofErr w:type="spellEnd"/>
      <w:r w:rsidRPr="00E0086F">
        <w:rPr>
          <w:rFonts w:ascii="Times New Roman" w:eastAsia="等线" w:hAnsi="Times New Roman"/>
          <w:sz w:val="24"/>
        </w:rPr>
        <w:t xml:space="preserve">, A1 (2-fold astigmatism) &lt; 2 nm, A2 (3-fold astigmatism) &lt; 20 nm, and B2 (coma) &lt; 20 nm. The convergence angle used in STEM imaging was ~21 </w:t>
      </w:r>
      <w:proofErr w:type="spellStart"/>
      <w:r w:rsidRPr="00E0086F">
        <w:rPr>
          <w:rFonts w:ascii="Times New Roman" w:eastAsia="等线" w:hAnsi="Times New Roman"/>
          <w:sz w:val="24"/>
        </w:rPr>
        <w:t>mrad</w:t>
      </w:r>
      <w:proofErr w:type="spellEnd"/>
      <w:r w:rsidRPr="00E0086F">
        <w:rPr>
          <w:rFonts w:ascii="Times New Roman" w:eastAsia="等线" w:hAnsi="Times New Roman"/>
          <w:sz w:val="24"/>
        </w:rPr>
        <w:t xml:space="preserve">. The annular detection angle of high angle annular dark field (HAADF) image </w:t>
      </w:r>
      <w:r w:rsidR="00AC0928">
        <w:rPr>
          <w:rFonts w:ascii="Times New Roman" w:eastAsia="等线" w:hAnsi="Times New Roman"/>
          <w:sz w:val="24"/>
        </w:rPr>
        <w:t>is</w:t>
      </w:r>
      <w:r w:rsidR="00AC0928" w:rsidRPr="00E0086F">
        <w:rPr>
          <w:rFonts w:ascii="Times New Roman" w:eastAsia="等线" w:hAnsi="Times New Roman"/>
          <w:sz w:val="24"/>
        </w:rPr>
        <w:t xml:space="preserve"> </w:t>
      </w:r>
      <w:r w:rsidRPr="00E0086F">
        <w:rPr>
          <w:rFonts w:ascii="Times New Roman" w:eastAsia="等线" w:hAnsi="Times New Roman"/>
          <w:sz w:val="24"/>
        </w:rPr>
        <w:t xml:space="preserve">set to be ~ 53-200 </w:t>
      </w:r>
      <w:proofErr w:type="spellStart"/>
      <w:r w:rsidRPr="00E0086F">
        <w:rPr>
          <w:rFonts w:ascii="Times New Roman" w:eastAsia="等线" w:hAnsi="Times New Roman"/>
          <w:sz w:val="24"/>
        </w:rPr>
        <w:t>mrad</w:t>
      </w:r>
      <w:proofErr w:type="spellEnd"/>
      <w:r w:rsidRPr="00E0086F">
        <w:rPr>
          <w:rFonts w:ascii="Times New Roman" w:eastAsia="等线" w:hAnsi="Times New Roman"/>
          <w:sz w:val="24"/>
        </w:rPr>
        <w:t xml:space="preserve">, and the detection angle of bright field (BF) image </w:t>
      </w:r>
      <w:r w:rsidR="00AC0928">
        <w:rPr>
          <w:rFonts w:ascii="Times New Roman" w:eastAsia="等线" w:hAnsi="Times New Roman"/>
          <w:sz w:val="24"/>
        </w:rPr>
        <w:t>is</w:t>
      </w:r>
      <w:r w:rsidR="00AC0928" w:rsidRPr="00E0086F">
        <w:rPr>
          <w:rFonts w:ascii="Times New Roman" w:eastAsia="等线" w:hAnsi="Times New Roman"/>
          <w:sz w:val="24"/>
        </w:rPr>
        <w:t xml:space="preserve"> </w:t>
      </w:r>
      <w:r w:rsidRPr="00E0086F">
        <w:rPr>
          <w:rFonts w:ascii="Times New Roman" w:eastAsia="等线" w:hAnsi="Times New Roman"/>
          <w:sz w:val="24"/>
        </w:rPr>
        <w:t xml:space="preserve">set to be ~ 0-20 </w:t>
      </w:r>
      <w:proofErr w:type="spellStart"/>
      <w:r w:rsidRPr="00E0086F">
        <w:rPr>
          <w:rFonts w:ascii="Times New Roman" w:eastAsia="等线" w:hAnsi="Times New Roman"/>
          <w:sz w:val="24"/>
        </w:rPr>
        <w:t>mrad</w:t>
      </w:r>
      <w:proofErr w:type="spellEnd"/>
      <w:r w:rsidRPr="00E0086F">
        <w:rPr>
          <w:rFonts w:ascii="Times New Roman" w:eastAsia="等线" w:hAnsi="Times New Roman"/>
          <w:sz w:val="24"/>
        </w:rPr>
        <w:t>.</w:t>
      </w:r>
      <w:r w:rsidR="0038170F" w:rsidRPr="0038170F">
        <w:rPr>
          <w:rFonts w:ascii="Times New Roman" w:eastAsia="等线" w:hAnsi="Times New Roman"/>
        </w:rPr>
        <w:t xml:space="preserve"> </w:t>
      </w:r>
    </w:p>
    <w:p w14:paraId="565EA5DB" w14:textId="218359EC" w:rsidR="00E0086F" w:rsidRDefault="0038170F" w:rsidP="0038170F">
      <w:pPr>
        <w:pStyle w:val="af2"/>
        <w:spacing w:line="360" w:lineRule="auto"/>
        <w:ind w:left="360" w:firstLineChars="0" w:firstLine="0"/>
        <w:rPr>
          <w:rFonts w:ascii="Times New Roman" w:hAnsi="Times New Roman"/>
          <w:color w:val="000000"/>
          <w:sz w:val="24"/>
          <w:szCs w:val="24"/>
        </w:rPr>
      </w:pPr>
      <w:r w:rsidRPr="0038170F">
        <w:rPr>
          <w:rFonts w:ascii="Times New Roman" w:eastAsia="等线" w:hAnsi="Times New Roman"/>
          <w:sz w:val="24"/>
        </w:rPr>
        <w:t>During the</w:t>
      </w:r>
      <w:r w:rsidRPr="0038170F">
        <w:rPr>
          <w:rFonts w:ascii="Times New Roman" w:eastAsia="等线" w:hAnsi="Times New Roman"/>
          <w:i/>
          <w:sz w:val="24"/>
        </w:rPr>
        <w:t xml:space="preserve"> </w:t>
      </w:r>
      <w:r w:rsidR="00AC0928" w:rsidRPr="0038170F">
        <w:rPr>
          <w:rFonts w:ascii="Times New Roman" w:eastAsia="等线" w:hAnsi="Times New Roman"/>
          <w:i/>
          <w:sz w:val="24"/>
        </w:rPr>
        <w:t>in</w:t>
      </w:r>
      <w:r w:rsidR="00AC0928">
        <w:rPr>
          <w:rFonts w:ascii="Times New Roman" w:eastAsia="等线" w:hAnsi="Times New Roman"/>
          <w:i/>
          <w:sz w:val="24"/>
        </w:rPr>
        <w:t>-</w:t>
      </w:r>
      <w:r w:rsidRPr="0038170F">
        <w:rPr>
          <w:rFonts w:ascii="Times New Roman" w:eastAsia="等线" w:hAnsi="Times New Roman"/>
          <w:i/>
          <w:sz w:val="24"/>
        </w:rPr>
        <w:t>situ</w:t>
      </w:r>
      <w:r w:rsidRPr="0038170F">
        <w:rPr>
          <w:rFonts w:ascii="Times New Roman" w:eastAsia="等线" w:hAnsi="Times New Roman"/>
          <w:sz w:val="24"/>
        </w:rPr>
        <w:t xml:space="preserve"> STEM experiments, the as-prepared </w:t>
      </w:r>
      <w:r>
        <w:rPr>
          <w:rFonts w:ascii="Times New Roman" w:eastAsia="等线" w:hAnsi="Times New Roman"/>
          <w:sz w:val="24"/>
        </w:rPr>
        <w:t>Ti</w:t>
      </w:r>
      <w:r w:rsidRPr="0038170F">
        <w:rPr>
          <w:rFonts w:ascii="Times New Roman" w:eastAsia="等线" w:hAnsi="Times New Roman"/>
          <w:sz w:val="24"/>
        </w:rPr>
        <w:t>O</w:t>
      </w:r>
      <w:r w:rsidRPr="0038170F">
        <w:rPr>
          <w:rFonts w:ascii="Times New Roman" w:eastAsia="等线" w:hAnsi="Times New Roman"/>
          <w:sz w:val="24"/>
          <w:vertAlign w:val="subscript"/>
        </w:rPr>
        <w:t>2</w:t>
      </w:r>
      <w:r w:rsidRPr="0038170F">
        <w:rPr>
          <w:rFonts w:ascii="Times New Roman" w:eastAsia="等线" w:hAnsi="Times New Roman"/>
          <w:sz w:val="24"/>
        </w:rPr>
        <w:t xml:space="preserve"> </w:t>
      </w:r>
      <w:r>
        <w:rPr>
          <w:rFonts w:ascii="Times New Roman" w:eastAsia="等线" w:hAnsi="Times New Roman"/>
          <w:sz w:val="24"/>
          <w:szCs w:val="21"/>
        </w:rPr>
        <w:t>nanorod</w:t>
      </w:r>
      <w:r w:rsidRPr="0038170F">
        <w:rPr>
          <w:rFonts w:ascii="Times New Roman" w:eastAsia="等线" w:hAnsi="Times New Roman"/>
          <w:sz w:val="24"/>
          <w:szCs w:val="21"/>
        </w:rPr>
        <w:t>s</w:t>
      </w:r>
      <w:r w:rsidRPr="0038170F">
        <w:rPr>
          <w:rFonts w:ascii="Times New Roman" w:eastAsia="等线" w:hAnsi="Times New Roman"/>
          <w:sz w:val="24"/>
        </w:rPr>
        <w:t xml:space="preserve"> </w:t>
      </w:r>
      <w:r w:rsidR="00AC0928">
        <w:rPr>
          <w:rFonts w:ascii="Times New Roman" w:eastAsia="等线" w:hAnsi="Times New Roman"/>
          <w:sz w:val="24"/>
        </w:rPr>
        <w:t>are</w:t>
      </w:r>
      <w:r w:rsidR="00AC0928" w:rsidRPr="0038170F">
        <w:rPr>
          <w:rFonts w:ascii="Times New Roman" w:eastAsia="等线" w:hAnsi="Times New Roman"/>
          <w:sz w:val="24"/>
        </w:rPr>
        <w:t xml:space="preserve"> </w:t>
      </w:r>
      <w:r w:rsidRPr="0038170F">
        <w:rPr>
          <w:rFonts w:ascii="Times New Roman" w:eastAsia="等线" w:hAnsi="Times New Roman"/>
          <w:sz w:val="24"/>
        </w:rPr>
        <w:t>dispersed into ethanol and dropped on the heating chips</w:t>
      </w:r>
      <w:r>
        <w:rPr>
          <w:rFonts w:ascii="Times New Roman" w:eastAsia="等线" w:hAnsi="Times New Roman"/>
          <w:sz w:val="24"/>
        </w:rPr>
        <w:t xml:space="preserve">, which </w:t>
      </w:r>
      <w:r w:rsidR="00AC0928">
        <w:rPr>
          <w:rFonts w:ascii="Times New Roman" w:eastAsia="等线" w:hAnsi="Times New Roman"/>
          <w:sz w:val="24"/>
        </w:rPr>
        <w:t xml:space="preserve">is then </w:t>
      </w:r>
      <w:r w:rsidRPr="0038170F">
        <w:rPr>
          <w:rFonts w:ascii="Times New Roman" w:eastAsia="等线" w:hAnsi="Times New Roman"/>
          <w:sz w:val="24"/>
        </w:rPr>
        <w:t>moved into the TEM chamber</w:t>
      </w:r>
      <w:r>
        <w:rPr>
          <w:rFonts w:ascii="Times New Roman" w:eastAsia="等线" w:hAnsi="Times New Roman"/>
          <w:sz w:val="24"/>
        </w:rPr>
        <w:t xml:space="preserve"> through a</w:t>
      </w:r>
      <w:r w:rsidR="00E0086F" w:rsidRPr="00E0086F">
        <w:rPr>
          <w:rFonts w:ascii="Times New Roman" w:hAnsi="Times New Roman"/>
          <w:color w:val="000000"/>
          <w:sz w:val="24"/>
          <w:szCs w:val="24"/>
        </w:rPr>
        <w:t xml:space="preserve"> double tilt heating holder (Wildfire D6, DENS solutions) with </w:t>
      </w:r>
      <w:r>
        <w:rPr>
          <w:rFonts w:ascii="Times New Roman" w:hAnsi="Times New Roman"/>
          <w:color w:val="000000"/>
          <w:sz w:val="24"/>
          <w:szCs w:val="24"/>
        </w:rPr>
        <w:t xml:space="preserve">a </w:t>
      </w:r>
      <w:r w:rsidR="00E0086F" w:rsidRPr="00E0086F">
        <w:rPr>
          <w:rFonts w:ascii="Times New Roman" w:hAnsi="Times New Roman"/>
          <w:color w:val="000000"/>
          <w:sz w:val="24"/>
          <w:szCs w:val="24"/>
        </w:rPr>
        <w:t xml:space="preserve">heating rate of ~5 °C/s. Apart from directly heating our sample to 800 °C, in the step by step heating process, we set the temperature interval value to 100 °C. </w:t>
      </w:r>
      <w:r>
        <w:rPr>
          <w:rFonts w:ascii="Times New Roman" w:hAnsi="Times New Roman"/>
          <w:color w:val="000000"/>
          <w:sz w:val="24"/>
          <w:szCs w:val="24"/>
        </w:rPr>
        <w:t>Because the TiO</w:t>
      </w:r>
      <w:r w:rsidRPr="0038170F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crystal </w:t>
      </w:r>
      <w:r w:rsidR="00AC0928">
        <w:rPr>
          <w:rFonts w:ascii="Times New Roman" w:hAnsi="Times New Roman"/>
          <w:color w:val="000000"/>
          <w:sz w:val="24"/>
          <w:szCs w:val="24"/>
        </w:rPr>
        <w:t>is</w:t>
      </w:r>
      <w:r w:rsidR="00AC0928" w:rsidRPr="00E0086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0086F" w:rsidRPr="00E0086F">
        <w:rPr>
          <w:rFonts w:ascii="Times New Roman" w:hAnsi="Times New Roman"/>
          <w:color w:val="000000"/>
          <w:sz w:val="24"/>
          <w:szCs w:val="24"/>
        </w:rPr>
        <w:t>extremely sensitive to the e-beam</w:t>
      </w:r>
      <w:r>
        <w:rPr>
          <w:rFonts w:ascii="Times New Roman" w:hAnsi="Times New Roman"/>
          <w:color w:val="000000"/>
          <w:sz w:val="24"/>
          <w:szCs w:val="24"/>
        </w:rPr>
        <w:t xml:space="preserve"> irradiation</w:t>
      </w:r>
      <w:r w:rsidR="00E0086F" w:rsidRPr="00E0086F">
        <w:rPr>
          <w:rFonts w:ascii="Times New Roman" w:hAnsi="Times New Roman"/>
          <w:color w:val="000000"/>
          <w:sz w:val="24"/>
          <w:szCs w:val="24"/>
        </w:rPr>
        <w:t>, the e-beam dose</w:t>
      </w:r>
      <w:r>
        <w:rPr>
          <w:rFonts w:ascii="Times New Roman" w:hAnsi="Times New Roman"/>
          <w:color w:val="000000"/>
          <w:sz w:val="24"/>
          <w:szCs w:val="24"/>
        </w:rPr>
        <w:t xml:space="preserve"> used in the experiments </w:t>
      </w:r>
      <w:r w:rsidR="00AC0928">
        <w:rPr>
          <w:rFonts w:ascii="Times New Roman" w:hAnsi="Times New Roman"/>
          <w:color w:val="000000"/>
          <w:sz w:val="24"/>
          <w:szCs w:val="24"/>
        </w:rPr>
        <w:t>is</w:t>
      </w:r>
      <w:r w:rsidR="00AC0928" w:rsidRPr="00E0086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set to </w:t>
      </w:r>
      <w:r w:rsidR="00E0086F" w:rsidRPr="00E0086F">
        <w:rPr>
          <w:rFonts w:ascii="Times New Roman" w:hAnsi="Times New Roman"/>
          <w:color w:val="000000"/>
          <w:sz w:val="24"/>
          <w:szCs w:val="24"/>
        </w:rPr>
        <w:t>a reasonable range.</w:t>
      </w:r>
    </w:p>
    <w:p w14:paraId="7BE88285" w14:textId="5BEF97CA" w:rsidR="003C3585" w:rsidRDefault="00994CA3" w:rsidP="003C3585">
      <w:pPr>
        <w:pStyle w:val="af2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b/>
          <w:color w:val="000000"/>
          <w:sz w:val="24"/>
          <w:szCs w:val="24"/>
        </w:rPr>
      </w:pPr>
      <w:r w:rsidRPr="00994CA3">
        <w:rPr>
          <w:rFonts w:ascii="Times New Roman" w:hAnsi="Times New Roman" w:hint="eastAsia"/>
          <w:b/>
          <w:i/>
          <w:color w:val="000000"/>
          <w:sz w:val="24"/>
          <w:szCs w:val="24"/>
        </w:rPr>
        <w:lastRenderedPageBreak/>
        <w:t>In situ</w:t>
      </w:r>
      <w:r w:rsidR="003C3585" w:rsidRPr="00E0086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3C3585">
        <w:rPr>
          <w:rFonts w:ascii="Times New Roman" w:hAnsi="Times New Roman"/>
          <w:b/>
          <w:color w:val="000000"/>
          <w:sz w:val="24"/>
          <w:szCs w:val="24"/>
        </w:rPr>
        <w:t>E</w:t>
      </w:r>
      <w:r w:rsidR="003C3585" w:rsidRPr="00E0086F">
        <w:rPr>
          <w:rFonts w:ascii="Times New Roman" w:hAnsi="Times New Roman"/>
          <w:b/>
          <w:color w:val="000000"/>
          <w:sz w:val="24"/>
          <w:szCs w:val="24"/>
        </w:rPr>
        <w:t>TEM experiments</w:t>
      </w:r>
    </w:p>
    <w:p w14:paraId="2F9CCFDD" w14:textId="399B6859" w:rsidR="003A175D" w:rsidRDefault="00994CA3" w:rsidP="00566C08">
      <w:pPr>
        <w:pStyle w:val="af2"/>
        <w:spacing w:line="360" w:lineRule="auto"/>
        <w:ind w:left="360" w:firstLineChars="0" w:firstLine="0"/>
        <w:rPr>
          <w:rFonts w:ascii="Times New Roman" w:eastAsia="等线" w:hAnsi="Times New Roman"/>
          <w:sz w:val="24"/>
          <w:szCs w:val="24"/>
        </w:rPr>
      </w:pPr>
      <w:r w:rsidRPr="00802EEB">
        <w:rPr>
          <w:rFonts w:ascii="Times New Roman" w:eastAsia="等线" w:hAnsi="Times New Roman"/>
          <w:sz w:val="24"/>
          <w:szCs w:val="24"/>
        </w:rPr>
        <w:t xml:space="preserve">ETEM </w:t>
      </w:r>
      <w:r w:rsidR="003A175D" w:rsidRPr="00802EEB">
        <w:rPr>
          <w:rFonts w:ascii="Times New Roman" w:eastAsia="等线" w:hAnsi="Times New Roman"/>
          <w:sz w:val="24"/>
          <w:szCs w:val="24"/>
        </w:rPr>
        <w:t xml:space="preserve">experiments are performed in a </w:t>
      </w:r>
      <w:r w:rsidRPr="00802EEB">
        <w:rPr>
          <w:rFonts w:ascii="Times New Roman" w:eastAsia="等线" w:hAnsi="Times New Roman"/>
          <w:sz w:val="24"/>
          <w:szCs w:val="24"/>
        </w:rPr>
        <w:t>Hitachi H-9500 environmental</w:t>
      </w:r>
      <w:r w:rsidR="003A175D" w:rsidRPr="00802EEB">
        <w:rPr>
          <w:rFonts w:ascii="Times New Roman" w:eastAsia="等线" w:hAnsi="Times New Roman"/>
          <w:sz w:val="24"/>
          <w:szCs w:val="24"/>
        </w:rPr>
        <w:t xml:space="preserve"> transmission electron microscope (</w:t>
      </w:r>
      <w:r w:rsidRPr="00802EEB">
        <w:rPr>
          <w:rFonts w:ascii="Times New Roman" w:eastAsia="等线" w:hAnsi="Times New Roman"/>
          <w:sz w:val="24"/>
          <w:szCs w:val="24"/>
        </w:rPr>
        <w:t xml:space="preserve">300 </w:t>
      </w:r>
      <w:r w:rsidR="003A175D" w:rsidRPr="00802EEB">
        <w:rPr>
          <w:rFonts w:ascii="Times New Roman" w:eastAsia="等线" w:hAnsi="Times New Roman"/>
          <w:sz w:val="24"/>
          <w:szCs w:val="24"/>
        </w:rPr>
        <w:t xml:space="preserve">kV), </w:t>
      </w:r>
      <w:r w:rsidRPr="00802EEB">
        <w:rPr>
          <w:rFonts w:ascii="Times New Roman" w:eastAsia="等线" w:hAnsi="Times New Roman"/>
          <w:sz w:val="24"/>
          <w:szCs w:val="24"/>
        </w:rPr>
        <w:t>with a spatial resolution of 2 Å.</w:t>
      </w:r>
      <w:r w:rsidR="003A175D" w:rsidRPr="00802EEB">
        <w:rPr>
          <w:rFonts w:ascii="Times New Roman" w:eastAsia="等线" w:hAnsi="Times New Roman"/>
          <w:sz w:val="24"/>
          <w:szCs w:val="24"/>
        </w:rPr>
        <w:t xml:space="preserve"> </w:t>
      </w:r>
      <w:r w:rsidRPr="00802EEB">
        <w:rPr>
          <w:rFonts w:ascii="Times New Roman" w:eastAsia="等线" w:hAnsi="Times New Roman"/>
          <w:sz w:val="24"/>
          <w:szCs w:val="24"/>
        </w:rPr>
        <w:t xml:space="preserve">A </w:t>
      </w:r>
      <w:proofErr w:type="spellStart"/>
      <w:r w:rsidRPr="00802EEB">
        <w:rPr>
          <w:rFonts w:ascii="Times New Roman" w:eastAsia="等线" w:hAnsi="Times New Roman"/>
          <w:sz w:val="24"/>
          <w:szCs w:val="24"/>
        </w:rPr>
        <w:t>chipnova</w:t>
      </w:r>
      <w:proofErr w:type="spellEnd"/>
      <w:r w:rsidRPr="00802EEB">
        <w:rPr>
          <w:rFonts w:ascii="Times New Roman" w:eastAsia="等线" w:hAnsi="Times New Roman"/>
          <w:sz w:val="24"/>
          <w:szCs w:val="24"/>
        </w:rPr>
        <w:t xml:space="preserve"> double tilt heating </w:t>
      </w:r>
      <w:r w:rsidR="004659E6" w:rsidRPr="00802EEB">
        <w:rPr>
          <w:rFonts w:ascii="Times New Roman" w:eastAsia="等线" w:hAnsi="Times New Roman"/>
          <w:sz w:val="24"/>
          <w:szCs w:val="24"/>
        </w:rPr>
        <w:t>holder (</w:t>
      </w:r>
      <w:r w:rsidRPr="00802EEB">
        <w:rPr>
          <w:rFonts w:ascii="Times New Roman" w:eastAsia="等线" w:hAnsi="Times New Roman"/>
          <w:sz w:val="24"/>
          <w:szCs w:val="24"/>
        </w:rPr>
        <w:t xml:space="preserve">CNT-SHBO-D) </w:t>
      </w:r>
      <w:r w:rsidR="00802EEB">
        <w:rPr>
          <w:rFonts w:ascii="Times New Roman" w:eastAsia="等线" w:hAnsi="Times New Roman"/>
          <w:sz w:val="24"/>
          <w:szCs w:val="24"/>
        </w:rPr>
        <w:t>is</w:t>
      </w:r>
      <w:r w:rsidRPr="00802EEB">
        <w:rPr>
          <w:rFonts w:ascii="Times New Roman" w:eastAsia="等线" w:hAnsi="Times New Roman"/>
          <w:sz w:val="24"/>
          <w:szCs w:val="24"/>
        </w:rPr>
        <w:t xml:space="preserve"> used in our experiments. In a typical </w:t>
      </w:r>
      <w:r w:rsidRPr="00802EEB">
        <w:rPr>
          <w:rFonts w:ascii="Times New Roman" w:eastAsia="等线" w:hAnsi="Times New Roman"/>
          <w:i/>
          <w:sz w:val="24"/>
          <w:szCs w:val="24"/>
        </w:rPr>
        <w:t>in situ</w:t>
      </w:r>
      <w:r w:rsidRPr="00802EEB">
        <w:rPr>
          <w:rFonts w:ascii="Times New Roman" w:eastAsia="等线" w:hAnsi="Times New Roman"/>
          <w:sz w:val="24"/>
          <w:szCs w:val="24"/>
        </w:rPr>
        <w:t xml:space="preserve"> heating experiment, the sample </w:t>
      </w:r>
      <w:r w:rsidR="00802EEB">
        <w:rPr>
          <w:rFonts w:ascii="Times New Roman" w:eastAsia="等线" w:hAnsi="Times New Roman"/>
          <w:sz w:val="24"/>
          <w:szCs w:val="24"/>
        </w:rPr>
        <w:t>is</w:t>
      </w:r>
      <w:r w:rsidRPr="00802EEB">
        <w:rPr>
          <w:rFonts w:ascii="Times New Roman" w:eastAsia="等线" w:hAnsi="Times New Roman"/>
          <w:sz w:val="24"/>
          <w:szCs w:val="24"/>
        </w:rPr>
        <w:t xml:space="preserve"> heated to 700 </w:t>
      </w:r>
      <w:r w:rsidR="00802EEB" w:rsidRPr="00802EEB">
        <w:rPr>
          <w:rFonts w:ascii="Times New Roman" w:hAnsi="Times New Roman"/>
          <w:color w:val="000000"/>
          <w:sz w:val="24"/>
          <w:szCs w:val="24"/>
        </w:rPr>
        <w:t>°C</w:t>
      </w:r>
      <w:r w:rsidRPr="00802EEB">
        <w:rPr>
          <w:rFonts w:ascii="Times New Roman" w:eastAsia="等线" w:hAnsi="Times New Roman"/>
          <w:sz w:val="24"/>
          <w:szCs w:val="24"/>
        </w:rPr>
        <w:t xml:space="preserve"> </w:t>
      </w:r>
      <w:r w:rsidR="00802EEB" w:rsidRPr="00802EEB">
        <w:rPr>
          <w:rFonts w:ascii="Times New Roman" w:hAnsi="Times New Roman"/>
          <w:color w:val="000000"/>
          <w:sz w:val="24"/>
          <w:szCs w:val="24"/>
        </w:rPr>
        <w:t>with a heating rate of ~5 °C/s</w:t>
      </w:r>
      <w:r w:rsidRPr="00802EEB">
        <w:rPr>
          <w:rFonts w:ascii="Times New Roman" w:eastAsia="等线" w:hAnsi="Times New Roman"/>
          <w:sz w:val="24"/>
          <w:szCs w:val="24"/>
        </w:rPr>
        <w:t>, followed by the introduction of oxygen (0.0</w:t>
      </w:r>
      <w:r w:rsidR="00802EEB">
        <w:rPr>
          <w:rFonts w:ascii="Times New Roman" w:eastAsia="等线" w:hAnsi="Times New Roman"/>
          <w:sz w:val="24"/>
          <w:szCs w:val="24"/>
        </w:rPr>
        <w:t>6</w:t>
      </w:r>
      <w:r w:rsidRPr="00802EEB">
        <w:rPr>
          <w:rFonts w:ascii="Times New Roman" w:eastAsia="等线" w:hAnsi="Times New Roman"/>
          <w:sz w:val="24"/>
          <w:szCs w:val="24"/>
        </w:rPr>
        <w:t xml:space="preserve"> Pa).</w:t>
      </w:r>
      <w:r w:rsidR="00802EEB" w:rsidRPr="00802EEB">
        <w:rPr>
          <w:rFonts w:ascii="Times New Roman" w:hAnsi="Times New Roman"/>
          <w:sz w:val="24"/>
          <w:szCs w:val="24"/>
        </w:rPr>
        <w:t xml:space="preserve"> </w:t>
      </w:r>
      <w:r w:rsidR="00802EEB">
        <w:rPr>
          <w:rFonts w:ascii="Times New Roman" w:hAnsi="Times New Roman"/>
          <w:sz w:val="24"/>
          <w:szCs w:val="24"/>
        </w:rPr>
        <w:t>A</w:t>
      </w:r>
      <w:r w:rsidR="00802EEB" w:rsidRPr="00802EEB">
        <w:rPr>
          <w:rFonts w:ascii="Times New Roman" w:hAnsi="Times New Roman"/>
          <w:sz w:val="24"/>
          <w:szCs w:val="24"/>
        </w:rPr>
        <w:t xml:space="preserve">nd </w:t>
      </w:r>
      <w:r w:rsidR="00802EEB" w:rsidRPr="00802EEB">
        <w:rPr>
          <w:rFonts w:ascii="Times New Roman" w:eastAsia="等线" w:hAnsi="Times New Roman"/>
          <w:sz w:val="24"/>
          <w:szCs w:val="24"/>
        </w:rPr>
        <w:t xml:space="preserve">the gun valve </w:t>
      </w:r>
      <w:r w:rsidR="00994747">
        <w:rPr>
          <w:rFonts w:ascii="Times New Roman" w:eastAsia="等线" w:hAnsi="Times New Roman"/>
          <w:sz w:val="24"/>
          <w:szCs w:val="24"/>
        </w:rPr>
        <w:t>is</w:t>
      </w:r>
      <w:r w:rsidR="00802EEB" w:rsidRPr="00802EEB">
        <w:rPr>
          <w:rFonts w:ascii="Times New Roman" w:eastAsia="等线" w:hAnsi="Times New Roman"/>
          <w:sz w:val="24"/>
          <w:szCs w:val="24"/>
        </w:rPr>
        <w:t xml:space="preserve"> opened only when </w:t>
      </w:r>
      <w:r w:rsidR="00802EEB">
        <w:rPr>
          <w:rFonts w:ascii="Times New Roman" w:eastAsia="等线" w:hAnsi="Times New Roman"/>
          <w:sz w:val="24"/>
          <w:szCs w:val="24"/>
        </w:rPr>
        <w:t>carrying</w:t>
      </w:r>
      <w:r w:rsidR="00802EEB" w:rsidRPr="00802EEB">
        <w:rPr>
          <w:rFonts w:ascii="Times New Roman" w:eastAsia="等线" w:hAnsi="Times New Roman"/>
          <w:sz w:val="24"/>
          <w:szCs w:val="24"/>
        </w:rPr>
        <w:t xml:space="preserve"> images.</w:t>
      </w:r>
    </w:p>
    <w:p w14:paraId="7C9F698A" w14:textId="77777777" w:rsidR="008A12EA" w:rsidRPr="008A12EA" w:rsidRDefault="008A12EA" w:rsidP="008A12EA">
      <w:pPr>
        <w:spacing w:line="360" w:lineRule="auto"/>
        <w:rPr>
          <w:rFonts w:ascii="Times New Roman" w:eastAsia="等线" w:hAnsi="Times New Roman"/>
          <w:sz w:val="24"/>
          <w:szCs w:val="24"/>
        </w:rPr>
      </w:pPr>
    </w:p>
    <w:p w14:paraId="4127CADC" w14:textId="77777777" w:rsidR="00B1778D" w:rsidRDefault="00B1778D" w:rsidP="004E25E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92651DB" wp14:editId="5E1F21C3">
            <wp:extent cx="5040000" cy="1540800"/>
            <wp:effectExtent l="0" t="0" r="825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54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E37F5" w14:textId="42F6BA75" w:rsidR="00B1778D" w:rsidRPr="00AB5598" w:rsidRDefault="00B1778D" w:rsidP="00B1778D">
      <w:pPr>
        <w:rPr>
          <w:rFonts w:ascii="Times New Roman" w:hAnsi="Times New Roman"/>
          <w:b/>
          <w:color w:val="7030A0"/>
          <w:sz w:val="24"/>
          <w:szCs w:val="24"/>
        </w:rPr>
      </w:pPr>
      <w:r w:rsidRPr="00C509B7">
        <w:rPr>
          <w:rFonts w:ascii="Times New Roman" w:hAnsi="Times New Roman"/>
          <w:b/>
          <w:color w:val="7030A0"/>
          <w:sz w:val="24"/>
          <w:szCs w:val="24"/>
        </w:rPr>
        <w:t>F</w:t>
      </w:r>
      <w:r>
        <w:rPr>
          <w:rFonts w:ascii="Times New Roman" w:hAnsi="Times New Roman"/>
          <w:b/>
          <w:color w:val="7030A0"/>
          <w:sz w:val="24"/>
          <w:szCs w:val="24"/>
        </w:rPr>
        <w:t>igure</w:t>
      </w:r>
      <w:r w:rsidRPr="00C509B7">
        <w:rPr>
          <w:rFonts w:ascii="Times New Roman" w:hAnsi="Times New Roman"/>
          <w:b/>
          <w:color w:val="7030A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7030A0"/>
          <w:sz w:val="24"/>
          <w:szCs w:val="24"/>
        </w:rPr>
        <w:t>S1.</w:t>
      </w:r>
      <w:r w:rsidRPr="00AB5598">
        <w:rPr>
          <w:rFonts w:ascii="Times New Roman" w:hAnsi="Times New Roman"/>
          <w:b/>
          <w:color w:val="7030A0"/>
          <w:sz w:val="24"/>
          <w:szCs w:val="24"/>
        </w:rPr>
        <w:t xml:space="preserve"> </w:t>
      </w:r>
      <w:r w:rsidRPr="00B41E3F">
        <w:rPr>
          <w:rFonts w:ascii="Times New Roman" w:hAnsi="Times New Roman"/>
          <w:b/>
          <w:color w:val="7030A0"/>
          <w:sz w:val="24"/>
          <w:szCs w:val="24"/>
        </w:rPr>
        <w:t xml:space="preserve">The </w:t>
      </w:r>
      <w:r>
        <w:rPr>
          <w:rFonts w:ascii="Times New Roman" w:hAnsi="Times New Roman"/>
          <w:b/>
          <w:color w:val="7030A0"/>
          <w:sz w:val="24"/>
          <w:szCs w:val="24"/>
        </w:rPr>
        <w:t>E</w:t>
      </w:r>
      <w:r w:rsidRPr="00B41E3F">
        <w:rPr>
          <w:rFonts w:ascii="Times New Roman" w:hAnsi="Times New Roman"/>
          <w:b/>
          <w:color w:val="7030A0"/>
          <w:sz w:val="24"/>
          <w:szCs w:val="24"/>
        </w:rPr>
        <w:t>TEM images of the (1×2) reconstructed rutile TiO</w:t>
      </w:r>
      <w:r w:rsidRPr="00B41E3F">
        <w:rPr>
          <w:rFonts w:ascii="Times New Roman" w:hAnsi="Times New Roman"/>
          <w:b/>
          <w:color w:val="7030A0"/>
          <w:sz w:val="24"/>
          <w:szCs w:val="24"/>
          <w:vertAlign w:val="subscript"/>
        </w:rPr>
        <w:t>2</w:t>
      </w:r>
      <w:r w:rsidRPr="00B41E3F">
        <w:rPr>
          <w:rFonts w:ascii="Times New Roman" w:hAnsi="Times New Roman"/>
          <w:b/>
          <w:color w:val="7030A0"/>
          <w:sz w:val="24"/>
          <w:szCs w:val="24"/>
        </w:rPr>
        <w:t xml:space="preserve"> (110) surface.</w:t>
      </w:r>
      <w:r w:rsidRPr="00CA3F54">
        <w:rPr>
          <w:rFonts w:ascii="Times New Roman" w:hAnsi="Times New Roman"/>
          <w:color w:val="7030A0"/>
          <w:sz w:val="24"/>
          <w:szCs w:val="24"/>
        </w:rPr>
        <w:t xml:space="preserve"> (a</w:t>
      </w:r>
      <w:r>
        <w:rPr>
          <w:rFonts w:ascii="Times New Roman" w:hAnsi="Times New Roman"/>
          <w:color w:val="7030A0"/>
          <w:sz w:val="24"/>
          <w:szCs w:val="24"/>
        </w:rPr>
        <w:t>-c</w:t>
      </w:r>
      <w:r w:rsidRPr="00CA3F54">
        <w:rPr>
          <w:rFonts w:ascii="Times New Roman" w:hAnsi="Times New Roman"/>
          <w:color w:val="7030A0"/>
          <w:sz w:val="24"/>
          <w:szCs w:val="24"/>
        </w:rPr>
        <w:t xml:space="preserve">) </w:t>
      </w:r>
      <w:r>
        <w:rPr>
          <w:rFonts w:ascii="Times New Roman" w:hAnsi="Times New Roman"/>
          <w:color w:val="7030A0"/>
          <w:sz w:val="24"/>
          <w:szCs w:val="24"/>
        </w:rPr>
        <w:t>Sequential in situ ETEM images of TiO2 (110) surface at 7</w:t>
      </w:r>
      <w:r w:rsidRPr="00C86749">
        <w:rPr>
          <w:rFonts w:ascii="Times New Roman" w:hAnsi="Times New Roman"/>
          <w:color w:val="7030A0"/>
          <w:sz w:val="24"/>
          <w:szCs w:val="24"/>
        </w:rPr>
        <w:t xml:space="preserve">00°C </w:t>
      </w:r>
      <w:r>
        <w:rPr>
          <w:rFonts w:ascii="Times New Roman" w:hAnsi="Times New Roman"/>
          <w:color w:val="7030A0"/>
          <w:sz w:val="24"/>
          <w:szCs w:val="24"/>
        </w:rPr>
        <w:t xml:space="preserve">under low oxygen pressure of (a) </w:t>
      </w:r>
      <w:r w:rsidRPr="00C86749">
        <w:rPr>
          <w:rFonts w:ascii="Times New Roman" w:hAnsi="Times New Roman"/>
          <w:color w:val="7030A0"/>
          <w:sz w:val="24"/>
          <w:szCs w:val="24"/>
        </w:rPr>
        <w:t>2.53×10</w:t>
      </w:r>
      <w:r w:rsidRPr="00C86749">
        <w:rPr>
          <w:rFonts w:ascii="Times New Roman" w:hAnsi="Times New Roman"/>
          <w:color w:val="7030A0"/>
          <w:sz w:val="24"/>
          <w:szCs w:val="24"/>
          <w:vertAlign w:val="superscript"/>
        </w:rPr>
        <w:t>-3</w:t>
      </w:r>
      <w:r w:rsidRPr="00C86749">
        <w:rPr>
          <w:rFonts w:ascii="Times New Roman" w:hAnsi="Times New Roman"/>
          <w:color w:val="7030A0"/>
          <w:sz w:val="24"/>
          <w:szCs w:val="24"/>
        </w:rPr>
        <w:t xml:space="preserve"> Pa</w:t>
      </w:r>
      <w:r>
        <w:rPr>
          <w:rFonts w:ascii="Times New Roman" w:hAnsi="Times New Roman"/>
          <w:color w:val="7030A0"/>
          <w:sz w:val="24"/>
          <w:szCs w:val="24"/>
        </w:rPr>
        <w:t xml:space="preserve"> and </w:t>
      </w:r>
      <w:r w:rsidRPr="00CA3F54">
        <w:rPr>
          <w:rFonts w:ascii="Times New Roman" w:hAnsi="Times New Roman"/>
          <w:color w:val="7030A0"/>
          <w:sz w:val="24"/>
          <w:szCs w:val="24"/>
        </w:rPr>
        <w:t>(</w:t>
      </w:r>
      <w:proofErr w:type="spellStart"/>
      <w:r w:rsidRPr="00CA3F54">
        <w:rPr>
          <w:rFonts w:ascii="Times New Roman" w:hAnsi="Times New Roman"/>
          <w:color w:val="7030A0"/>
          <w:sz w:val="24"/>
          <w:szCs w:val="24"/>
        </w:rPr>
        <w:t>b</w:t>
      </w:r>
      <w:r>
        <w:rPr>
          <w:rFonts w:ascii="Times New Roman" w:hAnsi="Times New Roman"/>
          <w:color w:val="7030A0"/>
          <w:sz w:val="24"/>
          <w:szCs w:val="24"/>
        </w:rPr>
        <w:t>,c</w:t>
      </w:r>
      <w:proofErr w:type="spellEnd"/>
      <w:r w:rsidRPr="00CA3F54">
        <w:rPr>
          <w:rFonts w:ascii="Times New Roman" w:hAnsi="Times New Roman"/>
          <w:color w:val="7030A0"/>
          <w:sz w:val="24"/>
          <w:szCs w:val="24"/>
        </w:rPr>
        <w:t xml:space="preserve">) </w:t>
      </w:r>
      <w:r>
        <w:rPr>
          <w:rFonts w:ascii="Times New Roman" w:hAnsi="Times New Roman"/>
          <w:color w:val="7030A0"/>
          <w:sz w:val="24"/>
          <w:szCs w:val="24"/>
        </w:rPr>
        <w:t>6.00</w:t>
      </w:r>
      <w:r w:rsidRPr="00C86749">
        <w:rPr>
          <w:rFonts w:ascii="Times New Roman" w:hAnsi="Times New Roman"/>
          <w:color w:val="7030A0"/>
          <w:sz w:val="24"/>
          <w:szCs w:val="24"/>
        </w:rPr>
        <w:t>×10</w:t>
      </w:r>
      <w:r w:rsidRPr="00C86749">
        <w:rPr>
          <w:rFonts w:ascii="Times New Roman" w:hAnsi="Times New Roman"/>
          <w:color w:val="7030A0"/>
          <w:sz w:val="24"/>
          <w:szCs w:val="24"/>
          <w:vertAlign w:val="superscript"/>
        </w:rPr>
        <w:t>-</w:t>
      </w:r>
      <w:r>
        <w:rPr>
          <w:rFonts w:ascii="Times New Roman" w:hAnsi="Times New Roman"/>
          <w:color w:val="7030A0"/>
          <w:sz w:val="24"/>
          <w:szCs w:val="24"/>
          <w:vertAlign w:val="superscript"/>
        </w:rPr>
        <w:t>4</w:t>
      </w:r>
      <w:r w:rsidRPr="00C86749">
        <w:rPr>
          <w:rFonts w:ascii="Times New Roman" w:hAnsi="Times New Roman"/>
          <w:color w:val="7030A0"/>
          <w:sz w:val="24"/>
          <w:szCs w:val="24"/>
        </w:rPr>
        <w:t xml:space="preserve"> Pa</w:t>
      </w:r>
      <w:r w:rsidRPr="00CA3F54">
        <w:rPr>
          <w:rFonts w:ascii="Times New Roman" w:hAnsi="Times New Roman"/>
          <w:color w:val="7030A0"/>
          <w:sz w:val="24"/>
          <w:szCs w:val="24"/>
        </w:rPr>
        <w:t>.</w:t>
      </w:r>
      <w:r>
        <w:rPr>
          <w:rFonts w:ascii="Times New Roman" w:hAnsi="Times New Roman"/>
          <w:color w:val="7030A0"/>
          <w:sz w:val="24"/>
          <w:szCs w:val="24"/>
        </w:rPr>
        <w:t xml:space="preserve"> </w:t>
      </w:r>
      <w:r w:rsidRPr="00C86749">
        <w:rPr>
          <w:rFonts w:ascii="Times New Roman" w:hAnsi="Times New Roman"/>
          <w:color w:val="7030A0"/>
          <w:sz w:val="24"/>
          <w:szCs w:val="24"/>
        </w:rPr>
        <w:t>The enlarged images of the dotted rectangles are shown in the lower panels of (a−c), respectively. (d) Intensity profiles along the dashed lines in the lower panels of (a−c). The dash lines are acquired from the reconstructed layer. (e) Enlarged side view for the first four layers.</w:t>
      </w:r>
    </w:p>
    <w:p w14:paraId="415830C4" w14:textId="77777777" w:rsidR="000576CB" w:rsidRPr="00B1778D" w:rsidRDefault="000576CB" w:rsidP="00B5490D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5C305BD" w14:textId="77187888" w:rsidR="00F75670" w:rsidRDefault="00000000" w:rsidP="00B92CB5">
      <w:pPr>
        <w:spacing w:line="360" w:lineRule="auto"/>
        <w:rPr>
          <w:rFonts w:ascii="Times New Roman" w:hAnsi="Times New Roman"/>
          <w:b/>
          <w:color w:val="7030A0"/>
          <w:sz w:val="24"/>
          <w:szCs w:val="24"/>
        </w:rPr>
      </w:pPr>
      <w:r>
        <w:rPr>
          <w:rFonts w:ascii="Times New Roman" w:hAnsi="Times New Roman"/>
          <w:b/>
          <w:color w:val="7030A0"/>
          <w:sz w:val="24"/>
          <w:szCs w:val="24"/>
        </w:rPr>
        <w:lastRenderedPageBreak/>
        <w:pict w14:anchorId="427628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pt;height:529.25pt">
            <v:imagedata r:id="rId11" o:title="FIGS21"/>
          </v:shape>
        </w:pict>
      </w:r>
    </w:p>
    <w:p w14:paraId="4CC6DEB6" w14:textId="08D618BD" w:rsidR="00F75670" w:rsidRDefault="00000000" w:rsidP="00B92CB5">
      <w:pPr>
        <w:spacing w:line="360" w:lineRule="auto"/>
        <w:rPr>
          <w:rFonts w:ascii="Times New Roman" w:hAnsi="Times New Roman"/>
          <w:b/>
          <w:color w:val="7030A0"/>
          <w:sz w:val="24"/>
          <w:szCs w:val="24"/>
        </w:rPr>
      </w:pPr>
      <w:r>
        <w:rPr>
          <w:rFonts w:ascii="Times New Roman" w:hAnsi="Times New Roman"/>
          <w:b/>
          <w:color w:val="7030A0"/>
          <w:sz w:val="24"/>
          <w:szCs w:val="24"/>
        </w:rPr>
        <w:lastRenderedPageBreak/>
        <w:pict w14:anchorId="65AC8C86">
          <v:shape id="_x0000_i1026" type="#_x0000_t75" style="width:413.25pt;height:521.75pt">
            <v:imagedata r:id="rId12" o:title="FIGS21_2"/>
          </v:shape>
        </w:pict>
      </w:r>
    </w:p>
    <w:p w14:paraId="356EB8E7" w14:textId="19197DC9" w:rsidR="007C2ED6" w:rsidRDefault="007C2ED6" w:rsidP="00B92CB5">
      <w:pPr>
        <w:spacing w:line="360" w:lineRule="auto"/>
        <w:rPr>
          <w:rFonts w:ascii="Times New Roman" w:hAnsi="Times New Roman"/>
          <w:color w:val="7030A0"/>
          <w:sz w:val="24"/>
          <w:szCs w:val="24"/>
        </w:rPr>
      </w:pPr>
      <w:r w:rsidRPr="00C509B7">
        <w:rPr>
          <w:rFonts w:ascii="Times New Roman" w:hAnsi="Times New Roman"/>
          <w:b/>
          <w:color w:val="7030A0"/>
          <w:sz w:val="24"/>
          <w:szCs w:val="24"/>
        </w:rPr>
        <w:t>F</w:t>
      </w:r>
      <w:r w:rsidR="00FD72C7">
        <w:rPr>
          <w:rFonts w:ascii="Times New Roman" w:hAnsi="Times New Roman"/>
          <w:b/>
          <w:color w:val="7030A0"/>
          <w:sz w:val="24"/>
          <w:szCs w:val="24"/>
        </w:rPr>
        <w:t>igure</w:t>
      </w:r>
      <w:r w:rsidRPr="00C509B7">
        <w:rPr>
          <w:rFonts w:ascii="Times New Roman" w:hAnsi="Times New Roman"/>
          <w:b/>
          <w:color w:val="7030A0"/>
          <w:sz w:val="24"/>
          <w:szCs w:val="24"/>
        </w:rPr>
        <w:t xml:space="preserve"> </w:t>
      </w:r>
      <w:r w:rsidR="00B34779">
        <w:rPr>
          <w:rFonts w:ascii="Times New Roman" w:hAnsi="Times New Roman"/>
          <w:b/>
          <w:color w:val="7030A0"/>
          <w:sz w:val="24"/>
          <w:szCs w:val="24"/>
        </w:rPr>
        <w:t>S</w:t>
      </w:r>
      <w:r w:rsidR="00B1778D">
        <w:rPr>
          <w:rFonts w:ascii="Times New Roman" w:hAnsi="Times New Roman" w:hint="eastAsia"/>
          <w:b/>
          <w:color w:val="7030A0"/>
          <w:sz w:val="24"/>
          <w:szCs w:val="24"/>
        </w:rPr>
        <w:t>2</w:t>
      </w:r>
      <w:r>
        <w:rPr>
          <w:rFonts w:ascii="Times New Roman" w:hAnsi="Times New Roman"/>
          <w:b/>
          <w:color w:val="7030A0"/>
          <w:sz w:val="24"/>
          <w:szCs w:val="24"/>
        </w:rPr>
        <w:t xml:space="preserve">. </w:t>
      </w:r>
      <w:r w:rsidR="004B51B0">
        <w:rPr>
          <w:rFonts w:ascii="Times New Roman" w:hAnsi="Times New Roman"/>
          <w:b/>
          <w:color w:val="7030A0"/>
          <w:sz w:val="24"/>
          <w:szCs w:val="24"/>
        </w:rPr>
        <w:t>M</w:t>
      </w:r>
      <w:r w:rsidR="004B51B0" w:rsidRPr="004B51B0">
        <w:rPr>
          <w:rFonts w:ascii="Times New Roman" w:hAnsi="Times New Roman"/>
          <w:b/>
          <w:color w:val="7030A0"/>
          <w:sz w:val="24"/>
          <w:szCs w:val="24"/>
        </w:rPr>
        <w:t>ultiple distributions of the small polarons/Ti</w:t>
      </w:r>
      <w:r w:rsidR="004B51B0" w:rsidRPr="004B51B0">
        <w:rPr>
          <w:rFonts w:ascii="Times New Roman" w:hAnsi="Times New Roman"/>
          <w:b/>
          <w:color w:val="7030A0"/>
          <w:sz w:val="24"/>
          <w:szCs w:val="24"/>
          <w:vertAlign w:val="superscript"/>
        </w:rPr>
        <w:t>3+</w:t>
      </w:r>
      <w:r w:rsidR="004B51B0">
        <w:rPr>
          <w:rFonts w:ascii="Times New Roman" w:hAnsi="Times New Roman"/>
          <w:b/>
          <w:color w:val="7030A0"/>
          <w:sz w:val="24"/>
          <w:szCs w:val="24"/>
        </w:rPr>
        <w:t xml:space="preserve"> ions in the near-surface </w:t>
      </w:r>
      <w:r w:rsidRPr="00C509B7">
        <w:rPr>
          <w:rFonts w:ascii="Times New Roman" w:hAnsi="Times New Roman"/>
          <w:b/>
          <w:color w:val="7030A0"/>
          <w:sz w:val="24"/>
          <w:szCs w:val="24"/>
        </w:rPr>
        <w:t>of the Ti</w:t>
      </w:r>
      <w:r w:rsidRPr="00C509B7">
        <w:rPr>
          <w:rFonts w:ascii="Times New Roman" w:hAnsi="Times New Roman"/>
          <w:b/>
          <w:color w:val="7030A0"/>
          <w:sz w:val="24"/>
          <w:szCs w:val="24"/>
          <w:vertAlign w:val="subscript"/>
        </w:rPr>
        <w:t>2</w:t>
      </w:r>
      <w:r w:rsidRPr="00C509B7">
        <w:rPr>
          <w:rFonts w:ascii="Times New Roman" w:hAnsi="Times New Roman"/>
          <w:b/>
          <w:color w:val="7030A0"/>
          <w:sz w:val="24"/>
          <w:szCs w:val="24"/>
        </w:rPr>
        <w:t>O</w:t>
      </w:r>
      <w:r w:rsidRPr="00C509B7">
        <w:rPr>
          <w:rFonts w:ascii="Times New Roman" w:hAnsi="Times New Roman"/>
          <w:b/>
          <w:color w:val="7030A0"/>
          <w:sz w:val="24"/>
          <w:szCs w:val="24"/>
          <w:vertAlign w:val="subscript"/>
        </w:rPr>
        <w:t>3</w:t>
      </w:r>
      <w:r w:rsidRPr="00C509B7">
        <w:rPr>
          <w:rFonts w:ascii="Times New Roman" w:hAnsi="Times New Roman"/>
          <w:b/>
          <w:color w:val="7030A0"/>
          <w:sz w:val="24"/>
          <w:szCs w:val="24"/>
        </w:rPr>
        <w:t>-(1×2) reconstruction.</w:t>
      </w:r>
      <w:r>
        <w:rPr>
          <w:rFonts w:ascii="Times New Roman" w:hAnsi="Times New Roman"/>
          <w:color w:val="7030A0"/>
          <w:sz w:val="24"/>
          <w:szCs w:val="24"/>
        </w:rPr>
        <w:t xml:space="preserve"> </w:t>
      </w:r>
      <w:r w:rsidR="004B51B0">
        <w:rPr>
          <w:rFonts w:ascii="Times New Roman" w:hAnsi="Times New Roman"/>
          <w:color w:val="7030A0"/>
          <w:sz w:val="24"/>
          <w:szCs w:val="24"/>
        </w:rPr>
        <w:t xml:space="preserve">(a-f) The </w:t>
      </w:r>
      <w:r>
        <w:rPr>
          <w:rFonts w:ascii="Times New Roman" w:hAnsi="Times New Roman"/>
          <w:color w:val="7030A0"/>
          <w:sz w:val="24"/>
          <w:szCs w:val="24"/>
        </w:rPr>
        <w:t>asymmetric</w:t>
      </w:r>
      <w:r w:rsidR="004B51B0">
        <w:rPr>
          <w:rFonts w:ascii="Times New Roman" w:hAnsi="Times New Roman"/>
          <w:color w:val="7030A0"/>
          <w:sz w:val="24"/>
          <w:szCs w:val="24"/>
        </w:rPr>
        <w:t xml:space="preserve"> </w:t>
      </w:r>
      <w:r w:rsidRPr="007C2ED6">
        <w:rPr>
          <w:rFonts w:ascii="Times New Roman" w:hAnsi="Times New Roman"/>
          <w:color w:val="7030A0"/>
          <w:sz w:val="24"/>
          <w:szCs w:val="24"/>
        </w:rPr>
        <w:t>Ti</w:t>
      </w:r>
      <w:r w:rsidRPr="007C2ED6">
        <w:rPr>
          <w:rFonts w:ascii="Times New Roman" w:hAnsi="Times New Roman"/>
          <w:color w:val="7030A0"/>
          <w:sz w:val="24"/>
          <w:szCs w:val="24"/>
          <w:vertAlign w:val="subscript"/>
        </w:rPr>
        <w:t>2</w:t>
      </w:r>
      <w:r w:rsidRPr="007C2ED6">
        <w:rPr>
          <w:rFonts w:ascii="Times New Roman" w:hAnsi="Times New Roman"/>
          <w:color w:val="7030A0"/>
          <w:sz w:val="24"/>
          <w:szCs w:val="24"/>
        </w:rPr>
        <w:t>O</w:t>
      </w:r>
      <w:r w:rsidRPr="007C2ED6">
        <w:rPr>
          <w:rFonts w:ascii="Times New Roman" w:hAnsi="Times New Roman"/>
          <w:color w:val="7030A0"/>
          <w:sz w:val="24"/>
          <w:szCs w:val="24"/>
          <w:vertAlign w:val="subscript"/>
        </w:rPr>
        <w:t>3</w:t>
      </w:r>
      <w:r w:rsidRPr="007C2ED6">
        <w:rPr>
          <w:rFonts w:ascii="Times New Roman" w:hAnsi="Times New Roman"/>
          <w:color w:val="7030A0"/>
          <w:sz w:val="24"/>
          <w:szCs w:val="24"/>
        </w:rPr>
        <w:t>-(1×2) reconstruction</w:t>
      </w:r>
      <w:r>
        <w:rPr>
          <w:rFonts w:ascii="Times New Roman" w:hAnsi="Times New Roman"/>
          <w:color w:val="7030A0"/>
          <w:sz w:val="24"/>
          <w:szCs w:val="24"/>
        </w:rPr>
        <w:t>s</w:t>
      </w:r>
      <w:r w:rsidR="00915F26">
        <w:rPr>
          <w:rFonts w:ascii="Times New Roman" w:hAnsi="Times New Roman"/>
          <w:color w:val="7030A0"/>
          <w:sz w:val="24"/>
          <w:szCs w:val="24"/>
        </w:rPr>
        <w:t xml:space="preserve"> and (g-j</w:t>
      </w:r>
      <w:r w:rsidR="004B51B0">
        <w:rPr>
          <w:rFonts w:ascii="Times New Roman" w:hAnsi="Times New Roman"/>
          <w:color w:val="7030A0"/>
          <w:sz w:val="24"/>
          <w:szCs w:val="24"/>
        </w:rPr>
        <w:t>)</w:t>
      </w:r>
      <w:r>
        <w:rPr>
          <w:rFonts w:ascii="Times New Roman" w:hAnsi="Times New Roman"/>
          <w:color w:val="7030A0"/>
          <w:sz w:val="24"/>
          <w:szCs w:val="24"/>
        </w:rPr>
        <w:t xml:space="preserve"> </w:t>
      </w:r>
      <w:r w:rsidR="00F75670">
        <w:rPr>
          <w:rFonts w:ascii="Times New Roman" w:hAnsi="Times New Roman"/>
          <w:color w:val="7030A0"/>
          <w:sz w:val="24"/>
          <w:szCs w:val="24"/>
        </w:rPr>
        <w:t xml:space="preserve">the symmetric </w:t>
      </w:r>
      <w:r w:rsidR="00F75670" w:rsidRPr="007C2ED6">
        <w:rPr>
          <w:rFonts w:ascii="Times New Roman" w:hAnsi="Times New Roman"/>
          <w:color w:val="7030A0"/>
          <w:sz w:val="24"/>
          <w:szCs w:val="24"/>
        </w:rPr>
        <w:t>Ti</w:t>
      </w:r>
      <w:r w:rsidR="00F75670" w:rsidRPr="007C2ED6">
        <w:rPr>
          <w:rFonts w:ascii="Times New Roman" w:hAnsi="Times New Roman"/>
          <w:color w:val="7030A0"/>
          <w:sz w:val="24"/>
          <w:szCs w:val="24"/>
          <w:vertAlign w:val="subscript"/>
        </w:rPr>
        <w:t>2</w:t>
      </w:r>
      <w:r w:rsidR="00F75670" w:rsidRPr="007C2ED6">
        <w:rPr>
          <w:rFonts w:ascii="Times New Roman" w:hAnsi="Times New Roman"/>
          <w:color w:val="7030A0"/>
          <w:sz w:val="24"/>
          <w:szCs w:val="24"/>
        </w:rPr>
        <w:t>O</w:t>
      </w:r>
      <w:r w:rsidR="00F75670" w:rsidRPr="007C2ED6">
        <w:rPr>
          <w:rFonts w:ascii="Times New Roman" w:hAnsi="Times New Roman"/>
          <w:color w:val="7030A0"/>
          <w:sz w:val="24"/>
          <w:szCs w:val="24"/>
          <w:vertAlign w:val="subscript"/>
        </w:rPr>
        <w:t>3</w:t>
      </w:r>
      <w:r w:rsidR="00F75670" w:rsidRPr="007C2ED6">
        <w:rPr>
          <w:rFonts w:ascii="Times New Roman" w:hAnsi="Times New Roman"/>
          <w:color w:val="7030A0"/>
          <w:sz w:val="24"/>
          <w:szCs w:val="24"/>
        </w:rPr>
        <w:t>-(1×2) reconstruction</w:t>
      </w:r>
      <w:r w:rsidR="00F75670">
        <w:rPr>
          <w:rFonts w:ascii="Times New Roman" w:hAnsi="Times New Roman"/>
          <w:color w:val="7030A0"/>
          <w:sz w:val="24"/>
          <w:szCs w:val="24"/>
        </w:rPr>
        <w:t>s</w:t>
      </w:r>
      <w:r w:rsidR="00E17412" w:rsidRPr="00E17412">
        <w:rPr>
          <w:rFonts w:ascii="Times New Roman" w:hAnsi="Times New Roman"/>
          <w:color w:val="7030A0"/>
          <w:sz w:val="24"/>
          <w:szCs w:val="24"/>
        </w:rPr>
        <w:t xml:space="preserve"> </w:t>
      </w:r>
      <w:r w:rsidR="00E17412">
        <w:rPr>
          <w:rFonts w:ascii="Times New Roman" w:hAnsi="Times New Roman"/>
          <w:color w:val="7030A0"/>
          <w:sz w:val="24"/>
          <w:szCs w:val="24"/>
        </w:rPr>
        <w:t xml:space="preserve">together with the spin charge density distributions. The titanium and oxygen atoms are represented by </w:t>
      </w:r>
      <w:r w:rsidR="003671F3">
        <w:rPr>
          <w:rFonts w:ascii="Times New Roman" w:hAnsi="Times New Roman"/>
          <w:color w:val="7030A0"/>
          <w:sz w:val="24"/>
          <w:szCs w:val="24"/>
        </w:rPr>
        <w:t xml:space="preserve">white </w:t>
      </w:r>
      <w:r w:rsidR="00E17412">
        <w:rPr>
          <w:rFonts w:ascii="Times New Roman" w:hAnsi="Times New Roman"/>
          <w:color w:val="7030A0"/>
          <w:sz w:val="24"/>
          <w:szCs w:val="24"/>
        </w:rPr>
        <w:t>and red balls, respectively. The energy values are relative to the most stable configuration.</w:t>
      </w:r>
    </w:p>
    <w:p w14:paraId="35772720" w14:textId="3724CFDE" w:rsidR="000C71E3" w:rsidRDefault="000C71E3" w:rsidP="00B92CB5">
      <w:pPr>
        <w:spacing w:line="360" w:lineRule="auto"/>
        <w:rPr>
          <w:rFonts w:ascii="Times New Roman" w:hAnsi="Times New Roman"/>
          <w:color w:val="7030A0"/>
          <w:sz w:val="24"/>
          <w:szCs w:val="24"/>
        </w:rPr>
      </w:pPr>
    </w:p>
    <w:p w14:paraId="662F69DD" w14:textId="77777777" w:rsidR="008A12EA" w:rsidRDefault="008A12EA" w:rsidP="008A12EA">
      <w:pPr>
        <w:spacing w:line="360" w:lineRule="auto"/>
        <w:rPr>
          <w:rFonts w:ascii="Times New Roman" w:hAnsi="Times New Roman"/>
          <w:color w:val="7030A0"/>
          <w:sz w:val="24"/>
          <w:szCs w:val="24"/>
        </w:rPr>
      </w:pPr>
      <w:r>
        <w:rPr>
          <w:rFonts w:ascii="Times New Roman" w:hAnsi="Times New Roman"/>
          <w:b/>
          <w:color w:val="7030A0"/>
          <w:sz w:val="24"/>
          <w:szCs w:val="24"/>
        </w:rPr>
        <w:lastRenderedPageBreak/>
        <w:t>T</w:t>
      </w:r>
      <w:r>
        <w:rPr>
          <w:rFonts w:ascii="Times New Roman" w:hAnsi="Times New Roman" w:hint="eastAsia"/>
          <w:b/>
          <w:color w:val="7030A0"/>
          <w:sz w:val="24"/>
          <w:szCs w:val="24"/>
        </w:rPr>
        <w:t>a</w:t>
      </w:r>
      <w:r>
        <w:rPr>
          <w:rFonts w:ascii="Times New Roman" w:hAnsi="Times New Roman"/>
          <w:b/>
          <w:color w:val="7030A0"/>
          <w:sz w:val="24"/>
          <w:szCs w:val="24"/>
        </w:rPr>
        <w:t>ble S</w:t>
      </w:r>
      <w:r>
        <w:rPr>
          <w:rFonts w:ascii="Times New Roman" w:hAnsi="Times New Roman" w:hint="eastAsia"/>
          <w:b/>
          <w:color w:val="7030A0"/>
          <w:sz w:val="24"/>
          <w:szCs w:val="24"/>
        </w:rPr>
        <w:t>1</w:t>
      </w:r>
      <w:r>
        <w:rPr>
          <w:rFonts w:ascii="Times New Roman" w:hAnsi="Times New Roman"/>
          <w:b/>
          <w:color w:val="7030A0"/>
          <w:sz w:val="24"/>
          <w:szCs w:val="24"/>
        </w:rPr>
        <w:t xml:space="preserve">. The formation energy of the asymmetric 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Ti</w:t>
      </w:r>
      <w:r w:rsidRPr="00B5490D">
        <w:rPr>
          <w:rFonts w:ascii="Times New Roman" w:hAnsi="Times New Roman"/>
          <w:b/>
          <w:color w:val="7030A0"/>
          <w:sz w:val="24"/>
          <w:szCs w:val="24"/>
          <w:vertAlign w:val="subscript"/>
        </w:rPr>
        <w:t>2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O</w:t>
      </w:r>
      <w:r w:rsidRPr="00B5490D">
        <w:rPr>
          <w:rFonts w:ascii="Times New Roman" w:hAnsi="Times New Roman"/>
          <w:b/>
          <w:color w:val="7030A0"/>
          <w:sz w:val="24"/>
          <w:szCs w:val="24"/>
          <w:vertAlign w:val="subscript"/>
        </w:rPr>
        <w:t>3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-(1×2) reconstruction</w:t>
      </w:r>
      <w:r>
        <w:rPr>
          <w:rFonts w:ascii="Times New Roman" w:hAnsi="Times New Roman"/>
          <w:b/>
          <w:color w:val="7030A0"/>
          <w:sz w:val="24"/>
          <w:szCs w:val="24"/>
        </w:rPr>
        <w:t xml:space="preserve"> relative to its symmetric counterpart at different temperatures incorporating vibrational entropy correction.</w:t>
      </w:r>
    </w:p>
    <w:tbl>
      <w:tblPr>
        <w:tblStyle w:val="ac"/>
        <w:tblW w:w="5000" w:type="pct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1400"/>
        <w:gridCol w:w="1584"/>
        <w:gridCol w:w="1583"/>
        <w:gridCol w:w="1583"/>
      </w:tblGrid>
      <w:tr w:rsidR="008A12EA" w14:paraId="5CED3F82" w14:textId="77777777" w:rsidTr="00915F5C">
        <w:trPr>
          <w:jc w:val="center"/>
        </w:trPr>
        <w:tc>
          <w:tcPr>
            <w:tcW w:w="1391" w:type="pct"/>
            <w:vAlign w:val="center"/>
          </w:tcPr>
          <w:p w14:paraId="43FD2AD6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nergy/eV</w:t>
            </w:r>
          </w:p>
        </w:tc>
        <w:tc>
          <w:tcPr>
            <w:tcW w:w="821" w:type="pct"/>
            <w:vAlign w:val="center"/>
          </w:tcPr>
          <w:p w14:paraId="62612EA1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 K</w:t>
            </w:r>
          </w:p>
        </w:tc>
        <w:tc>
          <w:tcPr>
            <w:tcW w:w="929" w:type="pct"/>
            <w:vAlign w:val="center"/>
          </w:tcPr>
          <w:p w14:paraId="4546BCFD" w14:textId="77777777" w:rsidR="008A12EA" w:rsidRPr="0008368C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00 K</w:t>
            </w:r>
          </w:p>
        </w:tc>
        <w:tc>
          <w:tcPr>
            <w:tcW w:w="929" w:type="pct"/>
            <w:vAlign w:val="center"/>
          </w:tcPr>
          <w:p w14:paraId="45CD2255" w14:textId="77777777" w:rsidR="008A12EA" w:rsidRPr="0008368C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00 K</w:t>
            </w:r>
          </w:p>
        </w:tc>
        <w:tc>
          <w:tcPr>
            <w:tcW w:w="929" w:type="pct"/>
            <w:vAlign w:val="center"/>
          </w:tcPr>
          <w:p w14:paraId="69AAEA59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00 K</w:t>
            </w:r>
          </w:p>
        </w:tc>
      </w:tr>
      <w:tr w:rsidR="008A12EA" w14:paraId="2D0A4A0A" w14:textId="77777777" w:rsidTr="00915F5C">
        <w:trPr>
          <w:jc w:val="center"/>
        </w:trPr>
        <w:tc>
          <w:tcPr>
            <w:tcW w:w="1391" w:type="pct"/>
            <w:vAlign w:val="center"/>
          </w:tcPr>
          <w:p w14:paraId="14AA3CA4" w14:textId="77777777" w:rsidR="008A12EA" w:rsidRDefault="008A12EA" w:rsidP="00915F5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1" w:type="pct"/>
            <w:vAlign w:val="center"/>
          </w:tcPr>
          <w:p w14:paraId="61E50DF5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929" w:type="pct"/>
            <w:vAlign w:val="center"/>
          </w:tcPr>
          <w:p w14:paraId="2B555A8E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  <w:tc>
          <w:tcPr>
            <w:tcW w:w="929" w:type="pct"/>
            <w:vAlign w:val="center"/>
          </w:tcPr>
          <w:p w14:paraId="047FB84E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0.47</w:t>
            </w:r>
          </w:p>
        </w:tc>
        <w:tc>
          <w:tcPr>
            <w:tcW w:w="929" w:type="pct"/>
            <w:vAlign w:val="center"/>
          </w:tcPr>
          <w:p w14:paraId="32CE3D16" w14:textId="77777777" w:rsidR="008A12EA" w:rsidRDefault="008A12EA" w:rsidP="00915F5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0.63</w:t>
            </w:r>
          </w:p>
        </w:tc>
      </w:tr>
    </w:tbl>
    <w:p w14:paraId="4ECE75B1" w14:textId="77777777" w:rsidR="008A12EA" w:rsidRDefault="008A12EA" w:rsidP="00B92CB5">
      <w:pPr>
        <w:spacing w:line="360" w:lineRule="auto"/>
        <w:rPr>
          <w:rFonts w:ascii="Times New Roman" w:hAnsi="Times New Roman"/>
          <w:color w:val="7030A0"/>
          <w:sz w:val="24"/>
          <w:szCs w:val="24"/>
        </w:rPr>
      </w:pPr>
    </w:p>
    <w:p w14:paraId="6EA14DDA" w14:textId="77777777" w:rsidR="004659E6" w:rsidRDefault="004659E6" w:rsidP="004659E6">
      <w:pPr>
        <w:widowControl/>
        <w:jc w:val="left"/>
        <w:rPr>
          <w:rFonts w:ascii="Times New Roman" w:hAnsi="Times New Roman"/>
          <w:color w:val="7030A0"/>
          <w:sz w:val="24"/>
          <w:szCs w:val="24"/>
        </w:rPr>
      </w:pPr>
      <w:r>
        <w:rPr>
          <w:rFonts w:ascii="Times New Roman" w:hAnsi="Times New Roman"/>
          <w:b/>
          <w:color w:val="7030A0"/>
          <w:sz w:val="24"/>
          <w:szCs w:val="24"/>
        </w:rPr>
        <w:t>T</w:t>
      </w:r>
      <w:r>
        <w:rPr>
          <w:rFonts w:ascii="Times New Roman" w:hAnsi="Times New Roman" w:hint="eastAsia"/>
          <w:b/>
          <w:color w:val="7030A0"/>
          <w:sz w:val="24"/>
          <w:szCs w:val="24"/>
        </w:rPr>
        <w:t>a</w:t>
      </w:r>
      <w:r>
        <w:rPr>
          <w:rFonts w:ascii="Times New Roman" w:hAnsi="Times New Roman"/>
          <w:b/>
          <w:color w:val="7030A0"/>
          <w:sz w:val="24"/>
          <w:szCs w:val="24"/>
        </w:rPr>
        <w:t>ble S</w:t>
      </w:r>
      <w:r>
        <w:rPr>
          <w:rFonts w:ascii="Times New Roman" w:hAnsi="Times New Roman" w:hint="eastAsia"/>
          <w:b/>
          <w:color w:val="7030A0"/>
          <w:sz w:val="24"/>
          <w:szCs w:val="24"/>
        </w:rPr>
        <w:t>2</w:t>
      </w:r>
      <w:r>
        <w:rPr>
          <w:rFonts w:ascii="Times New Roman" w:hAnsi="Times New Roman"/>
          <w:b/>
          <w:color w:val="7030A0"/>
          <w:sz w:val="24"/>
          <w:szCs w:val="24"/>
        </w:rPr>
        <w:t xml:space="preserve">. The formation energy of the asymmetric 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Ti</w:t>
      </w:r>
      <w:r w:rsidRPr="00B5490D">
        <w:rPr>
          <w:rFonts w:ascii="Times New Roman" w:hAnsi="Times New Roman"/>
          <w:b/>
          <w:color w:val="7030A0"/>
          <w:sz w:val="24"/>
          <w:szCs w:val="24"/>
          <w:vertAlign w:val="subscript"/>
        </w:rPr>
        <w:t>2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O</w:t>
      </w:r>
      <w:r w:rsidRPr="00B5490D">
        <w:rPr>
          <w:rFonts w:ascii="Times New Roman" w:hAnsi="Times New Roman"/>
          <w:b/>
          <w:color w:val="7030A0"/>
          <w:sz w:val="24"/>
          <w:szCs w:val="24"/>
          <w:vertAlign w:val="subscript"/>
        </w:rPr>
        <w:t>3</w:t>
      </w:r>
      <w:r w:rsidRPr="00B5490D">
        <w:rPr>
          <w:rFonts w:ascii="Times New Roman" w:hAnsi="Times New Roman"/>
          <w:b/>
          <w:color w:val="7030A0"/>
          <w:sz w:val="24"/>
          <w:szCs w:val="24"/>
        </w:rPr>
        <w:t>-(1×2) reconstruction</w:t>
      </w:r>
      <w:r>
        <w:rPr>
          <w:rFonts w:ascii="Times New Roman" w:hAnsi="Times New Roman"/>
          <w:b/>
          <w:color w:val="7030A0"/>
          <w:sz w:val="24"/>
          <w:szCs w:val="24"/>
        </w:rPr>
        <w:t xml:space="preserve"> relative to its symmetric counterpart for different computational setup.</w:t>
      </w:r>
    </w:p>
    <w:tbl>
      <w:tblPr>
        <w:tblStyle w:val="ac"/>
        <w:tblW w:w="0" w:type="auto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828"/>
        <w:gridCol w:w="1827"/>
        <w:gridCol w:w="1827"/>
        <w:gridCol w:w="1827"/>
      </w:tblGrid>
      <w:tr w:rsidR="004659E6" w14:paraId="2906787A" w14:textId="77777777" w:rsidTr="00530EDD">
        <w:trPr>
          <w:jc w:val="center"/>
        </w:trPr>
        <w:tc>
          <w:tcPr>
            <w:tcW w:w="0" w:type="auto"/>
            <w:vAlign w:val="center"/>
          </w:tcPr>
          <w:p w14:paraId="3D349E41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nergy/eV</w:t>
            </w:r>
          </w:p>
        </w:tc>
        <w:tc>
          <w:tcPr>
            <w:tcW w:w="0" w:type="auto"/>
            <w:vAlign w:val="center"/>
          </w:tcPr>
          <w:p w14:paraId="26A7F968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2×1</w:t>
            </w:r>
            <w:r w:rsidRPr="00B47515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BA0564">
              <w:rPr>
                <w:rFonts w:ascii="Times New Roman" w:hAnsi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-points; 400 eV</w:t>
            </w:r>
          </w:p>
        </w:tc>
        <w:tc>
          <w:tcPr>
            <w:tcW w:w="0" w:type="auto"/>
            <w:vAlign w:val="center"/>
          </w:tcPr>
          <w:p w14:paraId="1517E3CD" w14:textId="77777777" w:rsidR="004659E6" w:rsidRPr="0008368C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2×1</w:t>
            </w:r>
            <w:r w:rsidRPr="00B47515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BA0564">
              <w:rPr>
                <w:rFonts w:ascii="Times New Roman" w:hAnsi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-points; 500 eV</w:t>
            </w:r>
          </w:p>
        </w:tc>
        <w:tc>
          <w:tcPr>
            <w:tcW w:w="0" w:type="auto"/>
            <w:vAlign w:val="center"/>
          </w:tcPr>
          <w:p w14:paraId="508ADADB" w14:textId="77777777" w:rsidR="004659E6" w:rsidRPr="0008368C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4×2</w:t>
            </w:r>
            <w:r w:rsidRPr="00B47515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BA0564">
              <w:rPr>
                <w:rFonts w:ascii="Times New Roman" w:hAnsi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-points; 400 eV</w:t>
            </w:r>
          </w:p>
        </w:tc>
        <w:tc>
          <w:tcPr>
            <w:tcW w:w="0" w:type="auto"/>
            <w:vAlign w:val="center"/>
          </w:tcPr>
          <w:p w14:paraId="79FAE3EA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4×2</w:t>
            </w:r>
            <w:r w:rsidRPr="00B47515"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Pr="00BA0564">
              <w:rPr>
                <w:rFonts w:ascii="Times New Roman" w:hAnsi="Times New Roman"/>
                <w:i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-points; 500 eV</w:t>
            </w:r>
          </w:p>
        </w:tc>
      </w:tr>
      <w:tr w:rsidR="004659E6" w14:paraId="1990D7FE" w14:textId="77777777" w:rsidTr="00530EDD">
        <w:trPr>
          <w:jc w:val="center"/>
        </w:trPr>
        <w:tc>
          <w:tcPr>
            <w:tcW w:w="0" w:type="auto"/>
            <w:vAlign w:val="center"/>
          </w:tcPr>
          <w:p w14:paraId="7848AC85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= 3.6</w:t>
            </w:r>
          </w:p>
        </w:tc>
        <w:tc>
          <w:tcPr>
            <w:tcW w:w="0" w:type="auto"/>
            <w:vAlign w:val="center"/>
          </w:tcPr>
          <w:p w14:paraId="170F601B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center"/>
          </w:tcPr>
          <w:p w14:paraId="43E6B3F7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center"/>
          </w:tcPr>
          <w:p w14:paraId="0492E180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center"/>
          </w:tcPr>
          <w:p w14:paraId="11E1AC04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</w:tr>
      <w:tr w:rsidR="004659E6" w14:paraId="6B6F506C" w14:textId="77777777" w:rsidTr="00530EDD">
        <w:trPr>
          <w:jc w:val="center"/>
        </w:trPr>
        <w:tc>
          <w:tcPr>
            <w:tcW w:w="0" w:type="auto"/>
            <w:vAlign w:val="center"/>
          </w:tcPr>
          <w:p w14:paraId="64BAEA23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= 4.1</w:t>
            </w:r>
          </w:p>
        </w:tc>
        <w:tc>
          <w:tcPr>
            <w:tcW w:w="0" w:type="auto"/>
            <w:vAlign w:val="center"/>
          </w:tcPr>
          <w:p w14:paraId="71B529C3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0" w:type="auto"/>
            <w:vAlign w:val="center"/>
          </w:tcPr>
          <w:p w14:paraId="4E101101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center"/>
          </w:tcPr>
          <w:p w14:paraId="5969343F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center"/>
          </w:tcPr>
          <w:p w14:paraId="34062968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0.34</w:t>
            </w:r>
          </w:p>
        </w:tc>
      </w:tr>
      <w:tr w:rsidR="004659E6" w14:paraId="4652F5A4" w14:textId="77777777" w:rsidTr="00530EDD">
        <w:trPr>
          <w:jc w:val="center"/>
        </w:trPr>
        <w:tc>
          <w:tcPr>
            <w:tcW w:w="0" w:type="auto"/>
            <w:vAlign w:val="center"/>
          </w:tcPr>
          <w:p w14:paraId="286D30AD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= 4.6</w:t>
            </w:r>
          </w:p>
        </w:tc>
        <w:tc>
          <w:tcPr>
            <w:tcW w:w="0" w:type="auto"/>
            <w:vAlign w:val="center"/>
          </w:tcPr>
          <w:p w14:paraId="7FF136FC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  <w:vAlign w:val="center"/>
          </w:tcPr>
          <w:p w14:paraId="63D74F17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center"/>
          </w:tcPr>
          <w:p w14:paraId="560214C6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0" w:type="auto"/>
            <w:vAlign w:val="center"/>
          </w:tcPr>
          <w:p w14:paraId="28E3CD97" w14:textId="77777777" w:rsidR="004659E6" w:rsidRDefault="004659E6" w:rsidP="00530ED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0.35</w:t>
            </w:r>
          </w:p>
        </w:tc>
      </w:tr>
    </w:tbl>
    <w:p w14:paraId="77A681F8" w14:textId="77777777" w:rsidR="004659E6" w:rsidRDefault="004659E6" w:rsidP="004659E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7248F2A" w14:textId="1F2BDD0B" w:rsidR="000C71E3" w:rsidRDefault="00000000" w:rsidP="000C71E3">
      <w:pPr>
        <w:spacing w:line="360" w:lineRule="auto"/>
        <w:rPr>
          <w:rFonts w:ascii="Times New Roman" w:hAnsi="Times New Roman"/>
          <w:color w:val="7030A0"/>
          <w:sz w:val="24"/>
          <w:szCs w:val="24"/>
        </w:rPr>
      </w:pPr>
      <w:r>
        <w:rPr>
          <w:rFonts w:ascii="Times New Roman" w:hAnsi="Times New Roman"/>
          <w:color w:val="7030A0"/>
          <w:sz w:val="24"/>
          <w:szCs w:val="24"/>
        </w:rPr>
        <w:pict w14:anchorId="7F031CD2">
          <v:shape id="_x0000_i1027" type="#_x0000_t75" style="width:415.3pt;height:352.5pt">
            <v:imagedata r:id="rId13" o:title="SUM-1"/>
          </v:shape>
        </w:pic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>F</w:t>
      </w:r>
      <w:r w:rsidR="00FD72C7">
        <w:rPr>
          <w:rFonts w:ascii="Times New Roman" w:hAnsi="Times New Roman"/>
          <w:b/>
          <w:color w:val="7030A0"/>
          <w:sz w:val="24"/>
          <w:szCs w:val="24"/>
        </w:rPr>
        <w:t>igure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 xml:space="preserve"> </w:t>
      </w:r>
      <w:r w:rsidR="00B34779">
        <w:rPr>
          <w:rFonts w:ascii="Times New Roman" w:hAnsi="Times New Roman"/>
          <w:b/>
          <w:color w:val="7030A0"/>
          <w:sz w:val="24"/>
          <w:szCs w:val="24"/>
        </w:rPr>
        <w:t>S</w:t>
      </w:r>
      <w:r w:rsidR="00B1778D">
        <w:rPr>
          <w:rFonts w:ascii="Times New Roman" w:hAnsi="Times New Roman" w:hint="eastAsia"/>
          <w:b/>
          <w:color w:val="7030A0"/>
          <w:sz w:val="24"/>
          <w:szCs w:val="24"/>
        </w:rPr>
        <w:t>3</w:t>
      </w:r>
      <w:r w:rsidR="000C71E3">
        <w:rPr>
          <w:rFonts w:ascii="Times New Roman" w:hAnsi="Times New Roman"/>
          <w:b/>
          <w:color w:val="7030A0"/>
          <w:sz w:val="24"/>
          <w:szCs w:val="24"/>
        </w:rPr>
        <w:t xml:space="preserve">. </w:t>
      </w:r>
      <w:proofErr w:type="spellStart"/>
      <w:r w:rsidR="000C71E3">
        <w:rPr>
          <w:rFonts w:ascii="Times New Roman" w:hAnsi="Times New Roman"/>
          <w:b/>
          <w:color w:val="7030A0"/>
          <w:sz w:val="24"/>
          <w:szCs w:val="24"/>
        </w:rPr>
        <w:t>Bandstructures</w:t>
      </w:r>
      <w:proofErr w:type="spellEnd"/>
      <w:r w:rsidR="000C71E3">
        <w:rPr>
          <w:rFonts w:ascii="Times New Roman" w:hAnsi="Times New Roman"/>
          <w:b/>
          <w:color w:val="7030A0"/>
          <w:sz w:val="24"/>
          <w:szCs w:val="24"/>
        </w:rPr>
        <w:t xml:space="preserve"> and work functions of the </w:t>
      </w:r>
      <w:r w:rsidR="003671F3">
        <w:rPr>
          <w:rFonts w:ascii="Times New Roman" w:hAnsi="Times New Roman"/>
          <w:b/>
          <w:color w:val="7030A0"/>
          <w:sz w:val="24"/>
          <w:szCs w:val="24"/>
        </w:rPr>
        <w:t xml:space="preserve">most stable </w:t>
      </w:r>
      <w:r w:rsidR="000C71E3">
        <w:rPr>
          <w:rFonts w:ascii="Times New Roman" w:hAnsi="Times New Roman"/>
          <w:b/>
          <w:color w:val="7030A0"/>
          <w:sz w:val="24"/>
          <w:szCs w:val="24"/>
        </w:rPr>
        <w:t xml:space="preserve">(a, c) </w:t>
      </w:r>
      <w:r w:rsidR="000C71E3">
        <w:rPr>
          <w:rFonts w:ascii="Times New Roman" w:hAnsi="Times New Roman"/>
          <w:b/>
          <w:color w:val="7030A0"/>
          <w:sz w:val="24"/>
          <w:szCs w:val="24"/>
        </w:rPr>
        <w:lastRenderedPageBreak/>
        <w:t>asymmetric and (b, d)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 xml:space="preserve"> </w:t>
      </w:r>
      <w:r w:rsidR="000C71E3">
        <w:rPr>
          <w:rFonts w:ascii="Times New Roman" w:hAnsi="Times New Roman"/>
          <w:b/>
          <w:color w:val="7030A0"/>
          <w:sz w:val="24"/>
          <w:szCs w:val="24"/>
        </w:rPr>
        <w:t xml:space="preserve">symmetric 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>Ti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  <w:vertAlign w:val="subscript"/>
        </w:rPr>
        <w:t>2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>O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  <w:vertAlign w:val="subscript"/>
        </w:rPr>
        <w:t>3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>-(1×2) reconstruction</w:t>
      </w:r>
      <w:r w:rsidR="003671F3">
        <w:rPr>
          <w:rFonts w:ascii="Times New Roman" w:hAnsi="Times New Roman"/>
          <w:b/>
          <w:color w:val="7030A0"/>
          <w:sz w:val="24"/>
          <w:szCs w:val="24"/>
        </w:rPr>
        <w:t>s</w:t>
      </w:r>
      <w:r w:rsidR="000C71E3" w:rsidRPr="00C509B7">
        <w:rPr>
          <w:rFonts w:ascii="Times New Roman" w:hAnsi="Times New Roman"/>
          <w:b/>
          <w:color w:val="7030A0"/>
          <w:sz w:val="24"/>
          <w:szCs w:val="24"/>
        </w:rPr>
        <w:t>.</w:t>
      </w:r>
    </w:p>
    <w:p w14:paraId="2BFE3A59" w14:textId="77777777" w:rsidR="000C71E3" w:rsidRDefault="000C71E3" w:rsidP="00B92CB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A3923D9" w14:textId="329371F8" w:rsidR="00AE047B" w:rsidRPr="00C47BA5" w:rsidRDefault="00AE047B" w:rsidP="00B92CB5">
      <w:pPr>
        <w:spacing w:line="360" w:lineRule="auto"/>
        <w:rPr>
          <w:rFonts w:ascii="Times New Roman" w:hAnsi="Times New Roman"/>
          <w:sz w:val="24"/>
          <w:szCs w:val="24"/>
        </w:rPr>
      </w:pPr>
      <w:r w:rsidRPr="00C47BA5">
        <w:rPr>
          <w:rFonts w:ascii="Times New Roman" w:hAnsi="Times New Roman"/>
          <w:sz w:val="24"/>
          <w:szCs w:val="24"/>
        </w:rPr>
        <w:t>References:</w:t>
      </w:r>
    </w:p>
    <w:p w14:paraId="2BFDEEE7" w14:textId="77777777" w:rsidR="00994CA3" w:rsidRPr="00994CA3" w:rsidRDefault="003C3585" w:rsidP="00994CA3">
      <w:pPr>
        <w:pStyle w:val="af5"/>
        <w:rPr>
          <w:rFonts w:ascii="Times New Roman" w:hAnsi="Times New Roman"/>
          <w:sz w:val="24"/>
        </w:rPr>
      </w:pPr>
      <w:r>
        <w:fldChar w:fldCharType="begin"/>
      </w:r>
      <w:r w:rsidR="00994CA3">
        <w:instrText xml:space="preserve"> ADDIN ZOTERO_BIBL {"uncited":[],"omitted":[],"custom":[]} CSL_BIBLIOGRAPHY </w:instrText>
      </w:r>
      <w:r>
        <w:fldChar w:fldCharType="separate"/>
      </w:r>
      <w:r w:rsidR="00994CA3" w:rsidRPr="00994CA3">
        <w:rPr>
          <w:rFonts w:ascii="Times New Roman" w:hAnsi="Times New Roman"/>
          <w:sz w:val="24"/>
        </w:rPr>
        <w:t>1.</w:t>
      </w:r>
      <w:r w:rsidR="00994CA3" w:rsidRPr="00994CA3">
        <w:rPr>
          <w:rFonts w:ascii="Times New Roman" w:hAnsi="Times New Roman"/>
          <w:sz w:val="24"/>
        </w:rPr>
        <w:tab/>
        <w:t xml:space="preserve">Lai, Z. </w:t>
      </w:r>
      <w:r w:rsidR="00994CA3" w:rsidRPr="00994CA3">
        <w:rPr>
          <w:rFonts w:ascii="Times New Roman" w:hAnsi="Times New Roman"/>
          <w:i/>
          <w:iCs/>
          <w:sz w:val="24"/>
        </w:rPr>
        <w:t>et al.</w:t>
      </w:r>
      <w:r w:rsidR="00994CA3" w:rsidRPr="00994CA3">
        <w:rPr>
          <w:rFonts w:ascii="Times New Roman" w:hAnsi="Times New Roman"/>
          <w:sz w:val="24"/>
        </w:rPr>
        <w:t xml:space="preserve"> A new insight into regulating high energy facets of rutile TiO</w:t>
      </w:r>
      <w:r w:rsidR="00994CA3" w:rsidRPr="00994CA3">
        <w:rPr>
          <w:rFonts w:ascii="Times New Roman" w:hAnsi="Times New Roman"/>
          <w:sz w:val="24"/>
          <w:vertAlign w:val="subscript"/>
        </w:rPr>
        <w:t>2</w:t>
      </w:r>
      <w:r w:rsidR="00994CA3" w:rsidRPr="00994CA3">
        <w:rPr>
          <w:rFonts w:ascii="Times New Roman" w:hAnsi="Times New Roman"/>
          <w:sz w:val="24"/>
        </w:rPr>
        <w:t xml:space="preserve">. </w:t>
      </w:r>
      <w:r w:rsidR="00994CA3" w:rsidRPr="00994CA3">
        <w:rPr>
          <w:rFonts w:ascii="Times New Roman" w:hAnsi="Times New Roman"/>
          <w:i/>
          <w:iCs/>
          <w:sz w:val="24"/>
        </w:rPr>
        <w:t>J. Mater. Chem. A</w:t>
      </w:r>
      <w:r w:rsidR="00994CA3" w:rsidRPr="00994CA3">
        <w:rPr>
          <w:rFonts w:ascii="Times New Roman" w:hAnsi="Times New Roman"/>
          <w:sz w:val="24"/>
        </w:rPr>
        <w:t xml:space="preserve"> </w:t>
      </w:r>
      <w:r w:rsidR="00994CA3" w:rsidRPr="00994CA3">
        <w:rPr>
          <w:rFonts w:ascii="Times New Roman" w:hAnsi="Times New Roman"/>
          <w:b/>
          <w:bCs/>
          <w:sz w:val="24"/>
        </w:rPr>
        <w:t>1</w:t>
      </w:r>
      <w:r w:rsidR="00994CA3" w:rsidRPr="00994CA3">
        <w:rPr>
          <w:rFonts w:ascii="Times New Roman" w:hAnsi="Times New Roman"/>
          <w:sz w:val="24"/>
        </w:rPr>
        <w:t>, 4182 (2013).</w:t>
      </w:r>
    </w:p>
    <w:p w14:paraId="1FE28020" w14:textId="4317A225" w:rsidR="003A175D" w:rsidRPr="00C47BA5" w:rsidRDefault="00994CA3" w:rsidP="00862777">
      <w:pPr>
        <w:pStyle w:val="af5"/>
      </w:pPr>
      <w:r w:rsidRPr="00994CA3">
        <w:rPr>
          <w:rFonts w:ascii="Times New Roman" w:hAnsi="Times New Roman"/>
          <w:sz w:val="24"/>
        </w:rPr>
        <w:t>2.</w:t>
      </w:r>
      <w:r w:rsidRPr="00994CA3">
        <w:rPr>
          <w:rFonts w:ascii="Times New Roman" w:hAnsi="Times New Roman"/>
          <w:sz w:val="24"/>
        </w:rPr>
        <w:tab/>
        <w:t xml:space="preserve">Huang, Q. </w:t>
      </w:r>
      <w:r w:rsidRPr="00994CA3">
        <w:rPr>
          <w:rFonts w:ascii="Times New Roman" w:hAnsi="Times New Roman"/>
          <w:i/>
          <w:iCs/>
          <w:sz w:val="24"/>
        </w:rPr>
        <w:t>et al.</w:t>
      </w:r>
      <w:r w:rsidRPr="00994CA3">
        <w:rPr>
          <w:rFonts w:ascii="Times New Roman" w:hAnsi="Times New Roman"/>
          <w:sz w:val="24"/>
        </w:rPr>
        <w:t xml:space="preserve"> A Simple Route for the Synthesis of Rutile TiO</w:t>
      </w:r>
      <w:r w:rsidRPr="00994CA3">
        <w:rPr>
          <w:rFonts w:ascii="Times New Roman" w:hAnsi="Times New Roman"/>
          <w:sz w:val="24"/>
          <w:vertAlign w:val="subscript"/>
        </w:rPr>
        <w:t>2</w:t>
      </w:r>
      <w:r w:rsidRPr="00994CA3">
        <w:rPr>
          <w:rFonts w:ascii="Times New Roman" w:hAnsi="Times New Roman"/>
          <w:sz w:val="24"/>
        </w:rPr>
        <w:t xml:space="preserve"> Nanorods. </w:t>
      </w:r>
      <w:r w:rsidRPr="00994CA3">
        <w:rPr>
          <w:rFonts w:ascii="Times New Roman" w:hAnsi="Times New Roman"/>
          <w:i/>
          <w:iCs/>
          <w:sz w:val="24"/>
        </w:rPr>
        <w:t>Chem. Lett.</w:t>
      </w:r>
      <w:r w:rsidRPr="00994CA3">
        <w:rPr>
          <w:rFonts w:ascii="Times New Roman" w:hAnsi="Times New Roman"/>
          <w:sz w:val="24"/>
        </w:rPr>
        <w:t xml:space="preserve"> </w:t>
      </w:r>
      <w:r w:rsidRPr="00994CA3">
        <w:rPr>
          <w:rFonts w:ascii="Times New Roman" w:hAnsi="Times New Roman"/>
          <w:b/>
          <w:bCs/>
          <w:sz w:val="24"/>
        </w:rPr>
        <w:t>32</w:t>
      </w:r>
      <w:r w:rsidRPr="00994CA3">
        <w:rPr>
          <w:rFonts w:ascii="Times New Roman" w:hAnsi="Times New Roman"/>
          <w:sz w:val="24"/>
        </w:rPr>
        <w:t>, 638 (2003).</w:t>
      </w:r>
      <w:r w:rsidR="003C3585">
        <w:fldChar w:fldCharType="end"/>
      </w:r>
    </w:p>
    <w:sectPr w:rsidR="003A175D" w:rsidRPr="00C47BA5" w:rsidSect="00B10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BF5CE" w14:textId="77777777" w:rsidR="001E18B8" w:rsidRDefault="001E18B8" w:rsidP="00A86E91">
      <w:r>
        <w:separator/>
      </w:r>
    </w:p>
  </w:endnote>
  <w:endnote w:type="continuationSeparator" w:id="0">
    <w:p w14:paraId="1C1D6BA6" w14:textId="77777777" w:rsidR="001E18B8" w:rsidRDefault="001E18B8" w:rsidP="00A8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Myriad Pro Light">
    <w:altName w:val="Times New Roman"/>
    <w:panose1 w:val="00000000000000000000"/>
    <w:charset w:val="00"/>
    <w:family w:val="roman"/>
    <w:notTrueType/>
    <w:pitch w:val="default"/>
  </w:font>
  <w:font w:name="Arno Pro">
    <w:altName w:val="Constant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DED00" w14:textId="77777777" w:rsidR="001E18B8" w:rsidRDefault="001E18B8" w:rsidP="00A86E91">
      <w:r>
        <w:separator/>
      </w:r>
    </w:p>
  </w:footnote>
  <w:footnote w:type="continuationSeparator" w:id="0">
    <w:p w14:paraId="02962FD8" w14:textId="77777777" w:rsidR="001E18B8" w:rsidRDefault="001E18B8" w:rsidP="00A86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71D2B"/>
    <w:multiLevelType w:val="hybridMultilevel"/>
    <w:tmpl w:val="4A7E58FA"/>
    <w:lvl w:ilvl="0" w:tplc="0409000F">
      <w:start w:val="1"/>
      <w:numFmt w:val="decimal"/>
      <w:lvlText w:val="%1."/>
      <w:lvlJc w:val="left"/>
      <w:pPr>
        <w:ind w:left="1979" w:hanging="420"/>
      </w:p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</w:lvl>
  </w:abstractNum>
  <w:abstractNum w:abstractNumId="1" w15:restartNumberingAfterBreak="0">
    <w:nsid w:val="148F598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421A1E65"/>
    <w:multiLevelType w:val="hybridMultilevel"/>
    <w:tmpl w:val="7D8AAD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802E10"/>
    <w:multiLevelType w:val="hybridMultilevel"/>
    <w:tmpl w:val="35B0F0E8"/>
    <w:lvl w:ilvl="0" w:tplc="7C986FA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8D3713"/>
    <w:multiLevelType w:val="hybridMultilevel"/>
    <w:tmpl w:val="43440FEE"/>
    <w:lvl w:ilvl="0" w:tplc="D4A2016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CD52F07"/>
    <w:multiLevelType w:val="hybridMultilevel"/>
    <w:tmpl w:val="0BA61E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354862"/>
    <w:multiLevelType w:val="hybridMultilevel"/>
    <w:tmpl w:val="E9260084"/>
    <w:lvl w:ilvl="0" w:tplc="69A444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7864225">
    <w:abstractNumId w:val="4"/>
  </w:num>
  <w:num w:numId="2" w16cid:durableId="818300952">
    <w:abstractNumId w:val="1"/>
  </w:num>
  <w:num w:numId="3" w16cid:durableId="1269002318">
    <w:abstractNumId w:val="0"/>
  </w:num>
  <w:num w:numId="4" w16cid:durableId="786121287">
    <w:abstractNumId w:val="6"/>
  </w:num>
  <w:num w:numId="5" w16cid:durableId="762530320">
    <w:abstractNumId w:val="3"/>
  </w:num>
  <w:num w:numId="6" w16cid:durableId="322513458">
    <w:abstractNumId w:val="5"/>
  </w:num>
  <w:num w:numId="7" w16cid:durableId="10884309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0" w:nlCheck="1" w:checkStyle="0"/>
  <w:proofState w:spelling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wsjQwMrC0MDK3MDFU0lEKTi0uzszPAykwqwUA271md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hysics Report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pxf0xrelva95vew25fvraa9r2afepptsswv&quot;&gt;My EndNote Library&lt;record-ids&gt;&lt;item&gt;65&lt;/item&gt;&lt;item&gt;154&lt;/item&gt;&lt;item&gt;155&lt;/item&gt;&lt;item&gt;156&lt;/item&gt;&lt;item&gt;157&lt;/item&gt;&lt;item&gt;158&lt;/item&gt;&lt;item&gt;159&lt;/item&gt;&lt;item&gt;160&lt;/item&gt;&lt;item&gt;161&lt;/item&gt;&lt;item&gt;16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2&lt;/item&gt;&lt;item&gt;183&lt;/item&gt;&lt;/record-ids&gt;&lt;/item&gt;&lt;/Libraries&gt;"/>
  </w:docVars>
  <w:rsids>
    <w:rsidRoot w:val="004D5163"/>
    <w:rsid w:val="000045B5"/>
    <w:rsid w:val="00004C8C"/>
    <w:rsid w:val="00010D40"/>
    <w:rsid w:val="00013A9F"/>
    <w:rsid w:val="00016127"/>
    <w:rsid w:val="00017285"/>
    <w:rsid w:val="00017E08"/>
    <w:rsid w:val="00021E07"/>
    <w:rsid w:val="00023E34"/>
    <w:rsid w:val="00024C10"/>
    <w:rsid w:val="00024D17"/>
    <w:rsid w:val="00025782"/>
    <w:rsid w:val="00025FCE"/>
    <w:rsid w:val="00026180"/>
    <w:rsid w:val="00026A2A"/>
    <w:rsid w:val="000305F9"/>
    <w:rsid w:val="000307F9"/>
    <w:rsid w:val="00031204"/>
    <w:rsid w:val="0003209C"/>
    <w:rsid w:val="00032E9E"/>
    <w:rsid w:val="0003414D"/>
    <w:rsid w:val="00034D9C"/>
    <w:rsid w:val="00034F5E"/>
    <w:rsid w:val="000369A1"/>
    <w:rsid w:val="00037A91"/>
    <w:rsid w:val="0004276C"/>
    <w:rsid w:val="00042B1C"/>
    <w:rsid w:val="00045184"/>
    <w:rsid w:val="0004593C"/>
    <w:rsid w:val="00045D76"/>
    <w:rsid w:val="00045FDE"/>
    <w:rsid w:val="00046B61"/>
    <w:rsid w:val="00050FD2"/>
    <w:rsid w:val="000515FD"/>
    <w:rsid w:val="000522DD"/>
    <w:rsid w:val="00052550"/>
    <w:rsid w:val="00053645"/>
    <w:rsid w:val="00054EA9"/>
    <w:rsid w:val="00054F34"/>
    <w:rsid w:val="000576CB"/>
    <w:rsid w:val="00060256"/>
    <w:rsid w:val="000607D7"/>
    <w:rsid w:val="00060D54"/>
    <w:rsid w:val="0006227A"/>
    <w:rsid w:val="00067445"/>
    <w:rsid w:val="000677B3"/>
    <w:rsid w:val="00067A92"/>
    <w:rsid w:val="00070CAB"/>
    <w:rsid w:val="0007200F"/>
    <w:rsid w:val="000736AA"/>
    <w:rsid w:val="000737E6"/>
    <w:rsid w:val="00073986"/>
    <w:rsid w:val="00073C87"/>
    <w:rsid w:val="0007675B"/>
    <w:rsid w:val="0008049E"/>
    <w:rsid w:val="00080790"/>
    <w:rsid w:val="000808CA"/>
    <w:rsid w:val="00080960"/>
    <w:rsid w:val="000809D4"/>
    <w:rsid w:val="00080A5E"/>
    <w:rsid w:val="00082F2F"/>
    <w:rsid w:val="0008368C"/>
    <w:rsid w:val="00083E7D"/>
    <w:rsid w:val="00084318"/>
    <w:rsid w:val="000849B9"/>
    <w:rsid w:val="000865B4"/>
    <w:rsid w:val="0008795C"/>
    <w:rsid w:val="00090338"/>
    <w:rsid w:val="00091626"/>
    <w:rsid w:val="00092CBA"/>
    <w:rsid w:val="00093D08"/>
    <w:rsid w:val="000941AF"/>
    <w:rsid w:val="00095691"/>
    <w:rsid w:val="00095CD8"/>
    <w:rsid w:val="00096056"/>
    <w:rsid w:val="00097309"/>
    <w:rsid w:val="00097B6B"/>
    <w:rsid w:val="00097E7C"/>
    <w:rsid w:val="000A1110"/>
    <w:rsid w:val="000A1567"/>
    <w:rsid w:val="000A33C3"/>
    <w:rsid w:val="000A3A46"/>
    <w:rsid w:val="000A4853"/>
    <w:rsid w:val="000A4B98"/>
    <w:rsid w:val="000A54C0"/>
    <w:rsid w:val="000A6020"/>
    <w:rsid w:val="000A66D9"/>
    <w:rsid w:val="000A6F53"/>
    <w:rsid w:val="000A75ED"/>
    <w:rsid w:val="000B2056"/>
    <w:rsid w:val="000B434D"/>
    <w:rsid w:val="000B4B32"/>
    <w:rsid w:val="000B5FEF"/>
    <w:rsid w:val="000B6EF8"/>
    <w:rsid w:val="000C0670"/>
    <w:rsid w:val="000C0BBC"/>
    <w:rsid w:val="000C1F60"/>
    <w:rsid w:val="000C2172"/>
    <w:rsid w:val="000C3075"/>
    <w:rsid w:val="000C5409"/>
    <w:rsid w:val="000C71E3"/>
    <w:rsid w:val="000C76C5"/>
    <w:rsid w:val="000D0581"/>
    <w:rsid w:val="000D2306"/>
    <w:rsid w:val="000D7C7B"/>
    <w:rsid w:val="000D7D7F"/>
    <w:rsid w:val="000E024B"/>
    <w:rsid w:val="000E034E"/>
    <w:rsid w:val="000E05E9"/>
    <w:rsid w:val="000E0DDD"/>
    <w:rsid w:val="000E19E8"/>
    <w:rsid w:val="000E4A49"/>
    <w:rsid w:val="000E678B"/>
    <w:rsid w:val="000E7285"/>
    <w:rsid w:val="000F142F"/>
    <w:rsid w:val="000F2CE9"/>
    <w:rsid w:val="000F347E"/>
    <w:rsid w:val="000F50F8"/>
    <w:rsid w:val="000F668C"/>
    <w:rsid w:val="000F71F0"/>
    <w:rsid w:val="000F7BBA"/>
    <w:rsid w:val="00102280"/>
    <w:rsid w:val="00103274"/>
    <w:rsid w:val="001045CF"/>
    <w:rsid w:val="00104BDB"/>
    <w:rsid w:val="001058B9"/>
    <w:rsid w:val="0011210A"/>
    <w:rsid w:val="00112BB5"/>
    <w:rsid w:val="00113035"/>
    <w:rsid w:val="0011393E"/>
    <w:rsid w:val="00114545"/>
    <w:rsid w:val="0012240D"/>
    <w:rsid w:val="00122A41"/>
    <w:rsid w:val="00122A84"/>
    <w:rsid w:val="00124C3E"/>
    <w:rsid w:val="0012578E"/>
    <w:rsid w:val="00130697"/>
    <w:rsid w:val="00131D14"/>
    <w:rsid w:val="001373CC"/>
    <w:rsid w:val="00140A63"/>
    <w:rsid w:val="00141169"/>
    <w:rsid w:val="00145659"/>
    <w:rsid w:val="00147AC4"/>
    <w:rsid w:val="00147B90"/>
    <w:rsid w:val="001515B4"/>
    <w:rsid w:val="00153971"/>
    <w:rsid w:val="00156B43"/>
    <w:rsid w:val="00157358"/>
    <w:rsid w:val="00160143"/>
    <w:rsid w:val="00163300"/>
    <w:rsid w:val="00165DB0"/>
    <w:rsid w:val="001672D3"/>
    <w:rsid w:val="0017085D"/>
    <w:rsid w:val="001737A8"/>
    <w:rsid w:val="00175AC9"/>
    <w:rsid w:val="00176A4F"/>
    <w:rsid w:val="00177828"/>
    <w:rsid w:val="00180B8B"/>
    <w:rsid w:val="00180FCC"/>
    <w:rsid w:val="00181764"/>
    <w:rsid w:val="001837AD"/>
    <w:rsid w:val="001839FF"/>
    <w:rsid w:val="00184FD8"/>
    <w:rsid w:val="00185A20"/>
    <w:rsid w:val="00185A60"/>
    <w:rsid w:val="00186444"/>
    <w:rsid w:val="001901C0"/>
    <w:rsid w:val="001907E5"/>
    <w:rsid w:val="0019091B"/>
    <w:rsid w:val="001912AE"/>
    <w:rsid w:val="00191FCF"/>
    <w:rsid w:val="0019261A"/>
    <w:rsid w:val="00194248"/>
    <w:rsid w:val="00194C99"/>
    <w:rsid w:val="001A105C"/>
    <w:rsid w:val="001A27A1"/>
    <w:rsid w:val="001A3272"/>
    <w:rsid w:val="001A4006"/>
    <w:rsid w:val="001A4930"/>
    <w:rsid w:val="001A5D4B"/>
    <w:rsid w:val="001A5EC4"/>
    <w:rsid w:val="001A6F23"/>
    <w:rsid w:val="001B0648"/>
    <w:rsid w:val="001B3981"/>
    <w:rsid w:val="001B5112"/>
    <w:rsid w:val="001B7AAA"/>
    <w:rsid w:val="001C0288"/>
    <w:rsid w:val="001C1871"/>
    <w:rsid w:val="001C1DEA"/>
    <w:rsid w:val="001C42D8"/>
    <w:rsid w:val="001C4EAE"/>
    <w:rsid w:val="001C54F9"/>
    <w:rsid w:val="001C5AA8"/>
    <w:rsid w:val="001D1793"/>
    <w:rsid w:val="001D1D61"/>
    <w:rsid w:val="001D6C93"/>
    <w:rsid w:val="001D6F6B"/>
    <w:rsid w:val="001D73AC"/>
    <w:rsid w:val="001E18B8"/>
    <w:rsid w:val="001E1A5D"/>
    <w:rsid w:val="001E1AA3"/>
    <w:rsid w:val="001E61F1"/>
    <w:rsid w:val="001E7179"/>
    <w:rsid w:val="001E7E8E"/>
    <w:rsid w:val="001F001E"/>
    <w:rsid w:val="001F0BA8"/>
    <w:rsid w:val="001F1124"/>
    <w:rsid w:val="001F12A1"/>
    <w:rsid w:val="001F4727"/>
    <w:rsid w:val="0020106F"/>
    <w:rsid w:val="00201D1B"/>
    <w:rsid w:val="0020285C"/>
    <w:rsid w:val="0020368C"/>
    <w:rsid w:val="00203755"/>
    <w:rsid w:val="00204579"/>
    <w:rsid w:val="00204CDC"/>
    <w:rsid w:val="00205218"/>
    <w:rsid w:val="0020585A"/>
    <w:rsid w:val="00205BFB"/>
    <w:rsid w:val="00205CB0"/>
    <w:rsid w:val="0021062E"/>
    <w:rsid w:val="00210F64"/>
    <w:rsid w:val="0021159D"/>
    <w:rsid w:val="00211EA1"/>
    <w:rsid w:val="0021293E"/>
    <w:rsid w:val="00212B96"/>
    <w:rsid w:val="00215040"/>
    <w:rsid w:val="002159F9"/>
    <w:rsid w:val="00215DC5"/>
    <w:rsid w:val="00215DE1"/>
    <w:rsid w:val="0021684A"/>
    <w:rsid w:val="00217798"/>
    <w:rsid w:val="00217AD8"/>
    <w:rsid w:val="00220C0D"/>
    <w:rsid w:val="002223E1"/>
    <w:rsid w:val="0022250D"/>
    <w:rsid w:val="00223344"/>
    <w:rsid w:val="00224CF5"/>
    <w:rsid w:val="00225121"/>
    <w:rsid w:val="00225B2F"/>
    <w:rsid w:val="00230CF3"/>
    <w:rsid w:val="00231267"/>
    <w:rsid w:val="00233F9E"/>
    <w:rsid w:val="0023429E"/>
    <w:rsid w:val="00234607"/>
    <w:rsid w:val="00240741"/>
    <w:rsid w:val="00241EC5"/>
    <w:rsid w:val="00243A0E"/>
    <w:rsid w:val="00243A9D"/>
    <w:rsid w:val="00244E8A"/>
    <w:rsid w:val="002451C4"/>
    <w:rsid w:val="002468DB"/>
    <w:rsid w:val="00254BA5"/>
    <w:rsid w:val="002554AA"/>
    <w:rsid w:val="00255D85"/>
    <w:rsid w:val="00256DDB"/>
    <w:rsid w:val="00257593"/>
    <w:rsid w:val="0025776A"/>
    <w:rsid w:val="00260671"/>
    <w:rsid w:val="002607B8"/>
    <w:rsid w:val="00260A41"/>
    <w:rsid w:val="00260C47"/>
    <w:rsid w:val="00261C9F"/>
    <w:rsid w:val="00262393"/>
    <w:rsid w:val="002629AF"/>
    <w:rsid w:val="00263339"/>
    <w:rsid w:val="00263FEC"/>
    <w:rsid w:val="002649B1"/>
    <w:rsid w:val="00264D58"/>
    <w:rsid w:val="00266F4B"/>
    <w:rsid w:val="002718CF"/>
    <w:rsid w:val="00276289"/>
    <w:rsid w:val="00276E26"/>
    <w:rsid w:val="0028040D"/>
    <w:rsid w:val="00281023"/>
    <w:rsid w:val="00281126"/>
    <w:rsid w:val="00282214"/>
    <w:rsid w:val="002827B1"/>
    <w:rsid w:val="0028288D"/>
    <w:rsid w:val="00282FCD"/>
    <w:rsid w:val="002843B6"/>
    <w:rsid w:val="00285D21"/>
    <w:rsid w:val="002868D1"/>
    <w:rsid w:val="00287FCB"/>
    <w:rsid w:val="0029113E"/>
    <w:rsid w:val="002912C9"/>
    <w:rsid w:val="00291429"/>
    <w:rsid w:val="00291FBC"/>
    <w:rsid w:val="0029238F"/>
    <w:rsid w:val="002924CC"/>
    <w:rsid w:val="00293735"/>
    <w:rsid w:val="00293A75"/>
    <w:rsid w:val="00294701"/>
    <w:rsid w:val="00294B79"/>
    <w:rsid w:val="002956EB"/>
    <w:rsid w:val="002A06C6"/>
    <w:rsid w:val="002A0AAF"/>
    <w:rsid w:val="002A0DDA"/>
    <w:rsid w:val="002A4624"/>
    <w:rsid w:val="002A4726"/>
    <w:rsid w:val="002A6780"/>
    <w:rsid w:val="002A6C1A"/>
    <w:rsid w:val="002B13FA"/>
    <w:rsid w:val="002B3052"/>
    <w:rsid w:val="002B4851"/>
    <w:rsid w:val="002B4E1C"/>
    <w:rsid w:val="002B6577"/>
    <w:rsid w:val="002B7116"/>
    <w:rsid w:val="002B7A49"/>
    <w:rsid w:val="002C2C7F"/>
    <w:rsid w:val="002C3C69"/>
    <w:rsid w:val="002C46E0"/>
    <w:rsid w:val="002C4808"/>
    <w:rsid w:val="002C5AEF"/>
    <w:rsid w:val="002D03BE"/>
    <w:rsid w:val="002D1719"/>
    <w:rsid w:val="002D1F7B"/>
    <w:rsid w:val="002D2AA6"/>
    <w:rsid w:val="002D402D"/>
    <w:rsid w:val="002D5831"/>
    <w:rsid w:val="002E04C8"/>
    <w:rsid w:val="002E18F7"/>
    <w:rsid w:val="002E2DAD"/>
    <w:rsid w:val="002E2DFB"/>
    <w:rsid w:val="002E31A5"/>
    <w:rsid w:val="002E4E69"/>
    <w:rsid w:val="002E6224"/>
    <w:rsid w:val="002E67B0"/>
    <w:rsid w:val="002E7677"/>
    <w:rsid w:val="002F02B5"/>
    <w:rsid w:val="002F0CBE"/>
    <w:rsid w:val="002F17C2"/>
    <w:rsid w:val="002F279C"/>
    <w:rsid w:val="002F30C6"/>
    <w:rsid w:val="002F4E0E"/>
    <w:rsid w:val="002F574A"/>
    <w:rsid w:val="002F73B6"/>
    <w:rsid w:val="00303967"/>
    <w:rsid w:val="00303A1C"/>
    <w:rsid w:val="00304BB3"/>
    <w:rsid w:val="00304E1B"/>
    <w:rsid w:val="00305521"/>
    <w:rsid w:val="00305888"/>
    <w:rsid w:val="00307992"/>
    <w:rsid w:val="00307F71"/>
    <w:rsid w:val="00310C82"/>
    <w:rsid w:val="00313180"/>
    <w:rsid w:val="0031682C"/>
    <w:rsid w:val="0032389C"/>
    <w:rsid w:val="00323EB1"/>
    <w:rsid w:val="00325358"/>
    <w:rsid w:val="00327440"/>
    <w:rsid w:val="00327DAB"/>
    <w:rsid w:val="00330A0A"/>
    <w:rsid w:val="00331A9B"/>
    <w:rsid w:val="00332647"/>
    <w:rsid w:val="00333446"/>
    <w:rsid w:val="00336B20"/>
    <w:rsid w:val="00342405"/>
    <w:rsid w:val="00343FBA"/>
    <w:rsid w:val="00344ADC"/>
    <w:rsid w:val="00347035"/>
    <w:rsid w:val="0035132C"/>
    <w:rsid w:val="00351473"/>
    <w:rsid w:val="00351F46"/>
    <w:rsid w:val="003528FE"/>
    <w:rsid w:val="00354E47"/>
    <w:rsid w:val="00355FB7"/>
    <w:rsid w:val="00357059"/>
    <w:rsid w:val="00362378"/>
    <w:rsid w:val="0036396E"/>
    <w:rsid w:val="00364BF8"/>
    <w:rsid w:val="003653D9"/>
    <w:rsid w:val="003671F3"/>
    <w:rsid w:val="00370604"/>
    <w:rsid w:val="00372785"/>
    <w:rsid w:val="00373D6D"/>
    <w:rsid w:val="00374439"/>
    <w:rsid w:val="00374DF2"/>
    <w:rsid w:val="003757FC"/>
    <w:rsid w:val="00377E61"/>
    <w:rsid w:val="00380876"/>
    <w:rsid w:val="00381112"/>
    <w:rsid w:val="00381458"/>
    <w:rsid w:val="0038170F"/>
    <w:rsid w:val="00384176"/>
    <w:rsid w:val="003841AF"/>
    <w:rsid w:val="00385089"/>
    <w:rsid w:val="0038511B"/>
    <w:rsid w:val="003864E1"/>
    <w:rsid w:val="003876AB"/>
    <w:rsid w:val="00390FF4"/>
    <w:rsid w:val="003912FA"/>
    <w:rsid w:val="00391D37"/>
    <w:rsid w:val="00392EE1"/>
    <w:rsid w:val="00393A77"/>
    <w:rsid w:val="0039417A"/>
    <w:rsid w:val="00396592"/>
    <w:rsid w:val="0039724B"/>
    <w:rsid w:val="00397CFC"/>
    <w:rsid w:val="003A060A"/>
    <w:rsid w:val="003A06D5"/>
    <w:rsid w:val="003A175D"/>
    <w:rsid w:val="003A1C17"/>
    <w:rsid w:val="003A1DD3"/>
    <w:rsid w:val="003A2056"/>
    <w:rsid w:val="003A4088"/>
    <w:rsid w:val="003A42A0"/>
    <w:rsid w:val="003A477D"/>
    <w:rsid w:val="003A5E13"/>
    <w:rsid w:val="003A6194"/>
    <w:rsid w:val="003A7E82"/>
    <w:rsid w:val="003B05DC"/>
    <w:rsid w:val="003B1B6C"/>
    <w:rsid w:val="003B1C75"/>
    <w:rsid w:val="003B1FD4"/>
    <w:rsid w:val="003B248F"/>
    <w:rsid w:val="003B34D8"/>
    <w:rsid w:val="003B4D7F"/>
    <w:rsid w:val="003B5555"/>
    <w:rsid w:val="003B5AF0"/>
    <w:rsid w:val="003B5CC8"/>
    <w:rsid w:val="003B5E1C"/>
    <w:rsid w:val="003B63E3"/>
    <w:rsid w:val="003B750C"/>
    <w:rsid w:val="003C0010"/>
    <w:rsid w:val="003C0EA1"/>
    <w:rsid w:val="003C115C"/>
    <w:rsid w:val="003C32A9"/>
    <w:rsid w:val="003C3585"/>
    <w:rsid w:val="003C5AC1"/>
    <w:rsid w:val="003C7E13"/>
    <w:rsid w:val="003D212E"/>
    <w:rsid w:val="003D2260"/>
    <w:rsid w:val="003D24F1"/>
    <w:rsid w:val="003D3C82"/>
    <w:rsid w:val="003D5493"/>
    <w:rsid w:val="003D5696"/>
    <w:rsid w:val="003D629D"/>
    <w:rsid w:val="003D7974"/>
    <w:rsid w:val="003E0C53"/>
    <w:rsid w:val="003E0C74"/>
    <w:rsid w:val="003E0E33"/>
    <w:rsid w:val="003E385D"/>
    <w:rsid w:val="003E40E9"/>
    <w:rsid w:val="003E45DA"/>
    <w:rsid w:val="003E4E84"/>
    <w:rsid w:val="003E6542"/>
    <w:rsid w:val="003E6BAE"/>
    <w:rsid w:val="003F19C4"/>
    <w:rsid w:val="003F1A34"/>
    <w:rsid w:val="003F25F2"/>
    <w:rsid w:val="003F3122"/>
    <w:rsid w:val="003F355A"/>
    <w:rsid w:val="003F37EA"/>
    <w:rsid w:val="003F3B47"/>
    <w:rsid w:val="003F3FE6"/>
    <w:rsid w:val="003F416D"/>
    <w:rsid w:val="003F6444"/>
    <w:rsid w:val="003F675F"/>
    <w:rsid w:val="004015DB"/>
    <w:rsid w:val="00401E27"/>
    <w:rsid w:val="004032D9"/>
    <w:rsid w:val="00404922"/>
    <w:rsid w:val="00404F71"/>
    <w:rsid w:val="00405EC7"/>
    <w:rsid w:val="00406555"/>
    <w:rsid w:val="0040798D"/>
    <w:rsid w:val="004100E6"/>
    <w:rsid w:val="00410966"/>
    <w:rsid w:val="004125FF"/>
    <w:rsid w:val="004135BD"/>
    <w:rsid w:val="004149B6"/>
    <w:rsid w:val="0042099D"/>
    <w:rsid w:val="00422288"/>
    <w:rsid w:val="004225ED"/>
    <w:rsid w:val="00422785"/>
    <w:rsid w:val="004244B0"/>
    <w:rsid w:val="00430697"/>
    <w:rsid w:val="0043088D"/>
    <w:rsid w:val="00431449"/>
    <w:rsid w:val="0043274C"/>
    <w:rsid w:val="00433B18"/>
    <w:rsid w:val="00434ECB"/>
    <w:rsid w:val="004361BA"/>
    <w:rsid w:val="004378E7"/>
    <w:rsid w:val="00437CE0"/>
    <w:rsid w:val="004409F6"/>
    <w:rsid w:val="00441438"/>
    <w:rsid w:val="004436ED"/>
    <w:rsid w:val="00444BF6"/>
    <w:rsid w:val="00444F9D"/>
    <w:rsid w:val="00447161"/>
    <w:rsid w:val="004504B2"/>
    <w:rsid w:val="00453E69"/>
    <w:rsid w:val="0045456C"/>
    <w:rsid w:val="004552F3"/>
    <w:rsid w:val="004556C9"/>
    <w:rsid w:val="00457052"/>
    <w:rsid w:val="0045723C"/>
    <w:rsid w:val="00457329"/>
    <w:rsid w:val="00457FB7"/>
    <w:rsid w:val="004601B2"/>
    <w:rsid w:val="004619A4"/>
    <w:rsid w:val="00461A99"/>
    <w:rsid w:val="004628C5"/>
    <w:rsid w:val="004647BE"/>
    <w:rsid w:val="0046530B"/>
    <w:rsid w:val="00465620"/>
    <w:rsid w:val="004659E6"/>
    <w:rsid w:val="0046667E"/>
    <w:rsid w:val="00470640"/>
    <w:rsid w:val="0047067F"/>
    <w:rsid w:val="00470A7F"/>
    <w:rsid w:val="00472895"/>
    <w:rsid w:val="004735A5"/>
    <w:rsid w:val="00474136"/>
    <w:rsid w:val="004756F0"/>
    <w:rsid w:val="0047622C"/>
    <w:rsid w:val="004771E4"/>
    <w:rsid w:val="004774DF"/>
    <w:rsid w:val="00477606"/>
    <w:rsid w:val="00481CEE"/>
    <w:rsid w:val="00483881"/>
    <w:rsid w:val="004840AE"/>
    <w:rsid w:val="00485C89"/>
    <w:rsid w:val="0048738C"/>
    <w:rsid w:val="00491927"/>
    <w:rsid w:val="00491E0D"/>
    <w:rsid w:val="00494FF4"/>
    <w:rsid w:val="00495825"/>
    <w:rsid w:val="004958BC"/>
    <w:rsid w:val="00495DB4"/>
    <w:rsid w:val="0049739C"/>
    <w:rsid w:val="00497B0E"/>
    <w:rsid w:val="004A0614"/>
    <w:rsid w:val="004A075A"/>
    <w:rsid w:val="004A1297"/>
    <w:rsid w:val="004A154A"/>
    <w:rsid w:val="004A2366"/>
    <w:rsid w:val="004A2A51"/>
    <w:rsid w:val="004A4072"/>
    <w:rsid w:val="004A7D37"/>
    <w:rsid w:val="004B134E"/>
    <w:rsid w:val="004B2BCE"/>
    <w:rsid w:val="004B44EA"/>
    <w:rsid w:val="004B51B0"/>
    <w:rsid w:val="004B586E"/>
    <w:rsid w:val="004B658D"/>
    <w:rsid w:val="004B6773"/>
    <w:rsid w:val="004B7768"/>
    <w:rsid w:val="004B7D40"/>
    <w:rsid w:val="004C018F"/>
    <w:rsid w:val="004C0B71"/>
    <w:rsid w:val="004C0FB2"/>
    <w:rsid w:val="004C177E"/>
    <w:rsid w:val="004C2515"/>
    <w:rsid w:val="004C26F1"/>
    <w:rsid w:val="004C27D8"/>
    <w:rsid w:val="004C2CCC"/>
    <w:rsid w:val="004C3887"/>
    <w:rsid w:val="004D4517"/>
    <w:rsid w:val="004D5163"/>
    <w:rsid w:val="004D596B"/>
    <w:rsid w:val="004D602E"/>
    <w:rsid w:val="004E0038"/>
    <w:rsid w:val="004E0A00"/>
    <w:rsid w:val="004E0B5C"/>
    <w:rsid w:val="004E1487"/>
    <w:rsid w:val="004E199A"/>
    <w:rsid w:val="004E1CFF"/>
    <w:rsid w:val="004E1F4D"/>
    <w:rsid w:val="004E25EA"/>
    <w:rsid w:val="004E45D1"/>
    <w:rsid w:val="004F073E"/>
    <w:rsid w:val="004F2DFF"/>
    <w:rsid w:val="004F4185"/>
    <w:rsid w:val="004F4A5D"/>
    <w:rsid w:val="004F5D44"/>
    <w:rsid w:val="00500440"/>
    <w:rsid w:val="005006E7"/>
    <w:rsid w:val="0050292B"/>
    <w:rsid w:val="00503707"/>
    <w:rsid w:val="005045CE"/>
    <w:rsid w:val="005049F7"/>
    <w:rsid w:val="00505815"/>
    <w:rsid w:val="00507159"/>
    <w:rsid w:val="00511F56"/>
    <w:rsid w:val="005141D8"/>
    <w:rsid w:val="005151D2"/>
    <w:rsid w:val="00516D14"/>
    <w:rsid w:val="00520802"/>
    <w:rsid w:val="0052095F"/>
    <w:rsid w:val="00521933"/>
    <w:rsid w:val="00521D2A"/>
    <w:rsid w:val="00523391"/>
    <w:rsid w:val="0052416C"/>
    <w:rsid w:val="00524A5C"/>
    <w:rsid w:val="00524FEA"/>
    <w:rsid w:val="00527A9B"/>
    <w:rsid w:val="00527D0D"/>
    <w:rsid w:val="00527F64"/>
    <w:rsid w:val="005301B0"/>
    <w:rsid w:val="00530B9C"/>
    <w:rsid w:val="00530E28"/>
    <w:rsid w:val="005313F9"/>
    <w:rsid w:val="0053582E"/>
    <w:rsid w:val="00537EFA"/>
    <w:rsid w:val="00540D30"/>
    <w:rsid w:val="00541938"/>
    <w:rsid w:val="00543F4C"/>
    <w:rsid w:val="005442BE"/>
    <w:rsid w:val="0054532F"/>
    <w:rsid w:val="00546A30"/>
    <w:rsid w:val="00547DAC"/>
    <w:rsid w:val="005516FA"/>
    <w:rsid w:val="00552EB2"/>
    <w:rsid w:val="00554717"/>
    <w:rsid w:val="00555650"/>
    <w:rsid w:val="00555EC7"/>
    <w:rsid w:val="00556478"/>
    <w:rsid w:val="00560A4E"/>
    <w:rsid w:val="00560FB9"/>
    <w:rsid w:val="0056232B"/>
    <w:rsid w:val="00562B1B"/>
    <w:rsid w:val="005633E3"/>
    <w:rsid w:val="00564FE3"/>
    <w:rsid w:val="00565660"/>
    <w:rsid w:val="00565CCE"/>
    <w:rsid w:val="00566C08"/>
    <w:rsid w:val="005707A8"/>
    <w:rsid w:val="00572BB1"/>
    <w:rsid w:val="005733E4"/>
    <w:rsid w:val="00574601"/>
    <w:rsid w:val="00574612"/>
    <w:rsid w:val="00576BBA"/>
    <w:rsid w:val="00584C01"/>
    <w:rsid w:val="0058541B"/>
    <w:rsid w:val="00585598"/>
    <w:rsid w:val="00585813"/>
    <w:rsid w:val="00585EAC"/>
    <w:rsid w:val="00586295"/>
    <w:rsid w:val="0059149D"/>
    <w:rsid w:val="0059263B"/>
    <w:rsid w:val="005962C1"/>
    <w:rsid w:val="00596492"/>
    <w:rsid w:val="00596D18"/>
    <w:rsid w:val="005A04EF"/>
    <w:rsid w:val="005A0A8C"/>
    <w:rsid w:val="005A0F3F"/>
    <w:rsid w:val="005A2A76"/>
    <w:rsid w:val="005A3150"/>
    <w:rsid w:val="005A4836"/>
    <w:rsid w:val="005A5A2A"/>
    <w:rsid w:val="005A7042"/>
    <w:rsid w:val="005A73B7"/>
    <w:rsid w:val="005A7FFD"/>
    <w:rsid w:val="005B1A50"/>
    <w:rsid w:val="005B406B"/>
    <w:rsid w:val="005B4EF0"/>
    <w:rsid w:val="005B5597"/>
    <w:rsid w:val="005B6279"/>
    <w:rsid w:val="005B6C45"/>
    <w:rsid w:val="005B708E"/>
    <w:rsid w:val="005C062C"/>
    <w:rsid w:val="005C3A9C"/>
    <w:rsid w:val="005C3CE8"/>
    <w:rsid w:val="005C4DA6"/>
    <w:rsid w:val="005C4E54"/>
    <w:rsid w:val="005C5222"/>
    <w:rsid w:val="005D0748"/>
    <w:rsid w:val="005D2C09"/>
    <w:rsid w:val="005D3C02"/>
    <w:rsid w:val="005D4C15"/>
    <w:rsid w:val="005D57FC"/>
    <w:rsid w:val="005D5DE4"/>
    <w:rsid w:val="005D6DCE"/>
    <w:rsid w:val="005E0CE3"/>
    <w:rsid w:val="005E4312"/>
    <w:rsid w:val="005E4663"/>
    <w:rsid w:val="005E46F5"/>
    <w:rsid w:val="005E5D87"/>
    <w:rsid w:val="005E6921"/>
    <w:rsid w:val="005E743C"/>
    <w:rsid w:val="005E7AFB"/>
    <w:rsid w:val="005F0F5C"/>
    <w:rsid w:val="005F24AC"/>
    <w:rsid w:val="005F27E2"/>
    <w:rsid w:val="005F334D"/>
    <w:rsid w:val="005F58E9"/>
    <w:rsid w:val="005F6A3F"/>
    <w:rsid w:val="005F7B11"/>
    <w:rsid w:val="00601693"/>
    <w:rsid w:val="00601745"/>
    <w:rsid w:val="00603D58"/>
    <w:rsid w:val="00605343"/>
    <w:rsid w:val="00607039"/>
    <w:rsid w:val="0060735E"/>
    <w:rsid w:val="006100CA"/>
    <w:rsid w:val="0061021F"/>
    <w:rsid w:val="00611078"/>
    <w:rsid w:val="00611915"/>
    <w:rsid w:val="006120AA"/>
    <w:rsid w:val="00613056"/>
    <w:rsid w:val="00613B20"/>
    <w:rsid w:val="00616515"/>
    <w:rsid w:val="0061676A"/>
    <w:rsid w:val="0061687E"/>
    <w:rsid w:val="00616AC2"/>
    <w:rsid w:val="00617B5E"/>
    <w:rsid w:val="00617FDE"/>
    <w:rsid w:val="00620084"/>
    <w:rsid w:val="00620CF9"/>
    <w:rsid w:val="00621428"/>
    <w:rsid w:val="006218BB"/>
    <w:rsid w:val="00621CDC"/>
    <w:rsid w:val="00623335"/>
    <w:rsid w:val="006238B1"/>
    <w:rsid w:val="006242A8"/>
    <w:rsid w:val="006242DF"/>
    <w:rsid w:val="00624F6B"/>
    <w:rsid w:val="0062571D"/>
    <w:rsid w:val="006266F9"/>
    <w:rsid w:val="006269E9"/>
    <w:rsid w:val="00627657"/>
    <w:rsid w:val="0063149E"/>
    <w:rsid w:val="006315AE"/>
    <w:rsid w:val="006328B8"/>
    <w:rsid w:val="00634E7E"/>
    <w:rsid w:val="00636758"/>
    <w:rsid w:val="006400ED"/>
    <w:rsid w:val="0064077F"/>
    <w:rsid w:val="00640984"/>
    <w:rsid w:val="00640DF4"/>
    <w:rsid w:val="00641483"/>
    <w:rsid w:val="006425C5"/>
    <w:rsid w:val="00647447"/>
    <w:rsid w:val="00650DE4"/>
    <w:rsid w:val="006510AE"/>
    <w:rsid w:val="006534C4"/>
    <w:rsid w:val="00653DFC"/>
    <w:rsid w:val="00653F63"/>
    <w:rsid w:val="0065569D"/>
    <w:rsid w:val="00662223"/>
    <w:rsid w:val="006626B6"/>
    <w:rsid w:val="00663D6F"/>
    <w:rsid w:val="0066424C"/>
    <w:rsid w:val="00664962"/>
    <w:rsid w:val="00665858"/>
    <w:rsid w:val="00666991"/>
    <w:rsid w:val="00667CB1"/>
    <w:rsid w:val="00670BDB"/>
    <w:rsid w:val="00673750"/>
    <w:rsid w:val="00673F78"/>
    <w:rsid w:val="0067485B"/>
    <w:rsid w:val="00676292"/>
    <w:rsid w:val="00676DD3"/>
    <w:rsid w:val="00677026"/>
    <w:rsid w:val="00680DDE"/>
    <w:rsid w:val="00681A34"/>
    <w:rsid w:val="00681F5D"/>
    <w:rsid w:val="00683484"/>
    <w:rsid w:val="0068349B"/>
    <w:rsid w:val="0068419A"/>
    <w:rsid w:val="00686917"/>
    <w:rsid w:val="00686B07"/>
    <w:rsid w:val="0069463B"/>
    <w:rsid w:val="00694A8D"/>
    <w:rsid w:val="006950D3"/>
    <w:rsid w:val="00695E51"/>
    <w:rsid w:val="00695EC4"/>
    <w:rsid w:val="006961EC"/>
    <w:rsid w:val="006A0BA0"/>
    <w:rsid w:val="006A58CC"/>
    <w:rsid w:val="006A7BFD"/>
    <w:rsid w:val="006A7E4F"/>
    <w:rsid w:val="006B0FBD"/>
    <w:rsid w:val="006B14B3"/>
    <w:rsid w:val="006B2150"/>
    <w:rsid w:val="006B2FD2"/>
    <w:rsid w:val="006B32BC"/>
    <w:rsid w:val="006B3D9B"/>
    <w:rsid w:val="006B4E85"/>
    <w:rsid w:val="006B56E6"/>
    <w:rsid w:val="006B6268"/>
    <w:rsid w:val="006B68D4"/>
    <w:rsid w:val="006B6E7E"/>
    <w:rsid w:val="006B732E"/>
    <w:rsid w:val="006B7742"/>
    <w:rsid w:val="006B7C5F"/>
    <w:rsid w:val="006C001D"/>
    <w:rsid w:val="006C014B"/>
    <w:rsid w:val="006C1411"/>
    <w:rsid w:val="006C18FA"/>
    <w:rsid w:val="006C1ADC"/>
    <w:rsid w:val="006C29FB"/>
    <w:rsid w:val="006C2DA9"/>
    <w:rsid w:val="006C3A40"/>
    <w:rsid w:val="006C4253"/>
    <w:rsid w:val="006C4478"/>
    <w:rsid w:val="006C4F05"/>
    <w:rsid w:val="006C51FA"/>
    <w:rsid w:val="006C563D"/>
    <w:rsid w:val="006C62C9"/>
    <w:rsid w:val="006C7944"/>
    <w:rsid w:val="006C7961"/>
    <w:rsid w:val="006C7CB2"/>
    <w:rsid w:val="006D1DFC"/>
    <w:rsid w:val="006D272E"/>
    <w:rsid w:val="006D4F00"/>
    <w:rsid w:val="006D4F0A"/>
    <w:rsid w:val="006D5828"/>
    <w:rsid w:val="006D5BED"/>
    <w:rsid w:val="006D6BDE"/>
    <w:rsid w:val="006D7186"/>
    <w:rsid w:val="006E1063"/>
    <w:rsid w:val="006E25CA"/>
    <w:rsid w:val="006E33F2"/>
    <w:rsid w:val="006E3992"/>
    <w:rsid w:val="006E430E"/>
    <w:rsid w:val="006E488B"/>
    <w:rsid w:val="006E5E20"/>
    <w:rsid w:val="006E60BA"/>
    <w:rsid w:val="006E73CD"/>
    <w:rsid w:val="006F0347"/>
    <w:rsid w:val="006F0985"/>
    <w:rsid w:val="006F11A4"/>
    <w:rsid w:val="006F23E9"/>
    <w:rsid w:val="006F4596"/>
    <w:rsid w:val="006F5D4D"/>
    <w:rsid w:val="006F5E16"/>
    <w:rsid w:val="0070204F"/>
    <w:rsid w:val="0070286A"/>
    <w:rsid w:val="007035AF"/>
    <w:rsid w:val="00703B99"/>
    <w:rsid w:val="00704ECA"/>
    <w:rsid w:val="00706F0F"/>
    <w:rsid w:val="007078B6"/>
    <w:rsid w:val="0071082F"/>
    <w:rsid w:val="007108E1"/>
    <w:rsid w:val="00711631"/>
    <w:rsid w:val="00711A55"/>
    <w:rsid w:val="00711EA0"/>
    <w:rsid w:val="007128BE"/>
    <w:rsid w:val="007152D9"/>
    <w:rsid w:val="007174A4"/>
    <w:rsid w:val="00717DF8"/>
    <w:rsid w:val="00720379"/>
    <w:rsid w:val="007209EC"/>
    <w:rsid w:val="00720DC7"/>
    <w:rsid w:val="00721B1F"/>
    <w:rsid w:val="0072494A"/>
    <w:rsid w:val="00725436"/>
    <w:rsid w:val="00726772"/>
    <w:rsid w:val="00732128"/>
    <w:rsid w:val="00733123"/>
    <w:rsid w:val="00733B93"/>
    <w:rsid w:val="007353B1"/>
    <w:rsid w:val="00735BAC"/>
    <w:rsid w:val="00735F7D"/>
    <w:rsid w:val="00736CAA"/>
    <w:rsid w:val="0074046C"/>
    <w:rsid w:val="007408BB"/>
    <w:rsid w:val="00740CE4"/>
    <w:rsid w:val="00742084"/>
    <w:rsid w:val="00744071"/>
    <w:rsid w:val="00745FF0"/>
    <w:rsid w:val="00747672"/>
    <w:rsid w:val="00750364"/>
    <w:rsid w:val="0075037D"/>
    <w:rsid w:val="00750E55"/>
    <w:rsid w:val="0075198F"/>
    <w:rsid w:val="00754DC6"/>
    <w:rsid w:val="0075658B"/>
    <w:rsid w:val="007608D2"/>
    <w:rsid w:val="00761B5A"/>
    <w:rsid w:val="00761F11"/>
    <w:rsid w:val="00762942"/>
    <w:rsid w:val="00764069"/>
    <w:rsid w:val="00764590"/>
    <w:rsid w:val="00764668"/>
    <w:rsid w:val="007679B2"/>
    <w:rsid w:val="00770FE8"/>
    <w:rsid w:val="00771F0D"/>
    <w:rsid w:val="00771F30"/>
    <w:rsid w:val="0077283A"/>
    <w:rsid w:val="00772D25"/>
    <w:rsid w:val="00773F2E"/>
    <w:rsid w:val="00774D79"/>
    <w:rsid w:val="00781590"/>
    <w:rsid w:val="007830CD"/>
    <w:rsid w:val="007831AB"/>
    <w:rsid w:val="00784056"/>
    <w:rsid w:val="00784A6C"/>
    <w:rsid w:val="00790E06"/>
    <w:rsid w:val="00791E43"/>
    <w:rsid w:val="007923E9"/>
    <w:rsid w:val="007946E8"/>
    <w:rsid w:val="00796D7E"/>
    <w:rsid w:val="007977A6"/>
    <w:rsid w:val="00797F8D"/>
    <w:rsid w:val="007A0FED"/>
    <w:rsid w:val="007A1977"/>
    <w:rsid w:val="007A2DFA"/>
    <w:rsid w:val="007A6CE8"/>
    <w:rsid w:val="007B1EC6"/>
    <w:rsid w:val="007B279D"/>
    <w:rsid w:val="007B45EF"/>
    <w:rsid w:val="007B57FC"/>
    <w:rsid w:val="007B585D"/>
    <w:rsid w:val="007B624C"/>
    <w:rsid w:val="007B6404"/>
    <w:rsid w:val="007C0699"/>
    <w:rsid w:val="007C12F4"/>
    <w:rsid w:val="007C2D67"/>
    <w:rsid w:val="007C2ED6"/>
    <w:rsid w:val="007C2EE4"/>
    <w:rsid w:val="007C335E"/>
    <w:rsid w:val="007C344F"/>
    <w:rsid w:val="007C3DB2"/>
    <w:rsid w:val="007C630C"/>
    <w:rsid w:val="007D2576"/>
    <w:rsid w:val="007D62C6"/>
    <w:rsid w:val="007D6538"/>
    <w:rsid w:val="007E3457"/>
    <w:rsid w:val="007E3C81"/>
    <w:rsid w:val="007E404F"/>
    <w:rsid w:val="007E410B"/>
    <w:rsid w:val="007E541B"/>
    <w:rsid w:val="007E70BD"/>
    <w:rsid w:val="007F1D36"/>
    <w:rsid w:val="007F359F"/>
    <w:rsid w:val="007F465E"/>
    <w:rsid w:val="007F4927"/>
    <w:rsid w:val="007F6348"/>
    <w:rsid w:val="007F6BDA"/>
    <w:rsid w:val="007F6F95"/>
    <w:rsid w:val="007F714B"/>
    <w:rsid w:val="007F7977"/>
    <w:rsid w:val="008018B1"/>
    <w:rsid w:val="00801A97"/>
    <w:rsid w:val="008020B8"/>
    <w:rsid w:val="0080256D"/>
    <w:rsid w:val="00802660"/>
    <w:rsid w:val="00802EEB"/>
    <w:rsid w:val="00803FB5"/>
    <w:rsid w:val="0080465A"/>
    <w:rsid w:val="00804E93"/>
    <w:rsid w:val="00805BB5"/>
    <w:rsid w:val="00806741"/>
    <w:rsid w:val="00807956"/>
    <w:rsid w:val="00810E39"/>
    <w:rsid w:val="008117A8"/>
    <w:rsid w:val="00811881"/>
    <w:rsid w:val="008123A5"/>
    <w:rsid w:val="00813456"/>
    <w:rsid w:val="00816499"/>
    <w:rsid w:val="00816747"/>
    <w:rsid w:val="00820140"/>
    <w:rsid w:val="008224D7"/>
    <w:rsid w:val="0082363E"/>
    <w:rsid w:val="00825A26"/>
    <w:rsid w:val="00833821"/>
    <w:rsid w:val="00833D02"/>
    <w:rsid w:val="00834C4F"/>
    <w:rsid w:val="0083520F"/>
    <w:rsid w:val="008403BC"/>
    <w:rsid w:val="00840DD1"/>
    <w:rsid w:val="008424AB"/>
    <w:rsid w:val="00843042"/>
    <w:rsid w:val="0084309A"/>
    <w:rsid w:val="00843875"/>
    <w:rsid w:val="00843E64"/>
    <w:rsid w:val="008442C2"/>
    <w:rsid w:val="00844CD2"/>
    <w:rsid w:val="00845461"/>
    <w:rsid w:val="00845A87"/>
    <w:rsid w:val="00846CCA"/>
    <w:rsid w:val="0085425D"/>
    <w:rsid w:val="0085433F"/>
    <w:rsid w:val="00854635"/>
    <w:rsid w:val="00854B66"/>
    <w:rsid w:val="00854E58"/>
    <w:rsid w:val="00855441"/>
    <w:rsid w:val="00855691"/>
    <w:rsid w:val="00855ED9"/>
    <w:rsid w:val="00855EEF"/>
    <w:rsid w:val="0085712E"/>
    <w:rsid w:val="0085736D"/>
    <w:rsid w:val="00857993"/>
    <w:rsid w:val="00860F7C"/>
    <w:rsid w:val="00862777"/>
    <w:rsid w:val="0086287B"/>
    <w:rsid w:val="00862B3D"/>
    <w:rsid w:val="00863911"/>
    <w:rsid w:val="00863A21"/>
    <w:rsid w:val="00863DEE"/>
    <w:rsid w:val="008644B8"/>
    <w:rsid w:val="0086464D"/>
    <w:rsid w:val="00864906"/>
    <w:rsid w:val="00867DFE"/>
    <w:rsid w:val="00871110"/>
    <w:rsid w:val="008726D0"/>
    <w:rsid w:val="008737A5"/>
    <w:rsid w:val="00873821"/>
    <w:rsid w:val="00873E51"/>
    <w:rsid w:val="00875F67"/>
    <w:rsid w:val="008806BB"/>
    <w:rsid w:val="0088080A"/>
    <w:rsid w:val="0088327C"/>
    <w:rsid w:val="00884FAB"/>
    <w:rsid w:val="008858EC"/>
    <w:rsid w:val="00886529"/>
    <w:rsid w:val="008872F4"/>
    <w:rsid w:val="00887FAE"/>
    <w:rsid w:val="008903A9"/>
    <w:rsid w:val="00891930"/>
    <w:rsid w:val="00891A2C"/>
    <w:rsid w:val="00893F85"/>
    <w:rsid w:val="00895946"/>
    <w:rsid w:val="00895EB4"/>
    <w:rsid w:val="008A00A6"/>
    <w:rsid w:val="008A12EA"/>
    <w:rsid w:val="008A1506"/>
    <w:rsid w:val="008A3617"/>
    <w:rsid w:val="008A4BA5"/>
    <w:rsid w:val="008A59A3"/>
    <w:rsid w:val="008A5CEA"/>
    <w:rsid w:val="008A6175"/>
    <w:rsid w:val="008A637A"/>
    <w:rsid w:val="008A6F2A"/>
    <w:rsid w:val="008B1239"/>
    <w:rsid w:val="008B1993"/>
    <w:rsid w:val="008B2440"/>
    <w:rsid w:val="008B4568"/>
    <w:rsid w:val="008B6665"/>
    <w:rsid w:val="008B7E51"/>
    <w:rsid w:val="008C0691"/>
    <w:rsid w:val="008C09CC"/>
    <w:rsid w:val="008C438A"/>
    <w:rsid w:val="008C64D3"/>
    <w:rsid w:val="008C6771"/>
    <w:rsid w:val="008C73A9"/>
    <w:rsid w:val="008D0C1B"/>
    <w:rsid w:val="008D11FD"/>
    <w:rsid w:val="008D19A1"/>
    <w:rsid w:val="008D1C9D"/>
    <w:rsid w:val="008D4ADC"/>
    <w:rsid w:val="008D4B04"/>
    <w:rsid w:val="008D5304"/>
    <w:rsid w:val="008D65FB"/>
    <w:rsid w:val="008D6B66"/>
    <w:rsid w:val="008D6DEE"/>
    <w:rsid w:val="008E08C9"/>
    <w:rsid w:val="008E1237"/>
    <w:rsid w:val="008E2413"/>
    <w:rsid w:val="008E3BBA"/>
    <w:rsid w:val="008E49D0"/>
    <w:rsid w:val="008E4BF0"/>
    <w:rsid w:val="008E5A65"/>
    <w:rsid w:val="008E5F69"/>
    <w:rsid w:val="008E63BB"/>
    <w:rsid w:val="008E78F8"/>
    <w:rsid w:val="008E7C5F"/>
    <w:rsid w:val="008F3906"/>
    <w:rsid w:val="008F5A42"/>
    <w:rsid w:val="008F5FF4"/>
    <w:rsid w:val="008F6680"/>
    <w:rsid w:val="008F7E70"/>
    <w:rsid w:val="00902B39"/>
    <w:rsid w:val="0090437C"/>
    <w:rsid w:val="009074D2"/>
    <w:rsid w:val="009101E7"/>
    <w:rsid w:val="0091295C"/>
    <w:rsid w:val="00912F94"/>
    <w:rsid w:val="0091406F"/>
    <w:rsid w:val="009144B7"/>
    <w:rsid w:val="00915F26"/>
    <w:rsid w:val="00916E1E"/>
    <w:rsid w:val="0092098A"/>
    <w:rsid w:val="00920B6D"/>
    <w:rsid w:val="00921069"/>
    <w:rsid w:val="00921A34"/>
    <w:rsid w:val="00922307"/>
    <w:rsid w:val="00923AF8"/>
    <w:rsid w:val="00923D29"/>
    <w:rsid w:val="009250D7"/>
    <w:rsid w:val="0092525B"/>
    <w:rsid w:val="009309DC"/>
    <w:rsid w:val="009315E6"/>
    <w:rsid w:val="00931913"/>
    <w:rsid w:val="0093351B"/>
    <w:rsid w:val="00937BED"/>
    <w:rsid w:val="00940B73"/>
    <w:rsid w:val="00940E2B"/>
    <w:rsid w:val="00942258"/>
    <w:rsid w:val="0094348E"/>
    <w:rsid w:val="00945AF8"/>
    <w:rsid w:val="00947280"/>
    <w:rsid w:val="00947A7B"/>
    <w:rsid w:val="00947C2A"/>
    <w:rsid w:val="00951F9B"/>
    <w:rsid w:val="00953800"/>
    <w:rsid w:val="00954B19"/>
    <w:rsid w:val="00955EAB"/>
    <w:rsid w:val="009564A9"/>
    <w:rsid w:val="0095684E"/>
    <w:rsid w:val="00956DDF"/>
    <w:rsid w:val="00956DEF"/>
    <w:rsid w:val="00963937"/>
    <w:rsid w:val="00964B14"/>
    <w:rsid w:val="00964D1F"/>
    <w:rsid w:val="00967DF2"/>
    <w:rsid w:val="0097036F"/>
    <w:rsid w:val="009704F0"/>
    <w:rsid w:val="0097228E"/>
    <w:rsid w:val="009742FB"/>
    <w:rsid w:val="009753C1"/>
    <w:rsid w:val="0097778C"/>
    <w:rsid w:val="009806F3"/>
    <w:rsid w:val="009821D7"/>
    <w:rsid w:val="0098264C"/>
    <w:rsid w:val="0098369F"/>
    <w:rsid w:val="009910F0"/>
    <w:rsid w:val="00991BA2"/>
    <w:rsid w:val="00992AB7"/>
    <w:rsid w:val="00992F52"/>
    <w:rsid w:val="009941AB"/>
    <w:rsid w:val="00994747"/>
    <w:rsid w:val="00994CA3"/>
    <w:rsid w:val="00994DA2"/>
    <w:rsid w:val="00995C6D"/>
    <w:rsid w:val="00996089"/>
    <w:rsid w:val="009960AB"/>
    <w:rsid w:val="009A0056"/>
    <w:rsid w:val="009A051D"/>
    <w:rsid w:val="009A17A2"/>
    <w:rsid w:val="009A1903"/>
    <w:rsid w:val="009A19A0"/>
    <w:rsid w:val="009A1FE9"/>
    <w:rsid w:val="009A3113"/>
    <w:rsid w:val="009A34F3"/>
    <w:rsid w:val="009A62E1"/>
    <w:rsid w:val="009A761A"/>
    <w:rsid w:val="009A7C98"/>
    <w:rsid w:val="009A7CCD"/>
    <w:rsid w:val="009B0153"/>
    <w:rsid w:val="009B05FB"/>
    <w:rsid w:val="009B1652"/>
    <w:rsid w:val="009B2F66"/>
    <w:rsid w:val="009B3F4E"/>
    <w:rsid w:val="009B4383"/>
    <w:rsid w:val="009B518E"/>
    <w:rsid w:val="009B5360"/>
    <w:rsid w:val="009B677C"/>
    <w:rsid w:val="009B7378"/>
    <w:rsid w:val="009B7DCA"/>
    <w:rsid w:val="009C03E8"/>
    <w:rsid w:val="009C0464"/>
    <w:rsid w:val="009C055C"/>
    <w:rsid w:val="009C0584"/>
    <w:rsid w:val="009C0616"/>
    <w:rsid w:val="009C06B7"/>
    <w:rsid w:val="009C071D"/>
    <w:rsid w:val="009C100C"/>
    <w:rsid w:val="009C3903"/>
    <w:rsid w:val="009C5789"/>
    <w:rsid w:val="009C5B41"/>
    <w:rsid w:val="009C68F6"/>
    <w:rsid w:val="009C69D8"/>
    <w:rsid w:val="009C6EDD"/>
    <w:rsid w:val="009D0B6A"/>
    <w:rsid w:val="009D1CEB"/>
    <w:rsid w:val="009D2ABF"/>
    <w:rsid w:val="009E144A"/>
    <w:rsid w:val="009E14C2"/>
    <w:rsid w:val="009E265F"/>
    <w:rsid w:val="009E2904"/>
    <w:rsid w:val="009E311D"/>
    <w:rsid w:val="009E5152"/>
    <w:rsid w:val="009E5DB1"/>
    <w:rsid w:val="009F04EF"/>
    <w:rsid w:val="009F05BE"/>
    <w:rsid w:val="009F264B"/>
    <w:rsid w:val="009F2895"/>
    <w:rsid w:val="009F2CEE"/>
    <w:rsid w:val="009F3D32"/>
    <w:rsid w:val="009F3EE9"/>
    <w:rsid w:val="009F42BC"/>
    <w:rsid w:val="009F7565"/>
    <w:rsid w:val="009F7A6D"/>
    <w:rsid w:val="00A0081F"/>
    <w:rsid w:val="00A010A0"/>
    <w:rsid w:val="00A013F0"/>
    <w:rsid w:val="00A0193A"/>
    <w:rsid w:val="00A021B3"/>
    <w:rsid w:val="00A02A87"/>
    <w:rsid w:val="00A054ED"/>
    <w:rsid w:val="00A076A7"/>
    <w:rsid w:val="00A07928"/>
    <w:rsid w:val="00A104D0"/>
    <w:rsid w:val="00A10D73"/>
    <w:rsid w:val="00A1166B"/>
    <w:rsid w:val="00A136CC"/>
    <w:rsid w:val="00A138D4"/>
    <w:rsid w:val="00A15241"/>
    <w:rsid w:val="00A16092"/>
    <w:rsid w:val="00A1777B"/>
    <w:rsid w:val="00A20DBF"/>
    <w:rsid w:val="00A20E40"/>
    <w:rsid w:val="00A2134C"/>
    <w:rsid w:val="00A22C54"/>
    <w:rsid w:val="00A22FF1"/>
    <w:rsid w:val="00A24079"/>
    <w:rsid w:val="00A24A33"/>
    <w:rsid w:val="00A25274"/>
    <w:rsid w:val="00A25501"/>
    <w:rsid w:val="00A31E27"/>
    <w:rsid w:val="00A34475"/>
    <w:rsid w:val="00A347A4"/>
    <w:rsid w:val="00A35062"/>
    <w:rsid w:val="00A35E39"/>
    <w:rsid w:val="00A36C41"/>
    <w:rsid w:val="00A409B3"/>
    <w:rsid w:val="00A43018"/>
    <w:rsid w:val="00A44730"/>
    <w:rsid w:val="00A45103"/>
    <w:rsid w:val="00A457D6"/>
    <w:rsid w:val="00A458D1"/>
    <w:rsid w:val="00A47604"/>
    <w:rsid w:val="00A47B9B"/>
    <w:rsid w:val="00A51AEB"/>
    <w:rsid w:val="00A522B5"/>
    <w:rsid w:val="00A540FB"/>
    <w:rsid w:val="00A55FC5"/>
    <w:rsid w:val="00A6007B"/>
    <w:rsid w:val="00A617F1"/>
    <w:rsid w:val="00A623C5"/>
    <w:rsid w:val="00A641C5"/>
    <w:rsid w:val="00A64BE9"/>
    <w:rsid w:val="00A6533B"/>
    <w:rsid w:val="00A6557C"/>
    <w:rsid w:val="00A65944"/>
    <w:rsid w:val="00A660A6"/>
    <w:rsid w:val="00A66FBB"/>
    <w:rsid w:val="00A7011F"/>
    <w:rsid w:val="00A70683"/>
    <w:rsid w:val="00A70E60"/>
    <w:rsid w:val="00A7356D"/>
    <w:rsid w:val="00A744CD"/>
    <w:rsid w:val="00A8155A"/>
    <w:rsid w:val="00A81DD4"/>
    <w:rsid w:val="00A82679"/>
    <w:rsid w:val="00A82BE2"/>
    <w:rsid w:val="00A831C3"/>
    <w:rsid w:val="00A85509"/>
    <w:rsid w:val="00A86E91"/>
    <w:rsid w:val="00A87BB6"/>
    <w:rsid w:val="00A90037"/>
    <w:rsid w:val="00A907DE"/>
    <w:rsid w:val="00A90BE6"/>
    <w:rsid w:val="00A91FBF"/>
    <w:rsid w:val="00A9348F"/>
    <w:rsid w:val="00A94F98"/>
    <w:rsid w:val="00A95254"/>
    <w:rsid w:val="00A95F94"/>
    <w:rsid w:val="00A962A9"/>
    <w:rsid w:val="00A97F85"/>
    <w:rsid w:val="00AA274B"/>
    <w:rsid w:val="00AA461C"/>
    <w:rsid w:val="00AA5907"/>
    <w:rsid w:val="00AA64C1"/>
    <w:rsid w:val="00AB1D43"/>
    <w:rsid w:val="00AB1EC9"/>
    <w:rsid w:val="00AB3DB4"/>
    <w:rsid w:val="00AB4734"/>
    <w:rsid w:val="00AB4CB0"/>
    <w:rsid w:val="00AB5598"/>
    <w:rsid w:val="00AB6E48"/>
    <w:rsid w:val="00AB7647"/>
    <w:rsid w:val="00AC0189"/>
    <w:rsid w:val="00AC0928"/>
    <w:rsid w:val="00AC1D4A"/>
    <w:rsid w:val="00AC2F24"/>
    <w:rsid w:val="00AC316B"/>
    <w:rsid w:val="00AC3AAE"/>
    <w:rsid w:val="00AC44A8"/>
    <w:rsid w:val="00AC55AF"/>
    <w:rsid w:val="00AC5BDA"/>
    <w:rsid w:val="00AC7400"/>
    <w:rsid w:val="00AD0E36"/>
    <w:rsid w:val="00AD2025"/>
    <w:rsid w:val="00AD4443"/>
    <w:rsid w:val="00AD52F2"/>
    <w:rsid w:val="00AD53B4"/>
    <w:rsid w:val="00AD5771"/>
    <w:rsid w:val="00AD7EE2"/>
    <w:rsid w:val="00AE047B"/>
    <w:rsid w:val="00AE04E1"/>
    <w:rsid w:val="00AE0A5D"/>
    <w:rsid w:val="00AE219F"/>
    <w:rsid w:val="00AE2A06"/>
    <w:rsid w:val="00AE41D8"/>
    <w:rsid w:val="00AE6C39"/>
    <w:rsid w:val="00AE71C5"/>
    <w:rsid w:val="00AF09D4"/>
    <w:rsid w:val="00AF0D7C"/>
    <w:rsid w:val="00AF0F4A"/>
    <w:rsid w:val="00AF109A"/>
    <w:rsid w:val="00AF3E19"/>
    <w:rsid w:val="00AF64F7"/>
    <w:rsid w:val="00AF75ED"/>
    <w:rsid w:val="00AF7C70"/>
    <w:rsid w:val="00B02585"/>
    <w:rsid w:val="00B03265"/>
    <w:rsid w:val="00B03DA9"/>
    <w:rsid w:val="00B04C43"/>
    <w:rsid w:val="00B070A1"/>
    <w:rsid w:val="00B10903"/>
    <w:rsid w:val="00B12880"/>
    <w:rsid w:val="00B150AF"/>
    <w:rsid w:val="00B15764"/>
    <w:rsid w:val="00B15D24"/>
    <w:rsid w:val="00B163D0"/>
    <w:rsid w:val="00B1778D"/>
    <w:rsid w:val="00B20430"/>
    <w:rsid w:val="00B20B89"/>
    <w:rsid w:val="00B21651"/>
    <w:rsid w:val="00B239C6"/>
    <w:rsid w:val="00B31575"/>
    <w:rsid w:val="00B32F6A"/>
    <w:rsid w:val="00B342CF"/>
    <w:rsid w:val="00B34779"/>
    <w:rsid w:val="00B3496D"/>
    <w:rsid w:val="00B416DC"/>
    <w:rsid w:val="00B41E3F"/>
    <w:rsid w:val="00B42206"/>
    <w:rsid w:val="00B43AEE"/>
    <w:rsid w:val="00B446F5"/>
    <w:rsid w:val="00B44FE2"/>
    <w:rsid w:val="00B46682"/>
    <w:rsid w:val="00B47515"/>
    <w:rsid w:val="00B5033B"/>
    <w:rsid w:val="00B50C37"/>
    <w:rsid w:val="00B5188D"/>
    <w:rsid w:val="00B52016"/>
    <w:rsid w:val="00B53E6A"/>
    <w:rsid w:val="00B542BD"/>
    <w:rsid w:val="00B5490D"/>
    <w:rsid w:val="00B54F8E"/>
    <w:rsid w:val="00B55134"/>
    <w:rsid w:val="00B56463"/>
    <w:rsid w:val="00B56491"/>
    <w:rsid w:val="00B62045"/>
    <w:rsid w:val="00B623AA"/>
    <w:rsid w:val="00B62BD8"/>
    <w:rsid w:val="00B704C1"/>
    <w:rsid w:val="00B70EE3"/>
    <w:rsid w:val="00B724DD"/>
    <w:rsid w:val="00B729CF"/>
    <w:rsid w:val="00B73185"/>
    <w:rsid w:val="00B74743"/>
    <w:rsid w:val="00B74D0C"/>
    <w:rsid w:val="00B776FE"/>
    <w:rsid w:val="00B779C0"/>
    <w:rsid w:val="00B81F48"/>
    <w:rsid w:val="00B84E96"/>
    <w:rsid w:val="00B85213"/>
    <w:rsid w:val="00B86ADB"/>
    <w:rsid w:val="00B86FC8"/>
    <w:rsid w:val="00B903D3"/>
    <w:rsid w:val="00B9055C"/>
    <w:rsid w:val="00B91F78"/>
    <w:rsid w:val="00B92158"/>
    <w:rsid w:val="00B927D1"/>
    <w:rsid w:val="00B92ADB"/>
    <w:rsid w:val="00B92CB5"/>
    <w:rsid w:val="00B94F3B"/>
    <w:rsid w:val="00B95298"/>
    <w:rsid w:val="00B97DEE"/>
    <w:rsid w:val="00BA040D"/>
    <w:rsid w:val="00BA0564"/>
    <w:rsid w:val="00BA0C09"/>
    <w:rsid w:val="00BA1E80"/>
    <w:rsid w:val="00BA33D6"/>
    <w:rsid w:val="00BA3D81"/>
    <w:rsid w:val="00BA3DC8"/>
    <w:rsid w:val="00BA4682"/>
    <w:rsid w:val="00BA518E"/>
    <w:rsid w:val="00BA7EF6"/>
    <w:rsid w:val="00BB1054"/>
    <w:rsid w:val="00BB39DA"/>
    <w:rsid w:val="00BB7469"/>
    <w:rsid w:val="00BB7F3E"/>
    <w:rsid w:val="00BC0B03"/>
    <w:rsid w:val="00BC13F1"/>
    <w:rsid w:val="00BC2606"/>
    <w:rsid w:val="00BC3EFB"/>
    <w:rsid w:val="00BC5444"/>
    <w:rsid w:val="00BD08EC"/>
    <w:rsid w:val="00BD09F4"/>
    <w:rsid w:val="00BD0BB7"/>
    <w:rsid w:val="00BD1269"/>
    <w:rsid w:val="00BD1E1C"/>
    <w:rsid w:val="00BD2C38"/>
    <w:rsid w:val="00BD34D7"/>
    <w:rsid w:val="00BD3B65"/>
    <w:rsid w:val="00BD4162"/>
    <w:rsid w:val="00BD5387"/>
    <w:rsid w:val="00BD6BF7"/>
    <w:rsid w:val="00BE0210"/>
    <w:rsid w:val="00BE035B"/>
    <w:rsid w:val="00BE096F"/>
    <w:rsid w:val="00BE1388"/>
    <w:rsid w:val="00BE2C0D"/>
    <w:rsid w:val="00BE3709"/>
    <w:rsid w:val="00BE3A95"/>
    <w:rsid w:val="00BE4DF7"/>
    <w:rsid w:val="00BE5EC2"/>
    <w:rsid w:val="00BE6795"/>
    <w:rsid w:val="00BE7F30"/>
    <w:rsid w:val="00BF18E9"/>
    <w:rsid w:val="00BF1982"/>
    <w:rsid w:val="00BF1FA2"/>
    <w:rsid w:val="00BF42A3"/>
    <w:rsid w:val="00BF44AA"/>
    <w:rsid w:val="00BF5E5C"/>
    <w:rsid w:val="00BF7831"/>
    <w:rsid w:val="00BF7B0E"/>
    <w:rsid w:val="00BF7B94"/>
    <w:rsid w:val="00C01876"/>
    <w:rsid w:val="00C02704"/>
    <w:rsid w:val="00C0719B"/>
    <w:rsid w:val="00C10DA8"/>
    <w:rsid w:val="00C114B4"/>
    <w:rsid w:val="00C1259E"/>
    <w:rsid w:val="00C13667"/>
    <w:rsid w:val="00C145B8"/>
    <w:rsid w:val="00C1514A"/>
    <w:rsid w:val="00C15960"/>
    <w:rsid w:val="00C16243"/>
    <w:rsid w:val="00C169A8"/>
    <w:rsid w:val="00C21349"/>
    <w:rsid w:val="00C21360"/>
    <w:rsid w:val="00C225D6"/>
    <w:rsid w:val="00C22B2A"/>
    <w:rsid w:val="00C23CC2"/>
    <w:rsid w:val="00C25026"/>
    <w:rsid w:val="00C2570C"/>
    <w:rsid w:val="00C25EEB"/>
    <w:rsid w:val="00C27FDC"/>
    <w:rsid w:val="00C30DC4"/>
    <w:rsid w:val="00C3567F"/>
    <w:rsid w:val="00C3666A"/>
    <w:rsid w:val="00C37ECB"/>
    <w:rsid w:val="00C42905"/>
    <w:rsid w:val="00C47573"/>
    <w:rsid w:val="00C478AB"/>
    <w:rsid w:val="00C47BA5"/>
    <w:rsid w:val="00C5039E"/>
    <w:rsid w:val="00C509B7"/>
    <w:rsid w:val="00C50C4A"/>
    <w:rsid w:val="00C5109A"/>
    <w:rsid w:val="00C51F9D"/>
    <w:rsid w:val="00C524CC"/>
    <w:rsid w:val="00C5258D"/>
    <w:rsid w:val="00C55276"/>
    <w:rsid w:val="00C56471"/>
    <w:rsid w:val="00C61A2F"/>
    <w:rsid w:val="00C62914"/>
    <w:rsid w:val="00C6301C"/>
    <w:rsid w:val="00C64564"/>
    <w:rsid w:val="00C64BE8"/>
    <w:rsid w:val="00C65966"/>
    <w:rsid w:val="00C659D8"/>
    <w:rsid w:val="00C6659E"/>
    <w:rsid w:val="00C71362"/>
    <w:rsid w:val="00C71509"/>
    <w:rsid w:val="00C716AE"/>
    <w:rsid w:val="00C71820"/>
    <w:rsid w:val="00C71E82"/>
    <w:rsid w:val="00C72CCC"/>
    <w:rsid w:val="00C73A8E"/>
    <w:rsid w:val="00C74F80"/>
    <w:rsid w:val="00C760AC"/>
    <w:rsid w:val="00C80BEA"/>
    <w:rsid w:val="00C80F67"/>
    <w:rsid w:val="00C81E8D"/>
    <w:rsid w:val="00C8207C"/>
    <w:rsid w:val="00C83564"/>
    <w:rsid w:val="00C83CCB"/>
    <w:rsid w:val="00C83DFF"/>
    <w:rsid w:val="00C85156"/>
    <w:rsid w:val="00C85D17"/>
    <w:rsid w:val="00C90035"/>
    <w:rsid w:val="00C90D69"/>
    <w:rsid w:val="00C9154E"/>
    <w:rsid w:val="00C93C29"/>
    <w:rsid w:val="00C94330"/>
    <w:rsid w:val="00C94A4B"/>
    <w:rsid w:val="00C9765D"/>
    <w:rsid w:val="00C97799"/>
    <w:rsid w:val="00CA009C"/>
    <w:rsid w:val="00CA16AD"/>
    <w:rsid w:val="00CA2088"/>
    <w:rsid w:val="00CA3F54"/>
    <w:rsid w:val="00CA3F8F"/>
    <w:rsid w:val="00CA4186"/>
    <w:rsid w:val="00CA467A"/>
    <w:rsid w:val="00CA7778"/>
    <w:rsid w:val="00CA7E57"/>
    <w:rsid w:val="00CB1505"/>
    <w:rsid w:val="00CB398D"/>
    <w:rsid w:val="00CB4ED3"/>
    <w:rsid w:val="00CB60C3"/>
    <w:rsid w:val="00CB676C"/>
    <w:rsid w:val="00CB7828"/>
    <w:rsid w:val="00CC0F09"/>
    <w:rsid w:val="00CC4E41"/>
    <w:rsid w:val="00CC4EAD"/>
    <w:rsid w:val="00CC53AD"/>
    <w:rsid w:val="00CC5508"/>
    <w:rsid w:val="00CC5FC5"/>
    <w:rsid w:val="00CC74C2"/>
    <w:rsid w:val="00CD37ED"/>
    <w:rsid w:val="00CD42B6"/>
    <w:rsid w:val="00CD674A"/>
    <w:rsid w:val="00CD687D"/>
    <w:rsid w:val="00CD6F4F"/>
    <w:rsid w:val="00CD7702"/>
    <w:rsid w:val="00CE0280"/>
    <w:rsid w:val="00CE0A67"/>
    <w:rsid w:val="00CE1231"/>
    <w:rsid w:val="00CE3682"/>
    <w:rsid w:val="00CE39C9"/>
    <w:rsid w:val="00CE54A8"/>
    <w:rsid w:val="00CE71F6"/>
    <w:rsid w:val="00CE74D4"/>
    <w:rsid w:val="00CF00B9"/>
    <w:rsid w:val="00CF29C4"/>
    <w:rsid w:val="00CF5836"/>
    <w:rsid w:val="00CF789D"/>
    <w:rsid w:val="00CF7D4D"/>
    <w:rsid w:val="00D01059"/>
    <w:rsid w:val="00D01198"/>
    <w:rsid w:val="00D02225"/>
    <w:rsid w:val="00D02278"/>
    <w:rsid w:val="00D0625A"/>
    <w:rsid w:val="00D06E76"/>
    <w:rsid w:val="00D11D33"/>
    <w:rsid w:val="00D1334D"/>
    <w:rsid w:val="00D1495F"/>
    <w:rsid w:val="00D14978"/>
    <w:rsid w:val="00D156B9"/>
    <w:rsid w:val="00D16835"/>
    <w:rsid w:val="00D17F0D"/>
    <w:rsid w:val="00D212FA"/>
    <w:rsid w:val="00D2163B"/>
    <w:rsid w:val="00D25358"/>
    <w:rsid w:val="00D26736"/>
    <w:rsid w:val="00D2686E"/>
    <w:rsid w:val="00D27DBB"/>
    <w:rsid w:val="00D30A35"/>
    <w:rsid w:val="00D3141A"/>
    <w:rsid w:val="00D31A41"/>
    <w:rsid w:val="00D3231A"/>
    <w:rsid w:val="00D32DEA"/>
    <w:rsid w:val="00D33AFF"/>
    <w:rsid w:val="00D34723"/>
    <w:rsid w:val="00D3580D"/>
    <w:rsid w:val="00D379BE"/>
    <w:rsid w:val="00D4052D"/>
    <w:rsid w:val="00D4078B"/>
    <w:rsid w:val="00D415BA"/>
    <w:rsid w:val="00D416A4"/>
    <w:rsid w:val="00D42B72"/>
    <w:rsid w:val="00D42DE2"/>
    <w:rsid w:val="00D42F86"/>
    <w:rsid w:val="00D43A43"/>
    <w:rsid w:val="00D43E60"/>
    <w:rsid w:val="00D50F7D"/>
    <w:rsid w:val="00D523D8"/>
    <w:rsid w:val="00D52BFF"/>
    <w:rsid w:val="00D57C85"/>
    <w:rsid w:val="00D60078"/>
    <w:rsid w:val="00D60BF2"/>
    <w:rsid w:val="00D60E1A"/>
    <w:rsid w:val="00D61FA1"/>
    <w:rsid w:val="00D63CF4"/>
    <w:rsid w:val="00D6675E"/>
    <w:rsid w:val="00D7036A"/>
    <w:rsid w:val="00D70402"/>
    <w:rsid w:val="00D711F7"/>
    <w:rsid w:val="00D7191A"/>
    <w:rsid w:val="00D719E8"/>
    <w:rsid w:val="00D71DF1"/>
    <w:rsid w:val="00D71E4E"/>
    <w:rsid w:val="00D73845"/>
    <w:rsid w:val="00D7534A"/>
    <w:rsid w:val="00D77027"/>
    <w:rsid w:val="00D77383"/>
    <w:rsid w:val="00D77595"/>
    <w:rsid w:val="00D775EE"/>
    <w:rsid w:val="00D77845"/>
    <w:rsid w:val="00D803C2"/>
    <w:rsid w:val="00D8162B"/>
    <w:rsid w:val="00D83082"/>
    <w:rsid w:val="00D835AE"/>
    <w:rsid w:val="00D84566"/>
    <w:rsid w:val="00D85FCA"/>
    <w:rsid w:val="00D863D9"/>
    <w:rsid w:val="00D86D2E"/>
    <w:rsid w:val="00D87072"/>
    <w:rsid w:val="00D92B16"/>
    <w:rsid w:val="00D92CD8"/>
    <w:rsid w:val="00D93CC9"/>
    <w:rsid w:val="00D93FF1"/>
    <w:rsid w:val="00D940BC"/>
    <w:rsid w:val="00D95D27"/>
    <w:rsid w:val="00D978F3"/>
    <w:rsid w:val="00DA035B"/>
    <w:rsid w:val="00DA2886"/>
    <w:rsid w:val="00DA4D85"/>
    <w:rsid w:val="00DA5D94"/>
    <w:rsid w:val="00DA6315"/>
    <w:rsid w:val="00DA7421"/>
    <w:rsid w:val="00DA78B9"/>
    <w:rsid w:val="00DA79F4"/>
    <w:rsid w:val="00DB35C4"/>
    <w:rsid w:val="00DB3D05"/>
    <w:rsid w:val="00DB4438"/>
    <w:rsid w:val="00DB5B6F"/>
    <w:rsid w:val="00DB6722"/>
    <w:rsid w:val="00DB6E3F"/>
    <w:rsid w:val="00DB702E"/>
    <w:rsid w:val="00DB76AA"/>
    <w:rsid w:val="00DC24CF"/>
    <w:rsid w:val="00DC3546"/>
    <w:rsid w:val="00DC4CD9"/>
    <w:rsid w:val="00DC5013"/>
    <w:rsid w:val="00DC5736"/>
    <w:rsid w:val="00DC6696"/>
    <w:rsid w:val="00DC7685"/>
    <w:rsid w:val="00DC7856"/>
    <w:rsid w:val="00DD0010"/>
    <w:rsid w:val="00DD0731"/>
    <w:rsid w:val="00DD1849"/>
    <w:rsid w:val="00DD28BD"/>
    <w:rsid w:val="00DD2D30"/>
    <w:rsid w:val="00DD4688"/>
    <w:rsid w:val="00DD48AD"/>
    <w:rsid w:val="00DD643E"/>
    <w:rsid w:val="00DD6919"/>
    <w:rsid w:val="00DD6CC7"/>
    <w:rsid w:val="00DD72ED"/>
    <w:rsid w:val="00DD78A2"/>
    <w:rsid w:val="00DD7BFA"/>
    <w:rsid w:val="00DE0192"/>
    <w:rsid w:val="00DE13D9"/>
    <w:rsid w:val="00DE4099"/>
    <w:rsid w:val="00DE4BA4"/>
    <w:rsid w:val="00DE60BD"/>
    <w:rsid w:val="00DE792B"/>
    <w:rsid w:val="00DF12A8"/>
    <w:rsid w:val="00DF1D61"/>
    <w:rsid w:val="00DF1F20"/>
    <w:rsid w:val="00DF2130"/>
    <w:rsid w:val="00DF2179"/>
    <w:rsid w:val="00DF3D4A"/>
    <w:rsid w:val="00DF67F0"/>
    <w:rsid w:val="00E001CB"/>
    <w:rsid w:val="00E0038C"/>
    <w:rsid w:val="00E0086F"/>
    <w:rsid w:val="00E010FA"/>
    <w:rsid w:val="00E03F81"/>
    <w:rsid w:val="00E043D5"/>
    <w:rsid w:val="00E0546E"/>
    <w:rsid w:val="00E05500"/>
    <w:rsid w:val="00E1229E"/>
    <w:rsid w:val="00E12BC2"/>
    <w:rsid w:val="00E132EF"/>
    <w:rsid w:val="00E13496"/>
    <w:rsid w:val="00E13514"/>
    <w:rsid w:val="00E14C8B"/>
    <w:rsid w:val="00E17412"/>
    <w:rsid w:val="00E20462"/>
    <w:rsid w:val="00E23327"/>
    <w:rsid w:val="00E23BD4"/>
    <w:rsid w:val="00E23E12"/>
    <w:rsid w:val="00E25064"/>
    <w:rsid w:val="00E257F4"/>
    <w:rsid w:val="00E27119"/>
    <w:rsid w:val="00E31BD9"/>
    <w:rsid w:val="00E31D4B"/>
    <w:rsid w:val="00E32B28"/>
    <w:rsid w:val="00E32BC6"/>
    <w:rsid w:val="00E341DC"/>
    <w:rsid w:val="00E34EC7"/>
    <w:rsid w:val="00E352E1"/>
    <w:rsid w:val="00E35EC2"/>
    <w:rsid w:val="00E375A6"/>
    <w:rsid w:val="00E375F8"/>
    <w:rsid w:val="00E40400"/>
    <w:rsid w:val="00E413BA"/>
    <w:rsid w:val="00E4224E"/>
    <w:rsid w:val="00E43486"/>
    <w:rsid w:val="00E439DC"/>
    <w:rsid w:val="00E45584"/>
    <w:rsid w:val="00E4648F"/>
    <w:rsid w:val="00E46540"/>
    <w:rsid w:val="00E46582"/>
    <w:rsid w:val="00E46EA9"/>
    <w:rsid w:val="00E46EC9"/>
    <w:rsid w:val="00E476E2"/>
    <w:rsid w:val="00E52E2A"/>
    <w:rsid w:val="00E52E67"/>
    <w:rsid w:val="00E5359A"/>
    <w:rsid w:val="00E546D6"/>
    <w:rsid w:val="00E56D4C"/>
    <w:rsid w:val="00E57E51"/>
    <w:rsid w:val="00E618F4"/>
    <w:rsid w:val="00E62415"/>
    <w:rsid w:val="00E647C7"/>
    <w:rsid w:val="00E67116"/>
    <w:rsid w:val="00E6764E"/>
    <w:rsid w:val="00E67B08"/>
    <w:rsid w:val="00E67FA7"/>
    <w:rsid w:val="00E70D30"/>
    <w:rsid w:val="00E70F60"/>
    <w:rsid w:val="00E72991"/>
    <w:rsid w:val="00E73126"/>
    <w:rsid w:val="00E74B62"/>
    <w:rsid w:val="00E80D5E"/>
    <w:rsid w:val="00E80D9E"/>
    <w:rsid w:val="00E8150F"/>
    <w:rsid w:val="00E816D9"/>
    <w:rsid w:val="00E816E1"/>
    <w:rsid w:val="00E81AD4"/>
    <w:rsid w:val="00E8213A"/>
    <w:rsid w:val="00E82CE1"/>
    <w:rsid w:val="00E83A05"/>
    <w:rsid w:val="00E86EFC"/>
    <w:rsid w:val="00E87566"/>
    <w:rsid w:val="00E87DBD"/>
    <w:rsid w:val="00E9147E"/>
    <w:rsid w:val="00E93188"/>
    <w:rsid w:val="00E9386D"/>
    <w:rsid w:val="00E9466E"/>
    <w:rsid w:val="00E96101"/>
    <w:rsid w:val="00E96D65"/>
    <w:rsid w:val="00EA05DE"/>
    <w:rsid w:val="00EA3042"/>
    <w:rsid w:val="00EA39A7"/>
    <w:rsid w:val="00EA3D93"/>
    <w:rsid w:val="00EA4356"/>
    <w:rsid w:val="00EA4469"/>
    <w:rsid w:val="00EA4F52"/>
    <w:rsid w:val="00EA6772"/>
    <w:rsid w:val="00EA7E11"/>
    <w:rsid w:val="00EB0F18"/>
    <w:rsid w:val="00EB4F8A"/>
    <w:rsid w:val="00EB6DD7"/>
    <w:rsid w:val="00EC0ACF"/>
    <w:rsid w:val="00EC154B"/>
    <w:rsid w:val="00EC15F2"/>
    <w:rsid w:val="00EC1B28"/>
    <w:rsid w:val="00EC32F9"/>
    <w:rsid w:val="00EC3A17"/>
    <w:rsid w:val="00EC53A5"/>
    <w:rsid w:val="00EC5536"/>
    <w:rsid w:val="00EC671F"/>
    <w:rsid w:val="00EC7478"/>
    <w:rsid w:val="00EC7F63"/>
    <w:rsid w:val="00ED1BFA"/>
    <w:rsid w:val="00ED3DDA"/>
    <w:rsid w:val="00EE02E1"/>
    <w:rsid w:val="00EE183B"/>
    <w:rsid w:val="00EE3D04"/>
    <w:rsid w:val="00EE4255"/>
    <w:rsid w:val="00EE6709"/>
    <w:rsid w:val="00EE6E45"/>
    <w:rsid w:val="00EF4691"/>
    <w:rsid w:val="00EF6597"/>
    <w:rsid w:val="00EF6C84"/>
    <w:rsid w:val="00F014D5"/>
    <w:rsid w:val="00F0436F"/>
    <w:rsid w:val="00F045DD"/>
    <w:rsid w:val="00F0651C"/>
    <w:rsid w:val="00F10913"/>
    <w:rsid w:val="00F13855"/>
    <w:rsid w:val="00F14045"/>
    <w:rsid w:val="00F154EA"/>
    <w:rsid w:val="00F154FD"/>
    <w:rsid w:val="00F15BA1"/>
    <w:rsid w:val="00F1625B"/>
    <w:rsid w:val="00F16BC5"/>
    <w:rsid w:val="00F176BB"/>
    <w:rsid w:val="00F21560"/>
    <w:rsid w:val="00F24B14"/>
    <w:rsid w:val="00F272E9"/>
    <w:rsid w:val="00F31504"/>
    <w:rsid w:val="00F32372"/>
    <w:rsid w:val="00F3463C"/>
    <w:rsid w:val="00F358F0"/>
    <w:rsid w:val="00F4016B"/>
    <w:rsid w:val="00F41549"/>
    <w:rsid w:val="00F41926"/>
    <w:rsid w:val="00F44A09"/>
    <w:rsid w:val="00F46090"/>
    <w:rsid w:val="00F465F9"/>
    <w:rsid w:val="00F47EA2"/>
    <w:rsid w:val="00F51AC7"/>
    <w:rsid w:val="00F531E3"/>
    <w:rsid w:val="00F547B0"/>
    <w:rsid w:val="00F5755D"/>
    <w:rsid w:val="00F57F5D"/>
    <w:rsid w:val="00F611FD"/>
    <w:rsid w:val="00F632CB"/>
    <w:rsid w:val="00F6563F"/>
    <w:rsid w:val="00F66F14"/>
    <w:rsid w:val="00F70024"/>
    <w:rsid w:val="00F72BE4"/>
    <w:rsid w:val="00F75670"/>
    <w:rsid w:val="00F759B0"/>
    <w:rsid w:val="00F76158"/>
    <w:rsid w:val="00F768E5"/>
    <w:rsid w:val="00F8087D"/>
    <w:rsid w:val="00F81506"/>
    <w:rsid w:val="00F81C38"/>
    <w:rsid w:val="00F81F11"/>
    <w:rsid w:val="00F8405E"/>
    <w:rsid w:val="00F84218"/>
    <w:rsid w:val="00F84D1B"/>
    <w:rsid w:val="00F85831"/>
    <w:rsid w:val="00F92B3F"/>
    <w:rsid w:val="00F970A9"/>
    <w:rsid w:val="00F97DB7"/>
    <w:rsid w:val="00FA36A9"/>
    <w:rsid w:val="00FA3E54"/>
    <w:rsid w:val="00FA4D71"/>
    <w:rsid w:val="00FA4DC0"/>
    <w:rsid w:val="00FA7574"/>
    <w:rsid w:val="00FB2EFF"/>
    <w:rsid w:val="00FB3C5D"/>
    <w:rsid w:val="00FB4DA5"/>
    <w:rsid w:val="00FB4E8B"/>
    <w:rsid w:val="00FB586F"/>
    <w:rsid w:val="00FB6115"/>
    <w:rsid w:val="00FB6D51"/>
    <w:rsid w:val="00FB77C8"/>
    <w:rsid w:val="00FC12C2"/>
    <w:rsid w:val="00FC36C5"/>
    <w:rsid w:val="00FC48D1"/>
    <w:rsid w:val="00FC5C26"/>
    <w:rsid w:val="00FC6FF4"/>
    <w:rsid w:val="00FC76ED"/>
    <w:rsid w:val="00FD1432"/>
    <w:rsid w:val="00FD2A0A"/>
    <w:rsid w:val="00FD2FD0"/>
    <w:rsid w:val="00FD3E41"/>
    <w:rsid w:val="00FD4D18"/>
    <w:rsid w:val="00FD6AC0"/>
    <w:rsid w:val="00FD6D3C"/>
    <w:rsid w:val="00FD6DE9"/>
    <w:rsid w:val="00FD72C7"/>
    <w:rsid w:val="00FD78B5"/>
    <w:rsid w:val="00FE0E94"/>
    <w:rsid w:val="00FE2654"/>
    <w:rsid w:val="00FE378A"/>
    <w:rsid w:val="00FE4503"/>
    <w:rsid w:val="00FE4A31"/>
    <w:rsid w:val="00FE4D8D"/>
    <w:rsid w:val="00FE6744"/>
    <w:rsid w:val="00FE7F55"/>
    <w:rsid w:val="00FF2C76"/>
    <w:rsid w:val="00FF5F6D"/>
    <w:rsid w:val="00FF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10750"/>
  <w15:docId w15:val="{E1E90EEA-33C1-45F3-A999-D57F4F20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1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6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6E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6E9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F7B0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F7B0E"/>
    <w:rPr>
      <w:rFonts w:ascii="Calibri" w:eastAsia="宋体" w:hAnsi="Calibri" w:cs="Times New Roman"/>
      <w:sz w:val="18"/>
      <w:szCs w:val="18"/>
    </w:rPr>
  </w:style>
  <w:style w:type="paragraph" w:customStyle="1" w:styleId="A9">
    <w:name w:val="正文 A"/>
    <w:link w:val="AChar"/>
    <w:qFormat/>
    <w:rsid w:val="00BF5E5C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customStyle="1" w:styleId="AChar">
    <w:name w:val="正文 A Char"/>
    <w:basedOn w:val="a0"/>
    <w:link w:val="A9"/>
    <w:qFormat/>
    <w:rsid w:val="00BF5E5C"/>
    <w:rPr>
      <w:rFonts w:ascii="Calibri" w:eastAsia="Calibri" w:hAnsi="Calibri" w:cs="Calibri"/>
      <w:color w:val="000000"/>
      <w:szCs w:val="21"/>
      <w:u w:color="000000"/>
      <w:bdr w:val="nil"/>
    </w:rPr>
  </w:style>
  <w:style w:type="character" w:styleId="aa">
    <w:name w:val="Placeholder Text"/>
    <w:basedOn w:val="a0"/>
    <w:uiPriority w:val="99"/>
    <w:semiHidden/>
    <w:rsid w:val="00B91F78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750364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50364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50364"/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50364"/>
    <w:rPr>
      <w:rFonts w:ascii="Calibri" w:eastAsia="宋体" w:hAnsi="Calibri" w:cs="Calibri"/>
      <w:noProof/>
      <w:sz w:val="20"/>
    </w:rPr>
  </w:style>
  <w:style w:type="character" w:styleId="ab">
    <w:name w:val="Hyperlink"/>
    <w:basedOn w:val="a0"/>
    <w:uiPriority w:val="99"/>
    <w:unhideWhenUsed/>
    <w:rsid w:val="00750364"/>
    <w:rPr>
      <w:color w:val="0000FF" w:themeColor="hyperlink"/>
      <w:u w:val="single"/>
    </w:rPr>
  </w:style>
  <w:style w:type="table" w:styleId="ac">
    <w:name w:val="Table Grid"/>
    <w:basedOn w:val="a1"/>
    <w:uiPriority w:val="39"/>
    <w:rsid w:val="00720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70F6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E70F6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E70F60"/>
    <w:rPr>
      <w:rFonts w:ascii="Calibri" w:eastAsia="宋体" w:hAnsi="Calibri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70F6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E70F60"/>
    <w:rPr>
      <w:rFonts w:ascii="Calibri" w:eastAsia="宋体" w:hAnsi="Calibri" w:cs="Times New Roman"/>
      <w:b/>
      <w:bCs/>
    </w:rPr>
  </w:style>
  <w:style w:type="paragraph" w:styleId="af2">
    <w:name w:val="List Paragraph"/>
    <w:basedOn w:val="a"/>
    <w:uiPriority w:val="34"/>
    <w:qFormat/>
    <w:rsid w:val="006F11A4"/>
    <w:pPr>
      <w:ind w:firstLineChars="200" w:firstLine="420"/>
    </w:pPr>
  </w:style>
  <w:style w:type="paragraph" w:customStyle="1" w:styleId="BATitle">
    <w:name w:val="BA_Title"/>
    <w:basedOn w:val="a"/>
    <w:next w:val="a"/>
    <w:autoRedefine/>
    <w:rsid w:val="00B903D3"/>
    <w:pPr>
      <w:widowControl/>
      <w:spacing w:before="1400" w:after="180"/>
      <w:jc w:val="left"/>
    </w:pPr>
    <w:rPr>
      <w:rFonts w:ascii="Myriad Pro Light" w:eastAsiaTheme="minorEastAsia" w:hAnsi="Myriad Pro Light"/>
      <w:b/>
      <w:kern w:val="36"/>
      <w:sz w:val="34"/>
      <w:szCs w:val="20"/>
      <w:lang w:eastAsia="en-US"/>
    </w:rPr>
  </w:style>
  <w:style w:type="paragraph" w:customStyle="1" w:styleId="TAMainText">
    <w:name w:val="TA_Main_Text"/>
    <w:basedOn w:val="a"/>
    <w:link w:val="TAMainTextChar"/>
    <w:autoRedefine/>
    <w:rsid w:val="009C0616"/>
    <w:pPr>
      <w:widowControl/>
      <w:spacing w:after="60"/>
      <w:ind w:firstLine="180"/>
    </w:pPr>
    <w:rPr>
      <w:rFonts w:ascii="Arno Pro" w:eastAsiaTheme="minorEastAsia" w:hAnsi="Arno Pro"/>
      <w:kern w:val="21"/>
      <w:sz w:val="18"/>
      <w:szCs w:val="20"/>
      <w:lang w:eastAsia="en-US"/>
    </w:rPr>
  </w:style>
  <w:style w:type="character" w:customStyle="1" w:styleId="TAMainTextChar">
    <w:name w:val="TA_Main_Text Char"/>
    <w:basedOn w:val="a0"/>
    <w:link w:val="TAMainText"/>
    <w:rsid w:val="009C0616"/>
    <w:rPr>
      <w:rFonts w:ascii="Arno Pro" w:hAnsi="Arno Pro" w:cs="Times New Roman"/>
      <w:kern w:val="21"/>
      <w:sz w:val="18"/>
      <w:szCs w:val="20"/>
      <w:lang w:eastAsia="en-US"/>
    </w:rPr>
  </w:style>
  <w:style w:type="paragraph" w:customStyle="1" w:styleId="VAFigureCaption">
    <w:name w:val="VA_Figure_Caption"/>
    <w:basedOn w:val="a"/>
    <w:next w:val="a"/>
    <w:autoRedefine/>
    <w:rsid w:val="0091295C"/>
    <w:pPr>
      <w:widowControl/>
      <w:spacing w:before="200" w:after="120"/>
    </w:pPr>
    <w:rPr>
      <w:rFonts w:ascii="Arno Pro" w:eastAsiaTheme="minorEastAsia" w:hAnsi="Arno Pro"/>
      <w:kern w:val="20"/>
      <w:sz w:val="18"/>
      <w:szCs w:val="20"/>
      <w:lang w:eastAsia="en-US"/>
    </w:rPr>
  </w:style>
  <w:style w:type="paragraph" w:customStyle="1" w:styleId="SectionContent">
    <w:name w:val="Section_Content"/>
    <w:basedOn w:val="a"/>
    <w:next w:val="a"/>
    <w:autoRedefine/>
    <w:rsid w:val="000E678B"/>
    <w:pPr>
      <w:widowControl/>
    </w:pPr>
    <w:rPr>
      <w:rFonts w:ascii="Arno Pro" w:eastAsiaTheme="minorEastAsia" w:hAnsi="Arno Pro"/>
      <w:kern w:val="20"/>
      <w:sz w:val="18"/>
      <w:szCs w:val="20"/>
      <w:lang w:eastAsia="en-US"/>
    </w:rPr>
  </w:style>
  <w:style w:type="paragraph" w:customStyle="1" w:styleId="AbstractSummary">
    <w:name w:val="Abstract/Summary"/>
    <w:basedOn w:val="a"/>
    <w:rsid w:val="008E63BB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styleId="af3">
    <w:name w:val="Emphasis"/>
    <w:basedOn w:val="a0"/>
    <w:uiPriority w:val="20"/>
    <w:qFormat/>
    <w:rsid w:val="008E63BB"/>
    <w:rPr>
      <w:i/>
      <w:iCs/>
    </w:rPr>
  </w:style>
  <w:style w:type="character" w:customStyle="1" w:styleId="st">
    <w:name w:val="st"/>
    <w:basedOn w:val="a0"/>
    <w:rsid w:val="008E63BB"/>
  </w:style>
  <w:style w:type="paragraph" w:customStyle="1" w:styleId="SOMContent">
    <w:name w:val="SOMContent"/>
    <w:basedOn w:val="a"/>
    <w:rsid w:val="003D2260"/>
    <w:pPr>
      <w:widowControl/>
      <w:spacing w:before="1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344ADC"/>
    <w:pPr>
      <w:widowControl/>
      <w:spacing w:before="120"/>
      <w:ind w:firstLine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"/>
    <w:rsid w:val="000D7C7B"/>
    <w:pPr>
      <w:widowControl/>
      <w:spacing w:before="120"/>
      <w:ind w:left="720" w:hanging="720"/>
      <w:jc w:val="left"/>
    </w:pPr>
    <w:rPr>
      <w:rFonts w:ascii="Times New Roman" w:eastAsia="Times New Roman" w:hAnsi="Times New Roman"/>
      <w:kern w:val="0"/>
      <w:sz w:val="24"/>
      <w:szCs w:val="24"/>
      <w:lang w:eastAsia="en-US"/>
    </w:rPr>
  </w:style>
  <w:style w:type="character" w:styleId="HTML">
    <w:name w:val="HTML Cite"/>
    <w:basedOn w:val="a0"/>
    <w:uiPriority w:val="99"/>
    <w:semiHidden/>
    <w:unhideWhenUsed/>
    <w:rsid w:val="009821D7"/>
    <w:rPr>
      <w:i/>
      <w:iCs/>
    </w:rPr>
  </w:style>
  <w:style w:type="character" w:customStyle="1" w:styleId="citationyear">
    <w:name w:val="citation_year"/>
    <w:basedOn w:val="a0"/>
    <w:rsid w:val="009821D7"/>
  </w:style>
  <w:style w:type="character" w:customStyle="1" w:styleId="citationvolume">
    <w:name w:val="citation_volume"/>
    <w:basedOn w:val="a0"/>
    <w:rsid w:val="009821D7"/>
  </w:style>
  <w:style w:type="paragraph" w:styleId="af4">
    <w:name w:val="Revision"/>
    <w:hidden/>
    <w:uiPriority w:val="99"/>
    <w:semiHidden/>
    <w:rsid w:val="00D415BA"/>
    <w:rPr>
      <w:rFonts w:ascii="Calibri" w:eastAsia="宋体" w:hAnsi="Calibri" w:cs="Times New Roman"/>
    </w:rPr>
  </w:style>
  <w:style w:type="paragraph" w:styleId="af5">
    <w:name w:val="Bibliography"/>
    <w:basedOn w:val="a"/>
    <w:next w:val="a"/>
    <w:uiPriority w:val="37"/>
    <w:unhideWhenUsed/>
    <w:rsid w:val="003C3585"/>
    <w:pPr>
      <w:tabs>
        <w:tab w:val="left" w:pos="264"/>
      </w:tabs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0928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9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2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9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4436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ngwang@zju.edu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hanzk@zju.edu.cn%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19ACB-9F58-4664-BEB6-25DDB99AE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4711</TotalTime>
  <Pages>7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hanzhongkang</dc:creator>
  <cp:lastModifiedBy>仲康 韩</cp:lastModifiedBy>
  <cp:revision>298</cp:revision>
  <cp:lastPrinted>2017-04-04T15:55:00Z</cp:lastPrinted>
  <dcterms:created xsi:type="dcterms:W3CDTF">2017-09-07T00:40:00Z</dcterms:created>
  <dcterms:modified xsi:type="dcterms:W3CDTF">2023-08-02T08:25:00Z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id="xSVDK7gK"/&gt;&lt;style id="http://www.zotero.org/styles/nature" hasBibliography="1" bibliographyStyleHasBeenSet="1"/&gt;&lt;prefs&gt;&lt;pref name="fieldType" value="Field"/&gt;&lt;/prefs&gt;&lt;/data&gt;</vt:lpwstr>
  </property>
</Properties>
</file>