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Table S4 </w:t>
      </w:r>
      <w:r>
        <w:rPr>
          <w:rFonts w:ascii="Times New Roman" w:hAnsi="Times New Roman" w:cs="Times New Roman"/>
        </w:rPr>
        <w:t>The electrolytes examination in blood</w:t>
      </w:r>
    </w:p>
    <w:p/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13"/>
        <w:gridCol w:w="1417"/>
        <w:gridCol w:w="1418"/>
        <w:gridCol w:w="1276"/>
        <w:gridCol w:w="10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restart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5524" w:type="dxa"/>
            <w:gridSpan w:val="4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1071" w:type="dxa"/>
            <w:vMerge w:val="restart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ontrol</w:t>
            </w:r>
          </w:p>
        </w:tc>
        <w:tc>
          <w:tcPr>
            <w:tcW w:w="2694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hint="eastAsia" w:ascii="Times New Roman" w:hAnsi="Times New Roman" w:cs="Times New Roman"/>
              </w:rPr>
              <w:t>ARA</w:t>
            </w:r>
          </w:p>
        </w:tc>
        <w:tc>
          <w:tcPr>
            <w:tcW w:w="1071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105" w:firstLineChars="5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41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</w:t>
            </w:r>
            <w:r>
              <w:rPr>
                <w:rFonts w:hint="eastAsia" w:ascii="Times New Roman" w:hAnsi="Times New Roman" w:cs="Times New Roman"/>
              </w:rPr>
              <w:t>M</w:t>
            </w:r>
          </w:p>
        </w:tc>
        <w:tc>
          <w:tcPr>
            <w:tcW w:w="1071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TCO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(mmol/L)</w:t>
            </w:r>
          </w:p>
        </w:tc>
        <w:tc>
          <w:tcPr>
            <w:tcW w:w="1413" w:type="dxa"/>
            <w:tcBorders>
              <w:top w:val="single" w:color="auto" w:sz="12" w:space="0"/>
            </w:tcBorders>
          </w:tcPr>
          <w:p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25.86 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0.78 </w:t>
            </w:r>
          </w:p>
        </w:tc>
        <w:tc>
          <w:tcPr>
            <w:tcW w:w="1418" w:type="dxa"/>
            <w:tcBorders>
              <w:top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26.79 </w:t>
            </w:r>
          </w:p>
        </w:tc>
        <w:tc>
          <w:tcPr>
            <w:tcW w:w="1276" w:type="dxa"/>
            <w:tcBorders>
              <w:top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0.33 </w:t>
            </w:r>
          </w:p>
        </w:tc>
        <w:tc>
          <w:tcPr>
            <w:tcW w:w="1071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 (mmol/L)</w:t>
            </w:r>
          </w:p>
        </w:tc>
        <w:tc>
          <w:tcPr>
            <w:tcW w:w="1413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2.43 </w:t>
            </w: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418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2.30* </w:t>
            </w:r>
          </w:p>
        </w:tc>
        <w:tc>
          <w:tcPr>
            <w:tcW w:w="127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 (mmol/L)</w:t>
            </w:r>
          </w:p>
        </w:tc>
        <w:tc>
          <w:tcPr>
            <w:tcW w:w="1413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2.36 </w:t>
            </w: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418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1.83 </w:t>
            </w:r>
          </w:p>
        </w:tc>
        <w:tc>
          <w:tcPr>
            <w:tcW w:w="1276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0.23* 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 (mmol/L)</w:t>
            </w:r>
          </w:p>
        </w:tc>
        <w:tc>
          <w:tcPr>
            <w:tcW w:w="1413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1.08 </w:t>
            </w: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0.12 </w:t>
            </w:r>
          </w:p>
        </w:tc>
        <w:tc>
          <w:tcPr>
            <w:tcW w:w="1418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0.96 </w:t>
            </w:r>
          </w:p>
        </w:tc>
        <w:tc>
          <w:tcPr>
            <w:tcW w:w="1276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0.13 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1413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4.83 </w:t>
            </w: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0.29 </w:t>
            </w:r>
          </w:p>
        </w:tc>
        <w:tc>
          <w:tcPr>
            <w:tcW w:w="1418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4.66 </w:t>
            </w:r>
          </w:p>
        </w:tc>
        <w:tc>
          <w:tcPr>
            <w:tcW w:w="1276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0.14 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1413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142.04 </w:t>
            </w: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418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138.34 </w:t>
            </w:r>
          </w:p>
        </w:tc>
        <w:tc>
          <w:tcPr>
            <w:tcW w:w="1276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1413" w:type="dxa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95.41 </w:t>
            </w:r>
          </w:p>
        </w:tc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0.55 </w:t>
            </w:r>
          </w:p>
        </w:tc>
        <w:tc>
          <w:tcPr>
            <w:tcW w:w="1418" w:type="dxa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95.09 </w:t>
            </w:r>
          </w:p>
        </w:tc>
        <w:tc>
          <w:tcPr>
            <w:tcW w:w="1276" w:type="dxa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0.57 </w:t>
            </w:r>
          </w:p>
        </w:tc>
        <w:tc>
          <w:tcPr>
            <w:tcW w:w="1071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C00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CFD"/>
    <w:rsid w:val="00176AA8"/>
    <w:rsid w:val="001E243B"/>
    <w:rsid w:val="00247B2F"/>
    <w:rsid w:val="0035602E"/>
    <w:rsid w:val="00427F23"/>
    <w:rsid w:val="00577941"/>
    <w:rsid w:val="00635CC6"/>
    <w:rsid w:val="006C36F6"/>
    <w:rsid w:val="006E7964"/>
    <w:rsid w:val="00773D0F"/>
    <w:rsid w:val="007A17A1"/>
    <w:rsid w:val="007D0D7C"/>
    <w:rsid w:val="007F403F"/>
    <w:rsid w:val="007F6C18"/>
    <w:rsid w:val="007F7BBF"/>
    <w:rsid w:val="008D010B"/>
    <w:rsid w:val="00943F7E"/>
    <w:rsid w:val="0097596F"/>
    <w:rsid w:val="00A15DF8"/>
    <w:rsid w:val="00AA4FE0"/>
    <w:rsid w:val="00B1324C"/>
    <w:rsid w:val="00B32777"/>
    <w:rsid w:val="00C30934"/>
    <w:rsid w:val="00C65CFD"/>
    <w:rsid w:val="00C85E33"/>
    <w:rsid w:val="00CA3701"/>
    <w:rsid w:val="00D91D50"/>
    <w:rsid w:val="00DF7F43"/>
    <w:rsid w:val="00E045C1"/>
    <w:rsid w:val="00E47E48"/>
    <w:rsid w:val="13353BB4"/>
    <w:rsid w:val="3A221A21"/>
    <w:rsid w:val="485544DD"/>
    <w:rsid w:val="5F7B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6"/>
    <w:uiPriority w:val="0"/>
    <w:rPr>
      <w:rFonts w:hint="default" w:ascii="fC003" w:hAnsi="fC003"/>
      <w:i/>
      <w:iCs/>
      <w:color w:val="000000"/>
      <w:sz w:val="18"/>
      <w:szCs w:val="18"/>
    </w:rPr>
  </w:style>
  <w:style w:type="character" w:customStyle="1" w:styleId="10">
    <w:name w:val="fontstyle11"/>
    <w:basedOn w:val="6"/>
    <w:uiPriority w:val="0"/>
    <w:rPr>
      <w:rFonts w:hint="default" w:ascii="Times-Roman" w:hAnsi="Times-Roman"/>
      <w:color w:val="000000"/>
      <w:sz w:val="18"/>
      <w:szCs w:val="18"/>
    </w:rPr>
  </w:style>
  <w:style w:type="character" w:customStyle="1" w:styleId="11">
    <w:name w:val="fontstyle31"/>
    <w:basedOn w:val="6"/>
    <w:uiPriority w:val="0"/>
    <w:rPr>
      <w:rFonts w:hint="default" w:ascii="Times-Italic" w:hAnsi="Times-Italic"/>
      <w:i/>
      <w:iCs/>
      <w:color w:val="000000"/>
      <w:sz w:val="18"/>
      <w:szCs w:val="18"/>
    </w:rPr>
  </w:style>
  <w:style w:type="character" w:customStyle="1" w:styleId="12">
    <w:name w:val="fontstyle21"/>
    <w:basedOn w:val="6"/>
    <w:uiPriority w:val="0"/>
    <w:rPr>
      <w:rFonts w:hint="default" w:ascii="Times-Italic" w:hAnsi="Times-Italic"/>
      <w:i/>
      <w:iCs/>
      <w:color w:val="000000"/>
      <w:sz w:val="18"/>
      <w:szCs w:val="18"/>
    </w:rPr>
  </w:style>
  <w:style w:type="character" w:styleId="13">
    <w:name w:val="Placeholder Text"/>
    <w:basedOn w:val="6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2019-05-13T05:38:00Z</dcterms:created>
  <dc:creator>lenovo</dc:creator>
  <cp:lastModifiedBy>在</cp:lastModifiedBy>
  <dcterms:modified xsi:type="dcterms:W3CDTF">2020-05-28T13:20:08Z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