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5763" w:rsidRPr="00AB5763" w:rsidRDefault="00AB5763" w:rsidP="00786259">
      <w:pPr>
        <w:pStyle w:val="NormalWeb"/>
        <w:spacing w:before="0" w:beforeAutospacing="0" w:after="0" w:afterAutospacing="0" w:line="360" w:lineRule="auto"/>
        <w:rPr>
          <w:lang w:val="vi-VN"/>
        </w:rPr>
      </w:pPr>
      <w:r w:rsidRPr="00AB5763">
        <w:rPr>
          <w:bCs/>
        </w:rPr>
        <w:t>Plant</w:t>
      </w:r>
      <w:r w:rsidRPr="00AB5763">
        <w:rPr>
          <w:bCs/>
          <w:lang w:val="vi-VN"/>
        </w:rPr>
        <w:t xml:space="preserve"> Cell, Tissue and Organ Culture</w:t>
      </w:r>
      <w:r w:rsidRPr="00AB5763">
        <w:rPr>
          <w:lang w:val="vi-VN"/>
        </w:rPr>
        <w:t xml:space="preserve"> </w:t>
      </w:r>
    </w:p>
    <w:p w:rsidR="00B85B96" w:rsidRDefault="00B85B96" w:rsidP="00786259">
      <w:pPr>
        <w:pStyle w:val="NormalWeb"/>
        <w:spacing w:before="0" w:beforeAutospacing="0" w:after="0" w:afterAutospacing="0" w:line="360" w:lineRule="auto"/>
      </w:pPr>
      <w:r>
        <w:rPr>
          <w:b/>
          <w:bCs/>
          <w:color w:val="000000"/>
        </w:rPr>
        <w:t xml:space="preserve">Biomass and metabolite production via hairy root culture using different genotypes of </w:t>
      </w:r>
      <w:r>
        <w:rPr>
          <w:b/>
          <w:bCs/>
          <w:i/>
          <w:iCs/>
          <w:color w:val="000000"/>
        </w:rPr>
        <w:t>Panax ginseng</w:t>
      </w:r>
    </w:p>
    <w:p w:rsidR="00217039" w:rsidRPr="00AB5763" w:rsidRDefault="00217039" w:rsidP="00786259">
      <w:pPr>
        <w:spacing w:after="0" w:line="360" w:lineRule="auto"/>
        <w:rPr>
          <w:color w:val="000000"/>
          <w:sz w:val="20"/>
          <w:szCs w:val="20"/>
        </w:rPr>
      </w:pPr>
      <w:r w:rsidRPr="00AB5763">
        <w:rPr>
          <w:color w:val="000000"/>
          <w:sz w:val="20"/>
          <w:szCs w:val="20"/>
        </w:rPr>
        <w:t>Nguyen Van Binh</w:t>
      </w:r>
      <w:r w:rsidRPr="00AB5763">
        <w:rPr>
          <w:color w:val="000000"/>
          <w:sz w:val="20"/>
          <w:szCs w:val="20"/>
          <w:vertAlign w:val="superscript"/>
        </w:rPr>
        <w:t>1,2</w:t>
      </w:r>
      <w:r w:rsidRPr="00AB5763">
        <w:rPr>
          <w:color w:val="000000"/>
          <w:sz w:val="20"/>
          <w:szCs w:val="20"/>
        </w:rPr>
        <w:t>, Min Jung Kim</w:t>
      </w:r>
      <w:r w:rsidRPr="00AB5763">
        <w:rPr>
          <w:color w:val="000000"/>
          <w:sz w:val="20"/>
          <w:szCs w:val="20"/>
          <w:vertAlign w:val="superscript"/>
        </w:rPr>
        <w:t>1</w:t>
      </w:r>
      <w:r w:rsidRPr="00AB5763">
        <w:rPr>
          <w:color w:val="000000"/>
          <w:sz w:val="20"/>
          <w:szCs w:val="20"/>
        </w:rPr>
        <w:t>, Vo Ngoc Linh Giang</w:t>
      </w:r>
      <w:r w:rsidRPr="00AB5763">
        <w:rPr>
          <w:color w:val="000000"/>
          <w:sz w:val="20"/>
          <w:szCs w:val="20"/>
          <w:vertAlign w:val="superscript"/>
        </w:rPr>
        <w:t>1</w:t>
      </w:r>
      <w:r w:rsidRPr="00AB5763">
        <w:rPr>
          <w:color w:val="000000"/>
          <w:sz w:val="20"/>
          <w:szCs w:val="20"/>
        </w:rPr>
        <w:t>, Yun Sun Lee</w:t>
      </w:r>
      <w:r w:rsidRPr="00AB5763">
        <w:rPr>
          <w:color w:val="000000"/>
          <w:sz w:val="20"/>
          <w:szCs w:val="20"/>
          <w:vertAlign w:val="superscript"/>
        </w:rPr>
        <w:t>1</w:t>
      </w:r>
      <w:r w:rsidRPr="00AB5763">
        <w:rPr>
          <w:color w:val="000000"/>
          <w:sz w:val="20"/>
          <w:szCs w:val="20"/>
        </w:rPr>
        <w:t>,</w:t>
      </w:r>
      <w:r w:rsidRPr="00AB5763">
        <w:rPr>
          <w:sz w:val="20"/>
          <w:szCs w:val="20"/>
        </w:rPr>
        <w:t xml:space="preserve"> Murukarthick Jayakodi</w:t>
      </w:r>
      <w:r w:rsidRPr="00AB5763">
        <w:rPr>
          <w:sz w:val="20"/>
          <w:szCs w:val="20"/>
          <w:vertAlign w:val="superscript"/>
        </w:rPr>
        <w:t>1</w:t>
      </w:r>
      <w:r w:rsidRPr="00AB5763">
        <w:rPr>
          <w:sz w:val="20"/>
          <w:szCs w:val="20"/>
        </w:rPr>
        <w:t>, Hyun-Seung Park</w:t>
      </w:r>
      <w:r w:rsidRPr="00AB5763">
        <w:rPr>
          <w:sz w:val="20"/>
          <w:szCs w:val="20"/>
          <w:vertAlign w:val="superscript"/>
        </w:rPr>
        <w:t>1</w:t>
      </w:r>
      <w:r w:rsidRPr="00AB5763">
        <w:rPr>
          <w:sz w:val="20"/>
          <w:szCs w:val="20"/>
        </w:rPr>
        <w:t>,</w:t>
      </w:r>
      <w:r w:rsidR="00EC5017" w:rsidRPr="00AB5763">
        <w:rPr>
          <w:sz w:val="20"/>
          <w:szCs w:val="20"/>
        </w:rPr>
        <w:t xml:space="preserve"> Padmanaban Mohanan</w:t>
      </w:r>
      <w:r w:rsidR="00EC5017" w:rsidRPr="00AB5763">
        <w:rPr>
          <w:sz w:val="20"/>
          <w:szCs w:val="20"/>
          <w:vertAlign w:val="superscript"/>
        </w:rPr>
        <w:t>1</w:t>
      </w:r>
      <w:r w:rsidR="00EC5017" w:rsidRPr="00AB5763">
        <w:rPr>
          <w:sz w:val="20"/>
          <w:szCs w:val="20"/>
        </w:rPr>
        <w:t xml:space="preserve">, </w:t>
      </w:r>
      <w:r w:rsidRPr="00AB5763">
        <w:rPr>
          <w:sz w:val="20"/>
          <w:szCs w:val="20"/>
        </w:rPr>
        <w:t>Kyo Bin Kang</w:t>
      </w:r>
      <w:r w:rsidRPr="00AB5763">
        <w:rPr>
          <w:sz w:val="20"/>
          <w:szCs w:val="20"/>
          <w:vertAlign w:val="superscript"/>
        </w:rPr>
        <w:t>3</w:t>
      </w:r>
      <w:r w:rsidRPr="00AB5763">
        <w:rPr>
          <w:color w:val="000000"/>
          <w:sz w:val="20"/>
          <w:szCs w:val="20"/>
        </w:rPr>
        <w:t xml:space="preserve">, </w:t>
      </w:r>
      <w:r w:rsidRPr="00AB5763">
        <w:rPr>
          <w:sz w:val="20"/>
          <w:szCs w:val="20"/>
        </w:rPr>
        <w:t>Byeol Ryu</w:t>
      </w:r>
      <w:r w:rsidRPr="00AB5763">
        <w:rPr>
          <w:sz w:val="20"/>
          <w:szCs w:val="20"/>
          <w:vertAlign w:val="superscript"/>
        </w:rPr>
        <w:t>3</w:t>
      </w:r>
      <w:r w:rsidRPr="00AB5763">
        <w:rPr>
          <w:sz w:val="20"/>
          <w:szCs w:val="20"/>
        </w:rPr>
        <w:t xml:space="preserve">, </w:t>
      </w:r>
      <w:r w:rsidRPr="00AB5763">
        <w:rPr>
          <w:sz w:val="20"/>
          <w:szCs w:val="20"/>
          <w:lang w:eastAsia="ko-KR"/>
        </w:rPr>
        <w:t>Eun Jin Park</w:t>
      </w:r>
      <w:r w:rsidRPr="00AB5763">
        <w:rPr>
          <w:sz w:val="20"/>
          <w:szCs w:val="20"/>
          <w:vertAlign w:val="superscript"/>
          <w:lang w:eastAsia="ko-KR"/>
        </w:rPr>
        <w:t>3</w:t>
      </w:r>
      <w:r w:rsidRPr="00AB5763">
        <w:rPr>
          <w:sz w:val="20"/>
          <w:szCs w:val="20"/>
          <w:lang w:eastAsia="ko-KR"/>
        </w:rPr>
        <w:t>, Tae Kyu Park</w:t>
      </w:r>
      <w:r w:rsidRPr="00AB5763">
        <w:rPr>
          <w:sz w:val="20"/>
          <w:szCs w:val="20"/>
          <w:vertAlign w:val="superscript"/>
          <w:lang w:eastAsia="ko-KR"/>
        </w:rPr>
        <w:t>3</w:t>
      </w:r>
      <w:r w:rsidRPr="00AB5763">
        <w:rPr>
          <w:color w:val="000000"/>
          <w:sz w:val="20"/>
          <w:szCs w:val="20"/>
        </w:rPr>
        <w:t>, and Tae-Jin Yang</w:t>
      </w:r>
      <w:r w:rsidRPr="00AB5763">
        <w:rPr>
          <w:color w:val="000000"/>
          <w:sz w:val="20"/>
          <w:szCs w:val="20"/>
          <w:vertAlign w:val="superscript"/>
        </w:rPr>
        <w:t>1,4</w:t>
      </w:r>
      <w:r w:rsidRPr="00AB5763">
        <w:rPr>
          <w:color w:val="000000"/>
          <w:sz w:val="20"/>
          <w:szCs w:val="20"/>
        </w:rPr>
        <w:t>*</w:t>
      </w:r>
    </w:p>
    <w:p w:rsidR="00217039" w:rsidRDefault="00217039" w:rsidP="00786259">
      <w:pPr>
        <w:snapToGrid w:val="0"/>
        <w:spacing w:after="0" w:line="360" w:lineRule="auto"/>
        <w:rPr>
          <w:color w:val="000000"/>
          <w:sz w:val="24"/>
          <w:szCs w:val="24"/>
        </w:rPr>
      </w:pPr>
      <w:r w:rsidRPr="00D608EA">
        <w:rPr>
          <w:color w:val="000000"/>
          <w:sz w:val="24"/>
          <w:szCs w:val="24"/>
          <w:vertAlign w:val="superscript"/>
        </w:rPr>
        <w:t>1</w:t>
      </w:r>
      <w:r w:rsidRPr="00D608EA">
        <w:rPr>
          <w:color w:val="000000"/>
          <w:sz w:val="24"/>
          <w:szCs w:val="24"/>
        </w:rPr>
        <w:t>Department of Plant Science, Plant Genomics and Breeding Institute, Research Institute for Agriculture and Life Sciences, College of Agriculture and Life Sciences, Seoul National University, Seoul 08826, Republic of Korea</w:t>
      </w:r>
      <w:bookmarkStart w:id="0" w:name="_GoBack"/>
      <w:bookmarkEnd w:id="0"/>
    </w:p>
    <w:p w:rsidR="008052F7" w:rsidRDefault="00217039" w:rsidP="00786259">
      <w:pPr>
        <w:snapToGrid w:val="0"/>
        <w:spacing w:after="0"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vertAlign w:val="superscript"/>
        </w:rPr>
        <w:t>2</w:t>
      </w:r>
      <w:r w:rsidR="008052F7">
        <w:rPr>
          <w:color w:val="000000"/>
          <w:sz w:val="24"/>
          <w:szCs w:val="24"/>
        </w:rPr>
        <w:t>Faculty of Biology, Da</w:t>
      </w:r>
      <w:r w:rsidR="00AB5763">
        <w:rPr>
          <w:color w:val="000000"/>
          <w:sz w:val="24"/>
          <w:szCs w:val="24"/>
        </w:rPr>
        <w:t>l</w:t>
      </w:r>
      <w:r w:rsidR="008052F7">
        <w:rPr>
          <w:color w:val="000000"/>
          <w:sz w:val="24"/>
          <w:szCs w:val="24"/>
        </w:rPr>
        <w:t>at University, Dalat 670000, Vietnam</w:t>
      </w:r>
    </w:p>
    <w:p w:rsidR="00217039" w:rsidRPr="00D608EA" w:rsidRDefault="00217039" w:rsidP="00786259">
      <w:pPr>
        <w:snapToGrid w:val="0"/>
        <w:spacing w:after="0" w:line="360" w:lineRule="auto"/>
        <w:rPr>
          <w:sz w:val="24"/>
          <w:szCs w:val="24"/>
        </w:rPr>
      </w:pPr>
      <w:r>
        <w:rPr>
          <w:sz w:val="24"/>
          <w:szCs w:val="24"/>
          <w:vertAlign w:val="superscript"/>
        </w:rPr>
        <w:t>3</w:t>
      </w:r>
      <w:r w:rsidRPr="00D608EA">
        <w:rPr>
          <w:sz w:val="24"/>
          <w:szCs w:val="24"/>
        </w:rPr>
        <w:t>College of Pharmacy and Research Institute of Pharmaceutical Science, Seoul National University, Seoul 08826, Republic of Korea</w:t>
      </w:r>
    </w:p>
    <w:p w:rsidR="00217039" w:rsidRPr="00D608EA" w:rsidRDefault="00217039" w:rsidP="00786259">
      <w:pPr>
        <w:snapToGrid w:val="0"/>
        <w:spacing w:after="0"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vertAlign w:val="superscript"/>
        </w:rPr>
        <w:t>4</w:t>
      </w:r>
      <w:r w:rsidRPr="00D608EA">
        <w:rPr>
          <w:color w:val="000000"/>
          <w:sz w:val="24"/>
          <w:szCs w:val="24"/>
        </w:rPr>
        <w:t xml:space="preserve">Crop Biotechnology Institute/GreenBio Science and Technology, Seoul National University, Pyeongchang 25354, </w:t>
      </w:r>
      <w:r w:rsidRPr="00D608EA">
        <w:rPr>
          <w:sz w:val="24"/>
          <w:szCs w:val="24"/>
        </w:rPr>
        <w:t>Republic of Korea</w:t>
      </w:r>
    </w:p>
    <w:p w:rsidR="00217039" w:rsidRPr="00D608EA" w:rsidRDefault="00217039" w:rsidP="00786259">
      <w:pPr>
        <w:snapToGrid w:val="0"/>
        <w:spacing w:after="0" w:line="360" w:lineRule="auto"/>
        <w:rPr>
          <w:color w:val="000000"/>
          <w:sz w:val="24"/>
          <w:szCs w:val="24"/>
        </w:rPr>
      </w:pPr>
      <w:r w:rsidRPr="00D608EA">
        <w:rPr>
          <w:color w:val="000000"/>
          <w:sz w:val="24"/>
          <w:szCs w:val="24"/>
        </w:rPr>
        <w:t xml:space="preserve">*Corresponding author: Tae-Jin Yang (tjyang@snu.ac.kr), </w:t>
      </w:r>
    </w:p>
    <w:p w:rsidR="00217039" w:rsidRPr="00D608EA" w:rsidRDefault="00217039" w:rsidP="00786259">
      <w:pPr>
        <w:snapToGrid w:val="0"/>
        <w:spacing w:after="0" w:line="360" w:lineRule="auto"/>
        <w:rPr>
          <w:color w:val="000000"/>
          <w:sz w:val="24"/>
          <w:szCs w:val="24"/>
        </w:rPr>
      </w:pPr>
      <w:r w:rsidRPr="00D608EA">
        <w:rPr>
          <w:color w:val="000000"/>
          <w:sz w:val="24"/>
          <w:szCs w:val="24"/>
        </w:rPr>
        <w:t xml:space="preserve">Tel: +82-2-880-4547 </w:t>
      </w:r>
    </w:p>
    <w:p w:rsidR="00217039" w:rsidRPr="00D608EA" w:rsidRDefault="00217039" w:rsidP="00786259">
      <w:pPr>
        <w:snapToGrid w:val="0"/>
        <w:spacing w:after="0" w:line="360" w:lineRule="auto"/>
        <w:rPr>
          <w:color w:val="000000"/>
          <w:sz w:val="24"/>
          <w:szCs w:val="24"/>
        </w:rPr>
      </w:pPr>
      <w:r w:rsidRPr="00D608EA">
        <w:rPr>
          <w:color w:val="000000"/>
          <w:sz w:val="24"/>
          <w:szCs w:val="24"/>
        </w:rPr>
        <w:t>Fax: +82-2-873-2056</w:t>
      </w:r>
    </w:p>
    <w:p w:rsidR="00173096" w:rsidRDefault="00173096" w:rsidP="00173096">
      <w:pPr>
        <w:spacing w:line="240" w:lineRule="auto"/>
        <w:rPr>
          <w:color w:val="000000"/>
          <w:sz w:val="24"/>
          <w:szCs w:val="24"/>
        </w:rPr>
      </w:pPr>
    </w:p>
    <w:p w:rsidR="00786259" w:rsidRDefault="00786259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br w:type="page"/>
      </w:r>
    </w:p>
    <w:p w:rsidR="000F05EA" w:rsidRDefault="00A03105" w:rsidP="000F05EA">
      <w:pPr>
        <w:jc w:val="center"/>
      </w:pPr>
      <w:r>
        <w:rPr>
          <w:noProof/>
          <w:lang w:eastAsia="ko-KR"/>
        </w:rPr>
        <w:lastRenderedPageBreak/>
        <w:drawing>
          <wp:inline distT="0" distB="0" distL="0" distR="0">
            <wp:extent cx="5732145" cy="2823210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_S1_new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2823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444" w:rsidRDefault="00173096">
      <w:r w:rsidRPr="0033498E">
        <w:rPr>
          <w:rFonts w:eastAsia="GulliverRM"/>
          <w:b/>
          <w:bCs/>
          <w:color w:val="000000"/>
          <w:sz w:val="24"/>
          <w:szCs w:val="24"/>
        </w:rPr>
        <w:t>F</w:t>
      </w:r>
      <w:r w:rsidR="00217039">
        <w:rPr>
          <w:rFonts w:eastAsia="GulliverRM"/>
          <w:b/>
          <w:bCs/>
          <w:color w:val="000000"/>
          <w:sz w:val="24"/>
          <w:szCs w:val="24"/>
        </w:rPr>
        <w:t>ig.</w:t>
      </w:r>
      <w:r>
        <w:rPr>
          <w:rFonts w:eastAsia="GulliverRM"/>
          <w:b/>
          <w:bCs/>
          <w:color w:val="000000"/>
          <w:sz w:val="24"/>
          <w:szCs w:val="24"/>
        </w:rPr>
        <w:t xml:space="preserve"> S</w:t>
      </w:r>
      <w:r w:rsidR="00217039">
        <w:rPr>
          <w:rFonts w:eastAsia="GulliverRM"/>
          <w:b/>
          <w:bCs/>
          <w:color w:val="000000"/>
          <w:sz w:val="24"/>
          <w:szCs w:val="24"/>
        </w:rPr>
        <w:t>1</w:t>
      </w:r>
      <w:r w:rsidRPr="0033498E">
        <w:rPr>
          <w:rFonts w:eastAsia="GulliverRM"/>
          <w:b/>
          <w:bCs/>
          <w:color w:val="000000"/>
          <w:sz w:val="24"/>
          <w:szCs w:val="24"/>
        </w:rPr>
        <w:t xml:space="preserve"> </w:t>
      </w:r>
      <w:r w:rsidRPr="0031143C">
        <w:rPr>
          <w:rFonts w:eastAsia="GulliverRM"/>
          <w:bCs/>
          <w:color w:val="000000"/>
          <w:sz w:val="24"/>
          <w:szCs w:val="24"/>
        </w:rPr>
        <w:t>Growth rate of transgenic hairy and adventitious roots in liquid medium with or without indole-3-butyric acid (IBA) supplements.</w:t>
      </w:r>
      <w:r w:rsidRPr="00784AD5">
        <w:rPr>
          <w:rFonts w:eastAsia="GulliverRM"/>
          <w:color w:val="000000"/>
          <w:sz w:val="24"/>
          <w:szCs w:val="24"/>
        </w:rPr>
        <w:t xml:space="preserve"> Dry weight of hairy and adventitious root</w:t>
      </w:r>
      <w:r>
        <w:rPr>
          <w:rFonts w:eastAsia="GulliverRM"/>
          <w:color w:val="000000"/>
          <w:sz w:val="24"/>
          <w:szCs w:val="24"/>
        </w:rPr>
        <w:t>s</w:t>
      </w:r>
      <w:r w:rsidRPr="00784AD5">
        <w:rPr>
          <w:rFonts w:eastAsia="GulliverRM"/>
          <w:color w:val="000000"/>
          <w:sz w:val="24"/>
          <w:szCs w:val="24"/>
        </w:rPr>
        <w:t xml:space="preserve"> in medium </w:t>
      </w:r>
      <w:r>
        <w:rPr>
          <w:rFonts w:eastAsia="GulliverRM"/>
          <w:color w:val="000000"/>
          <w:sz w:val="24"/>
          <w:szCs w:val="24"/>
        </w:rPr>
        <w:t xml:space="preserve">supplemented </w:t>
      </w:r>
      <w:r w:rsidRPr="00784AD5">
        <w:rPr>
          <w:rFonts w:eastAsia="GulliverRM"/>
          <w:color w:val="000000"/>
          <w:sz w:val="24"/>
          <w:szCs w:val="24"/>
        </w:rPr>
        <w:t>with or without 3</w:t>
      </w:r>
      <w:r>
        <w:rPr>
          <w:rFonts w:eastAsia="GulliverRM"/>
          <w:color w:val="000000"/>
          <w:sz w:val="24"/>
          <w:szCs w:val="24"/>
        </w:rPr>
        <w:t> </w:t>
      </w:r>
      <w:r w:rsidRPr="00784AD5">
        <w:rPr>
          <w:rFonts w:eastAsia="GulliverRM"/>
          <w:color w:val="000000"/>
          <w:sz w:val="24"/>
          <w:szCs w:val="24"/>
        </w:rPr>
        <w:t xml:space="preserve">mg/L IBA. T-YP, hairy roots of </w:t>
      </w:r>
      <w:r>
        <w:rPr>
          <w:rFonts w:eastAsia="GulliverRM"/>
          <w:color w:val="000000"/>
          <w:sz w:val="24"/>
          <w:szCs w:val="24"/>
        </w:rPr>
        <w:t>‘</w:t>
      </w:r>
      <w:r w:rsidRPr="00784AD5">
        <w:rPr>
          <w:rFonts w:eastAsia="GulliverRM"/>
          <w:color w:val="000000"/>
          <w:sz w:val="24"/>
          <w:szCs w:val="24"/>
        </w:rPr>
        <w:t>Yunpoong</w:t>
      </w:r>
      <w:r>
        <w:rPr>
          <w:rFonts w:eastAsia="GulliverRM"/>
          <w:color w:val="000000"/>
          <w:sz w:val="24"/>
          <w:szCs w:val="24"/>
        </w:rPr>
        <w:t>’; T-GH,</w:t>
      </w:r>
      <w:r w:rsidRPr="00784AD5">
        <w:rPr>
          <w:rFonts w:eastAsia="GulliverRM"/>
          <w:color w:val="000000"/>
          <w:sz w:val="24"/>
          <w:szCs w:val="24"/>
        </w:rPr>
        <w:t xml:space="preserve"> </w:t>
      </w:r>
      <w:r>
        <w:rPr>
          <w:rFonts w:eastAsia="GulliverRM"/>
          <w:color w:val="000000"/>
          <w:sz w:val="24"/>
          <w:szCs w:val="24"/>
        </w:rPr>
        <w:t>hairy roots of</w:t>
      </w:r>
      <w:r w:rsidRPr="00784AD5">
        <w:rPr>
          <w:rFonts w:eastAsia="GulliverRM"/>
          <w:color w:val="000000"/>
          <w:sz w:val="24"/>
          <w:szCs w:val="24"/>
        </w:rPr>
        <w:t xml:space="preserve"> </w:t>
      </w:r>
      <w:r>
        <w:rPr>
          <w:rFonts w:eastAsia="GulliverRM"/>
          <w:color w:val="000000"/>
          <w:sz w:val="24"/>
          <w:szCs w:val="24"/>
        </w:rPr>
        <w:t>‘</w:t>
      </w:r>
      <w:r w:rsidRPr="00784AD5">
        <w:rPr>
          <w:rFonts w:eastAsia="GulliverRM"/>
          <w:color w:val="000000"/>
          <w:sz w:val="24"/>
          <w:szCs w:val="24"/>
        </w:rPr>
        <w:t>Ganghwa</w:t>
      </w:r>
      <w:r>
        <w:rPr>
          <w:rFonts w:eastAsia="GulliverRM"/>
          <w:color w:val="000000"/>
          <w:sz w:val="24"/>
          <w:szCs w:val="24"/>
        </w:rPr>
        <w:t>’</w:t>
      </w:r>
      <w:r w:rsidRPr="00784AD5">
        <w:rPr>
          <w:rFonts w:eastAsia="GulliverRM"/>
          <w:color w:val="000000"/>
          <w:sz w:val="24"/>
          <w:szCs w:val="24"/>
        </w:rPr>
        <w:t>; A-YP</w:t>
      </w:r>
      <w:r>
        <w:rPr>
          <w:rFonts w:eastAsia="GulliverRM"/>
          <w:color w:val="000000"/>
          <w:sz w:val="24"/>
          <w:szCs w:val="24"/>
        </w:rPr>
        <w:t xml:space="preserve">, </w:t>
      </w:r>
      <w:r w:rsidRPr="00784AD5">
        <w:rPr>
          <w:rFonts w:eastAsia="GulliverRM"/>
          <w:color w:val="000000"/>
          <w:sz w:val="24"/>
          <w:szCs w:val="24"/>
        </w:rPr>
        <w:t xml:space="preserve">adventitious roots of </w:t>
      </w:r>
      <w:r>
        <w:rPr>
          <w:rFonts w:eastAsia="GulliverRM"/>
          <w:color w:val="000000"/>
          <w:sz w:val="24"/>
          <w:szCs w:val="24"/>
        </w:rPr>
        <w:t>‘</w:t>
      </w:r>
      <w:r w:rsidRPr="00784AD5">
        <w:rPr>
          <w:rFonts w:eastAsia="GulliverRM"/>
          <w:color w:val="000000"/>
          <w:sz w:val="24"/>
          <w:szCs w:val="24"/>
        </w:rPr>
        <w:t>Yunpoong</w:t>
      </w:r>
      <w:r>
        <w:rPr>
          <w:rFonts w:eastAsia="GulliverRM"/>
          <w:color w:val="000000"/>
          <w:sz w:val="24"/>
          <w:szCs w:val="24"/>
        </w:rPr>
        <w:t>’,</w:t>
      </w:r>
      <w:r w:rsidRPr="00784AD5">
        <w:rPr>
          <w:rFonts w:eastAsia="GulliverRM"/>
          <w:color w:val="000000"/>
          <w:sz w:val="24"/>
          <w:szCs w:val="24"/>
        </w:rPr>
        <w:t xml:space="preserve"> and </w:t>
      </w:r>
      <w:r>
        <w:rPr>
          <w:rFonts w:eastAsia="GulliverRM"/>
          <w:color w:val="000000"/>
          <w:sz w:val="24"/>
          <w:szCs w:val="24"/>
        </w:rPr>
        <w:t>A-GH, adventitious roots of</w:t>
      </w:r>
      <w:r w:rsidRPr="00784AD5">
        <w:rPr>
          <w:rFonts w:eastAsia="GulliverRM"/>
          <w:color w:val="000000"/>
          <w:sz w:val="24"/>
          <w:szCs w:val="24"/>
        </w:rPr>
        <w:t xml:space="preserve"> </w:t>
      </w:r>
      <w:r>
        <w:rPr>
          <w:rFonts w:eastAsia="GulliverRM"/>
          <w:color w:val="000000"/>
          <w:sz w:val="24"/>
          <w:szCs w:val="24"/>
        </w:rPr>
        <w:t>‘</w:t>
      </w:r>
      <w:r w:rsidRPr="00784AD5">
        <w:rPr>
          <w:rFonts w:eastAsia="GulliverRM"/>
          <w:color w:val="000000"/>
          <w:sz w:val="24"/>
          <w:szCs w:val="24"/>
        </w:rPr>
        <w:t>Ganghwa</w:t>
      </w:r>
      <w:r>
        <w:rPr>
          <w:rFonts w:eastAsia="GulliverRM"/>
          <w:color w:val="000000"/>
          <w:sz w:val="24"/>
          <w:szCs w:val="24"/>
        </w:rPr>
        <w:t>’</w:t>
      </w:r>
      <w:r w:rsidRPr="006D0C38">
        <w:rPr>
          <w:rFonts w:eastAsia="GulliverRM"/>
          <w:color w:val="000000"/>
          <w:sz w:val="24"/>
          <w:szCs w:val="24"/>
        </w:rPr>
        <w:t>.</w:t>
      </w:r>
      <w:r>
        <w:rPr>
          <w:rFonts w:eastAsia="GulliverRM"/>
          <w:color w:val="000000"/>
          <w:sz w:val="24"/>
          <w:szCs w:val="24"/>
        </w:rPr>
        <w:t xml:space="preserve"> </w:t>
      </w:r>
      <w:r w:rsidRPr="0017651B">
        <w:rPr>
          <w:rFonts w:eastAsia="GulliverRM"/>
          <w:color w:val="000000"/>
          <w:sz w:val="24"/>
          <w:szCs w:val="24"/>
        </w:rPr>
        <w:t>The different lowercase letters (a, b, c) indicate significant differences between values based on Tukey’s multiple comparison test (</w:t>
      </w:r>
      <w:r w:rsidRPr="0017651B">
        <w:rPr>
          <w:rFonts w:eastAsia="GulliverRM"/>
          <w:i/>
          <w:color w:val="000000"/>
          <w:sz w:val="24"/>
          <w:szCs w:val="24"/>
        </w:rPr>
        <w:t>P</w:t>
      </w:r>
      <w:r w:rsidR="0031143C">
        <w:rPr>
          <w:rFonts w:eastAsia="GulliverRM"/>
          <w:color w:val="000000"/>
          <w:sz w:val="24"/>
          <w:szCs w:val="24"/>
        </w:rPr>
        <w:t>-values ≤ 0.05)</w:t>
      </w:r>
      <w:r w:rsidR="002D3444">
        <w:br w:type="page"/>
      </w:r>
    </w:p>
    <w:p w:rsidR="002D3444" w:rsidRDefault="000F05EA" w:rsidP="002D3444">
      <w:pPr>
        <w:jc w:val="center"/>
      </w:pPr>
      <w:r>
        <w:rPr>
          <w:noProof/>
          <w:lang w:eastAsia="ko-KR"/>
        </w:rPr>
        <w:lastRenderedPageBreak/>
        <w:drawing>
          <wp:inline distT="0" distB="0" distL="0" distR="0">
            <wp:extent cx="5640566" cy="70866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_S2.jpg"/>
                    <pic:cNvPicPr/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53" r="20153"/>
                    <a:stretch/>
                  </pic:blipFill>
                  <pic:spPr bwMode="auto">
                    <a:xfrm>
                      <a:off x="0" y="0"/>
                      <a:ext cx="5654089" cy="71035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D3444" w:rsidRDefault="00173096" w:rsidP="00173096">
      <w:r w:rsidRPr="00043571">
        <w:rPr>
          <w:rFonts w:eastAsia="GulliverRM"/>
          <w:b/>
          <w:bCs/>
          <w:color w:val="000000"/>
          <w:sz w:val="24"/>
          <w:szCs w:val="24"/>
        </w:rPr>
        <w:t>F</w:t>
      </w:r>
      <w:r w:rsidR="00217039">
        <w:rPr>
          <w:rFonts w:eastAsia="GulliverRM"/>
          <w:b/>
          <w:bCs/>
          <w:color w:val="000000"/>
          <w:sz w:val="24"/>
          <w:szCs w:val="24"/>
        </w:rPr>
        <w:t>ig.</w:t>
      </w:r>
      <w:r>
        <w:rPr>
          <w:rFonts w:eastAsia="GulliverRM"/>
          <w:b/>
          <w:bCs/>
          <w:color w:val="000000"/>
          <w:sz w:val="24"/>
          <w:szCs w:val="24"/>
        </w:rPr>
        <w:t xml:space="preserve"> S</w:t>
      </w:r>
      <w:r w:rsidR="00217039">
        <w:rPr>
          <w:rFonts w:eastAsia="GulliverRM"/>
          <w:b/>
          <w:bCs/>
          <w:color w:val="000000"/>
          <w:sz w:val="24"/>
          <w:szCs w:val="24"/>
        </w:rPr>
        <w:t>2</w:t>
      </w:r>
      <w:r w:rsidRPr="00043571">
        <w:rPr>
          <w:rFonts w:eastAsia="GulliverRM"/>
          <w:b/>
          <w:bCs/>
          <w:color w:val="000000"/>
          <w:sz w:val="24"/>
          <w:szCs w:val="24"/>
        </w:rPr>
        <w:t xml:space="preserve"> </w:t>
      </w:r>
      <w:r w:rsidRPr="0031143C">
        <w:rPr>
          <w:rFonts w:eastAsia="GulliverRM"/>
          <w:bCs/>
          <w:color w:val="000000"/>
          <w:sz w:val="24"/>
          <w:szCs w:val="24"/>
        </w:rPr>
        <w:t xml:space="preserve">Representative multiple reaction-monitoring </w:t>
      </w:r>
      <w:r w:rsidRPr="0031143C">
        <w:rPr>
          <w:rFonts w:eastAsia="GulliverRM"/>
          <w:color w:val="000000"/>
          <w:sz w:val="24"/>
          <w:szCs w:val="24"/>
        </w:rPr>
        <w:t xml:space="preserve">chromatogram of </w:t>
      </w:r>
      <w:r w:rsidRPr="0031143C">
        <w:rPr>
          <w:rFonts w:eastAsia="GulliverRM"/>
          <w:bCs/>
          <w:color w:val="000000"/>
          <w:sz w:val="24"/>
          <w:szCs w:val="24"/>
        </w:rPr>
        <w:t>ginsenosides in ginseng roots.</w:t>
      </w:r>
      <w:r w:rsidRPr="000E7494">
        <w:rPr>
          <w:rFonts w:eastAsia="GulliverRM"/>
          <w:bCs/>
          <w:color w:val="000000"/>
          <w:sz w:val="24"/>
          <w:szCs w:val="24"/>
        </w:rPr>
        <w:t xml:space="preserve"> (A) </w:t>
      </w:r>
      <w:r>
        <w:rPr>
          <w:rFonts w:eastAsia="GulliverRM"/>
          <w:bCs/>
          <w:color w:val="000000"/>
          <w:sz w:val="24"/>
          <w:szCs w:val="24"/>
        </w:rPr>
        <w:t>Mixture of 13 g</w:t>
      </w:r>
      <w:r w:rsidRPr="000E7494">
        <w:rPr>
          <w:rFonts w:eastAsia="GulliverRM"/>
          <w:bCs/>
          <w:color w:val="000000"/>
          <w:sz w:val="24"/>
          <w:szCs w:val="24"/>
        </w:rPr>
        <w:t xml:space="preserve">insenoside </w:t>
      </w:r>
      <w:r>
        <w:rPr>
          <w:rFonts w:eastAsia="GulliverRM"/>
          <w:bCs/>
          <w:color w:val="000000"/>
          <w:sz w:val="24"/>
          <w:szCs w:val="24"/>
        </w:rPr>
        <w:t xml:space="preserve">reference </w:t>
      </w:r>
      <w:r w:rsidRPr="000E7494">
        <w:rPr>
          <w:rFonts w:eastAsia="GulliverRM"/>
          <w:bCs/>
          <w:color w:val="000000"/>
          <w:sz w:val="24"/>
          <w:szCs w:val="24"/>
        </w:rPr>
        <w:t>standards</w:t>
      </w:r>
      <w:r>
        <w:rPr>
          <w:rFonts w:eastAsia="GulliverRM"/>
          <w:bCs/>
          <w:color w:val="000000"/>
          <w:sz w:val="24"/>
          <w:szCs w:val="24"/>
        </w:rPr>
        <w:t xml:space="preserve">; </w:t>
      </w:r>
      <w:r w:rsidRPr="000E7494">
        <w:rPr>
          <w:rFonts w:eastAsia="GulliverRM"/>
          <w:bCs/>
          <w:color w:val="000000"/>
          <w:sz w:val="24"/>
          <w:szCs w:val="24"/>
        </w:rPr>
        <w:t>(B</w:t>
      </w:r>
      <w:r>
        <w:rPr>
          <w:rFonts w:eastAsia="GulliverRM"/>
          <w:bCs/>
          <w:color w:val="000000"/>
          <w:sz w:val="24"/>
          <w:szCs w:val="24"/>
        </w:rPr>
        <w:t>)</w:t>
      </w:r>
      <w:r w:rsidRPr="000E7494">
        <w:rPr>
          <w:rFonts w:eastAsia="GulliverRM"/>
          <w:bCs/>
          <w:color w:val="000000"/>
          <w:sz w:val="24"/>
          <w:szCs w:val="24"/>
        </w:rPr>
        <w:t xml:space="preserve"> transgenic hairy </w:t>
      </w:r>
      <w:r>
        <w:rPr>
          <w:rFonts w:eastAsia="GulliverRM"/>
          <w:bCs/>
          <w:color w:val="000000"/>
          <w:sz w:val="24"/>
          <w:szCs w:val="24"/>
        </w:rPr>
        <w:t>ro</w:t>
      </w:r>
      <w:r w:rsidR="00774C3D">
        <w:rPr>
          <w:rFonts w:eastAsia="GulliverRM"/>
          <w:bCs/>
          <w:color w:val="000000"/>
          <w:sz w:val="24"/>
          <w:szCs w:val="24"/>
        </w:rPr>
        <w:t>ots of ‘Ganghwa’; (C)</w:t>
      </w:r>
      <w:r>
        <w:rPr>
          <w:rFonts w:eastAsia="GulliverRM"/>
          <w:bCs/>
          <w:color w:val="000000"/>
          <w:sz w:val="24"/>
          <w:szCs w:val="24"/>
        </w:rPr>
        <w:t xml:space="preserve"> </w:t>
      </w:r>
      <w:r w:rsidRPr="000E7494">
        <w:rPr>
          <w:rFonts w:eastAsia="GulliverRM"/>
          <w:bCs/>
          <w:color w:val="000000"/>
          <w:sz w:val="24"/>
          <w:szCs w:val="24"/>
        </w:rPr>
        <w:t xml:space="preserve">adventitious roots of </w:t>
      </w:r>
      <w:r>
        <w:rPr>
          <w:rFonts w:eastAsia="GulliverRM"/>
          <w:bCs/>
          <w:color w:val="000000"/>
          <w:sz w:val="24"/>
          <w:szCs w:val="24"/>
        </w:rPr>
        <w:t>‘</w:t>
      </w:r>
      <w:r w:rsidRPr="000E7494">
        <w:rPr>
          <w:rFonts w:eastAsia="GulliverRM"/>
          <w:bCs/>
          <w:color w:val="000000"/>
          <w:sz w:val="24"/>
          <w:szCs w:val="24"/>
        </w:rPr>
        <w:t>Ganghwa</w:t>
      </w:r>
      <w:r>
        <w:rPr>
          <w:rFonts w:eastAsia="GulliverRM"/>
          <w:bCs/>
          <w:color w:val="000000"/>
          <w:sz w:val="24"/>
          <w:szCs w:val="24"/>
        </w:rPr>
        <w:t>’;</w:t>
      </w:r>
      <w:r w:rsidRPr="000E7494">
        <w:rPr>
          <w:rFonts w:eastAsia="GulliverRM"/>
          <w:bCs/>
          <w:color w:val="000000"/>
          <w:sz w:val="24"/>
          <w:szCs w:val="24"/>
        </w:rPr>
        <w:t xml:space="preserve"> (D</w:t>
      </w:r>
      <w:r>
        <w:rPr>
          <w:rFonts w:eastAsia="GulliverRM"/>
          <w:bCs/>
          <w:color w:val="000000"/>
          <w:sz w:val="24"/>
          <w:szCs w:val="24"/>
        </w:rPr>
        <w:t>)</w:t>
      </w:r>
      <w:r w:rsidRPr="000E7494">
        <w:rPr>
          <w:rFonts w:eastAsia="GulliverRM"/>
          <w:bCs/>
          <w:color w:val="000000"/>
          <w:sz w:val="24"/>
          <w:szCs w:val="24"/>
        </w:rPr>
        <w:t xml:space="preserve"> transgenic hairy </w:t>
      </w:r>
      <w:r>
        <w:rPr>
          <w:rFonts w:eastAsia="GulliverRM"/>
          <w:bCs/>
          <w:color w:val="000000"/>
          <w:sz w:val="24"/>
          <w:szCs w:val="24"/>
        </w:rPr>
        <w:t xml:space="preserve">roots of ‘Yunpoong’; </w:t>
      </w:r>
      <w:r w:rsidRPr="000E7494">
        <w:rPr>
          <w:rFonts w:eastAsia="GulliverRM"/>
          <w:bCs/>
          <w:color w:val="000000"/>
          <w:sz w:val="24"/>
          <w:szCs w:val="24"/>
        </w:rPr>
        <w:t xml:space="preserve">and </w:t>
      </w:r>
      <w:r w:rsidR="00774C3D">
        <w:rPr>
          <w:rFonts w:eastAsia="GulliverRM"/>
          <w:bCs/>
          <w:color w:val="000000"/>
          <w:sz w:val="24"/>
          <w:szCs w:val="24"/>
        </w:rPr>
        <w:t xml:space="preserve">(E) </w:t>
      </w:r>
      <w:r w:rsidRPr="000E7494">
        <w:rPr>
          <w:rFonts w:eastAsia="GulliverRM"/>
          <w:bCs/>
          <w:color w:val="000000"/>
          <w:sz w:val="24"/>
          <w:szCs w:val="24"/>
        </w:rPr>
        <w:t xml:space="preserve">adventitious roots of </w:t>
      </w:r>
      <w:r>
        <w:rPr>
          <w:rFonts w:eastAsia="GulliverRM"/>
          <w:bCs/>
          <w:color w:val="000000"/>
          <w:sz w:val="24"/>
          <w:szCs w:val="24"/>
        </w:rPr>
        <w:t>‘</w:t>
      </w:r>
      <w:r w:rsidRPr="000E7494">
        <w:rPr>
          <w:rFonts w:eastAsia="GulliverRM"/>
          <w:bCs/>
          <w:color w:val="000000"/>
          <w:sz w:val="24"/>
          <w:szCs w:val="24"/>
        </w:rPr>
        <w:t>Yunpoong</w:t>
      </w:r>
      <w:r>
        <w:rPr>
          <w:rFonts w:eastAsia="GulliverRM"/>
          <w:bCs/>
          <w:color w:val="000000"/>
          <w:sz w:val="24"/>
          <w:szCs w:val="24"/>
        </w:rPr>
        <w:t>’</w:t>
      </w:r>
    </w:p>
    <w:sectPr w:rsidR="002D3444" w:rsidSect="002D3444">
      <w:pgSz w:w="11907" w:h="16839" w:code="9"/>
      <w:pgMar w:top="1440" w:right="1440" w:bottom="1440" w:left="144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lliverRM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444"/>
    <w:rsid w:val="00052DBE"/>
    <w:rsid w:val="000B58C0"/>
    <w:rsid w:val="000E6DE7"/>
    <w:rsid w:val="000F05EA"/>
    <w:rsid w:val="00173096"/>
    <w:rsid w:val="001C7688"/>
    <w:rsid w:val="00203D32"/>
    <w:rsid w:val="00206AA7"/>
    <w:rsid w:val="002133E0"/>
    <w:rsid w:val="00217039"/>
    <w:rsid w:val="002378A8"/>
    <w:rsid w:val="002622A6"/>
    <w:rsid w:val="002651B0"/>
    <w:rsid w:val="002654E9"/>
    <w:rsid w:val="002D3444"/>
    <w:rsid w:val="0031143C"/>
    <w:rsid w:val="00356288"/>
    <w:rsid w:val="00366C2F"/>
    <w:rsid w:val="00370166"/>
    <w:rsid w:val="00396F8E"/>
    <w:rsid w:val="003B1C5D"/>
    <w:rsid w:val="003E2535"/>
    <w:rsid w:val="005349E6"/>
    <w:rsid w:val="00561A28"/>
    <w:rsid w:val="005E360A"/>
    <w:rsid w:val="00663F9E"/>
    <w:rsid w:val="00673ECA"/>
    <w:rsid w:val="006D1CD9"/>
    <w:rsid w:val="006D4C73"/>
    <w:rsid w:val="006E5CCD"/>
    <w:rsid w:val="006F3FBF"/>
    <w:rsid w:val="00727513"/>
    <w:rsid w:val="00766AA5"/>
    <w:rsid w:val="00774C3D"/>
    <w:rsid w:val="00786259"/>
    <w:rsid w:val="008052F7"/>
    <w:rsid w:val="00816552"/>
    <w:rsid w:val="008674DD"/>
    <w:rsid w:val="008717E0"/>
    <w:rsid w:val="0087634D"/>
    <w:rsid w:val="008F6E95"/>
    <w:rsid w:val="0094255B"/>
    <w:rsid w:val="009E2661"/>
    <w:rsid w:val="00A03105"/>
    <w:rsid w:val="00A254DF"/>
    <w:rsid w:val="00A428F3"/>
    <w:rsid w:val="00A97BB1"/>
    <w:rsid w:val="00AB48CD"/>
    <w:rsid w:val="00AB5763"/>
    <w:rsid w:val="00AE42C2"/>
    <w:rsid w:val="00AF29CF"/>
    <w:rsid w:val="00B26471"/>
    <w:rsid w:val="00B31823"/>
    <w:rsid w:val="00B83E5B"/>
    <w:rsid w:val="00B85B96"/>
    <w:rsid w:val="00BC4CDA"/>
    <w:rsid w:val="00C03209"/>
    <w:rsid w:val="00C31592"/>
    <w:rsid w:val="00C50FCF"/>
    <w:rsid w:val="00C86FDA"/>
    <w:rsid w:val="00D130BB"/>
    <w:rsid w:val="00D153DE"/>
    <w:rsid w:val="00D42AFF"/>
    <w:rsid w:val="00DA0115"/>
    <w:rsid w:val="00E40787"/>
    <w:rsid w:val="00EC4682"/>
    <w:rsid w:val="00EC5017"/>
    <w:rsid w:val="00EE0E88"/>
    <w:rsid w:val="00F169A2"/>
    <w:rsid w:val="00F60C0A"/>
    <w:rsid w:val="00FA6B66"/>
    <w:rsid w:val="00FE4C01"/>
    <w:rsid w:val="00FF4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3CEB6D"/>
  <w15:docId w15:val="{8BCF036C-EF1A-4B1C-BBBE-4E5D34AE4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34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344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B85B96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Maxsys</cp:lastModifiedBy>
  <cp:revision>3</cp:revision>
  <cp:lastPrinted>2019-12-24T14:10:00Z</cp:lastPrinted>
  <dcterms:created xsi:type="dcterms:W3CDTF">2023-08-02T10:46:00Z</dcterms:created>
  <dcterms:modified xsi:type="dcterms:W3CDTF">2023-08-02T10:47:00Z</dcterms:modified>
</cp:coreProperties>
</file>