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AEFD54" w14:textId="1C392CD7" w:rsidR="000A3795" w:rsidRDefault="00AE4A28" w:rsidP="00AE4A28">
      <w:pPr>
        <w:pStyle w:val="Heading1"/>
      </w:pPr>
      <w:r>
        <w:t>Table 2</w:t>
      </w:r>
    </w:p>
    <w:p w14:paraId="3417C54B" w14:textId="77777777" w:rsidR="00AE4A28" w:rsidRPr="002D0952" w:rsidRDefault="00AE4A28" w:rsidP="00AE4A28">
      <w:pPr>
        <w:spacing w:line="480" w:lineRule="auto"/>
        <w:rPr>
          <w:b/>
          <w:bCs/>
          <w:u w:val="single"/>
        </w:rPr>
      </w:pPr>
      <w:r w:rsidRPr="002D0952">
        <w:rPr>
          <w:b/>
          <w:bCs/>
          <w:u w:val="single"/>
        </w:rPr>
        <w:t xml:space="preserve">Table </w:t>
      </w:r>
      <w:r>
        <w:rPr>
          <w:b/>
          <w:bCs/>
          <w:u w:val="single"/>
        </w:rPr>
        <w:t>2</w:t>
      </w:r>
      <w:r w:rsidRPr="002D0952">
        <w:rPr>
          <w:b/>
          <w:bCs/>
          <w:u w:val="single"/>
        </w:rPr>
        <w:t xml:space="preserve">. Feasibility objectives and outcomes </w:t>
      </w:r>
    </w:p>
    <w:tbl>
      <w:tblPr>
        <w:tblW w:w="900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2268"/>
        <w:gridCol w:w="2232"/>
        <w:gridCol w:w="1260"/>
        <w:gridCol w:w="3240"/>
      </w:tblGrid>
      <w:tr w:rsidR="00AE4A28" w:rsidRPr="00696706" w14:paraId="46EDBB30" w14:textId="77777777" w:rsidTr="000A5607">
        <w:trPr>
          <w:trHeight w:val="544"/>
          <w:tblHeader/>
        </w:trPr>
        <w:tc>
          <w:tcPr>
            <w:tcW w:w="2268" w:type="dxa"/>
            <w:tcBorders>
              <w:top w:val="single" w:sz="4" w:space="0" w:color="000000"/>
              <w:bottom w:val="single" w:sz="4" w:space="0" w:color="000000"/>
            </w:tcBorders>
            <w:shd w:val="clear" w:color="auto" w:fill="BFBFBF" w:themeFill="background1" w:themeFillShade="BF"/>
            <w:vAlign w:val="center"/>
          </w:tcPr>
          <w:bookmarkStart w:id="0" w:name="_Hlk141085353"/>
          <w:p w14:paraId="0EF89043" w14:textId="77777777" w:rsidR="00AE4A28" w:rsidRPr="006206C4" w:rsidRDefault="00A821D4" w:rsidP="000A5607">
            <w:pPr>
              <w:spacing w:line="480" w:lineRule="auto"/>
              <w:rPr>
                <w:b/>
                <w:bCs/>
                <w:lang w:eastAsia="en-GB"/>
              </w:rPr>
            </w:pPr>
            <w:sdt>
              <w:sdtPr>
                <w:rPr>
                  <w:b/>
                  <w:bCs/>
                  <w:lang w:eastAsia="en-GB"/>
                </w:rPr>
                <w:tag w:val="goog_rdk_4"/>
                <w:id w:val="-1336836374"/>
              </w:sdtPr>
              <w:sdtEndPr/>
              <w:sdtContent>
                <w:r w:rsidR="00AE4A28" w:rsidRPr="006206C4">
                  <w:rPr>
                    <w:b/>
                    <w:bCs/>
                    <w:lang w:eastAsia="en-GB"/>
                  </w:rPr>
                  <w:t>O</w:t>
                </w:r>
              </w:sdtContent>
            </w:sdt>
            <w:r w:rsidR="00AE4A28" w:rsidRPr="006206C4">
              <w:rPr>
                <w:b/>
                <w:bCs/>
                <w:lang w:eastAsia="en-GB"/>
              </w:rPr>
              <w:t>bjective</w:t>
            </w:r>
          </w:p>
        </w:tc>
        <w:tc>
          <w:tcPr>
            <w:tcW w:w="2232" w:type="dxa"/>
            <w:tcBorders>
              <w:top w:val="single" w:sz="4" w:space="0" w:color="000000"/>
              <w:bottom w:val="single" w:sz="4" w:space="0" w:color="000000"/>
            </w:tcBorders>
            <w:shd w:val="clear" w:color="auto" w:fill="BFBFBF" w:themeFill="background1" w:themeFillShade="BF"/>
            <w:vAlign w:val="center"/>
          </w:tcPr>
          <w:p w14:paraId="70C30EC9" w14:textId="77777777" w:rsidR="00AE4A28" w:rsidRPr="006206C4" w:rsidRDefault="00AE4A28" w:rsidP="000A5607">
            <w:pPr>
              <w:spacing w:line="480" w:lineRule="auto"/>
              <w:rPr>
                <w:b/>
                <w:bCs/>
                <w:lang w:eastAsia="en-GB"/>
              </w:rPr>
            </w:pPr>
            <w:r w:rsidRPr="006206C4">
              <w:rPr>
                <w:b/>
                <w:bCs/>
                <w:lang w:eastAsia="en-GB"/>
              </w:rPr>
              <w:t>Endpoints/</w:t>
            </w:r>
            <w:r>
              <w:rPr>
                <w:b/>
                <w:bCs/>
                <w:lang w:eastAsia="en-GB"/>
              </w:rPr>
              <w:t xml:space="preserve"> </w:t>
            </w:r>
            <w:r w:rsidRPr="006206C4">
              <w:rPr>
                <w:b/>
                <w:bCs/>
                <w:lang w:eastAsia="en-GB"/>
              </w:rPr>
              <w:t>measures</w:t>
            </w:r>
          </w:p>
        </w:tc>
        <w:tc>
          <w:tcPr>
            <w:tcW w:w="1260" w:type="dxa"/>
            <w:tcBorders>
              <w:top w:val="single" w:sz="4" w:space="0" w:color="000000"/>
              <w:bottom w:val="single" w:sz="4" w:space="0" w:color="000000"/>
            </w:tcBorders>
            <w:shd w:val="clear" w:color="auto" w:fill="BFBFBF" w:themeFill="background1" w:themeFillShade="BF"/>
          </w:tcPr>
          <w:p w14:paraId="061B3AEC" w14:textId="77777777" w:rsidR="00AE4A28" w:rsidRPr="006206C4" w:rsidRDefault="00AE4A28" w:rsidP="000A5607">
            <w:pPr>
              <w:spacing w:line="480" w:lineRule="auto"/>
              <w:rPr>
                <w:b/>
                <w:bCs/>
                <w:lang w:eastAsia="en-GB"/>
              </w:rPr>
            </w:pPr>
          </w:p>
        </w:tc>
        <w:tc>
          <w:tcPr>
            <w:tcW w:w="3240" w:type="dxa"/>
            <w:tcBorders>
              <w:top w:val="single" w:sz="4" w:space="0" w:color="000000"/>
              <w:bottom w:val="single" w:sz="4" w:space="0" w:color="000000"/>
            </w:tcBorders>
            <w:shd w:val="clear" w:color="auto" w:fill="BFBFBF" w:themeFill="background1" w:themeFillShade="BF"/>
            <w:vAlign w:val="center"/>
          </w:tcPr>
          <w:p w14:paraId="5DB013A0" w14:textId="77777777" w:rsidR="00AE4A28" w:rsidRPr="006206C4" w:rsidRDefault="00AE4A28" w:rsidP="000A5607">
            <w:pPr>
              <w:spacing w:line="480" w:lineRule="auto"/>
              <w:rPr>
                <w:b/>
                <w:bCs/>
                <w:lang w:eastAsia="en-GB"/>
              </w:rPr>
            </w:pPr>
            <w:r w:rsidRPr="006206C4">
              <w:rPr>
                <w:b/>
                <w:bCs/>
                <w:lang w:eastAsia="en-GB"/>
              </w:rPr>
              <w:t>Example outcome</w:t>
            </w:r>
          </w:p>
        </w:tc>
      </w:tr>
      <w:tr w:rsidR="00AE4A28" w:rsidRPr="00696706" w14:paraId="25A0F17B" w14:textId="77777777" w:rsidTr="000A5607">
        <w:trPr>
          <w:trHeight w:val="850"/>
        </w:trPr>
        <w:tc>
          <w:tcPr>
            <w:tcW w:w="9000" w:type="dxa"/>
            <w:gridSpan w:val="4"/>
            <w:tcBorders>
              <w:top w:val="single" w:sz="4" w:space="0" w:color="000000"/>
              <w:bottom w:val="single" w:sz="4" w:space="0" w:color="auto"/>
            </w:tcBorders>
            <w:shd w:val="clear" w:color="auto" w:fill="F2F2F2"/>
            <w:vAlign w:val="center"/>
          </w:tcPr>
          <w:p w14:paraId="29330704" w14:textId="77777777" w:rsidR="00AE4A28" w:rsidRPr="00F34C5F" w:rsidRDefault="00AE4A28" w:rsidP="000A5607">
            <w:pPr>
              <w:spacing w:line="480" w:lineRule="auto"/>
              <w:rPr>
                <w:b/>
                <w:bCs/>
                <w:lang w:eastAsia="en-GB"/>
              </w:rPr>
            </w:pPr>
            <w:r w:rsidRPr="00F34C5F">
              <w:rPr>
                <w:b/>
                <w:bCs/>
                <w:lang w:eastAsia="en-GB"/>
              </w:rPr>
              <w:t>Objective 1: Establish whether randomisation can be implemented to create a control and intervention group, while documenting any incidences of contamination</w:t>
            </w:r>
          </w:p>
        </w:tc>
      </w:tr>
      <w:tr w:rsidR="00AE4A28" w:rsidRPr="00696706" w14:paraId="51437328" w14:textId="77777777" w:rsidTr="000A5607">
        <w:trPr>
          <w:trHeight w:val="1079"/>
        </w:trPr>
        <w:tc>
          <w:tcPr>
            <w:tcW w:w="2268" w:type="dxa"/>
            <w:vMerge w:val="restart"/>
            <w:tcBorders>
              <w:top w:val="single" w:sz="4" w:space="0" w:color="auto"/>
            </w:tcBorders>
            <w:shd w:val="clear" w:color="auto" w:fill="auto"/>
          </w:tcPr>
          <w:p w14:paraId="2A5CCB09" w14:textId="77777777" w:rsidR="00AE4A28" w:rsidRPr="00230371" w:rsidRDefault="00AE4A28" w:rsidP="000A5607">
            <w:pPr>
              <w:spacing w:line="360" w:lineRule="auto"/>
              <w:jc w:val="left"/>
              <w:rPr>
                <w:b/>
                <w:bCs/>
                <w:lang w:eastAsia="en-GB"/>
              </w:rPr>
            </w:pPr>
            <w:r w:rsidRPr="00230371">
              <w:rPr>
                <w:b/>
                <w:bCs/>
                <w:lang w:eastAsia="en-GB"/>
              </w:rPr>
              <w:t>1.1 Feasibility of randomisation pathways (intervention)</w:t>
            </w:r>
          </w:p>
          <w:p w14:paraId="44E5D975" w14:textId="77777777" w:rsidR="00AE4A28" w:rsidRPr="00696706" w:rsidRDefault="00AE4A28" w:rsidP="000A5607">
            <w:pPr>
              <w:spacing w:line="360" w:lineRule="auto"/>
              <w:jc w:val="left"/>
              <w:rPr>
                <w:b/>
                <w:lang w:eastAsia="en-GB"/>
              </w:rPr>
            </w:pPr>
            <w:r w:rsidRPr="00696706">
              <w:rPr>
                <w:lang w:eastAsia="en-GB"/>
              </w:rPr>
              <w:t xml:space="preserve">Contact 70% of </w:t>
            </w:r>
            <w:r>
              <w:rPr>
                <w:lang w:eastAsia="en-GB"/>
              </w:rPr>
              <w:t>individual</w:t>
            </w:r>
            <w:r w:rsidRPr="00696706">
              <w:rPr>
                <w:lang w:eastAsia="en-GB"/>
              </w:rPr>
              <w:t>s who were randomised to the intervention.</w:t>
            </w:r>
          </w:p>
        </w:tc>
        <w:tc>
          <w:tcPr>
            <w:tcW w:w="2232" w:type="dxa"/>
            <w:vMerge w:val="restart"/>
            <w:tcBorders>
              <w:top w:val="single" w:sz="4" w:space="0" w:color="auto"/>
            </w:tcBorders>
            <w:shd w:val="clear" w:color="auto" w:fill="auto"/>
          </w:tcPr>
          <w:p w14:paraId="40D43864" w14:textId="77777777" w:rsidR="00AE4A28" w:rsidRPr="00696706" w:rsidRDefault="00AE4A28" w:rsidP="000A5607">
            <w:pPr>
              <w:spacing w:line="360" w:lineRule="auto"/>
              <w:jc w:val="left"/>
              <w:rPr>
                <w:lang w:eastAsia="en-GB"/>
              </w:rPr>
            </w:pPr>
            <w:r w:rsidRPr="00696706">
              <w:rPr>
                <w:lang w:eastAsia="en-GB"/>
              </w:rPr>
              <w:t>Total sample size randomised to either intervention or control. Records of the attempted contacts made to participants allocated to the intervention and where contact was established how many were offered the intervention.</w:t>
            </w:r>
          </w:p>
        </w:tc>
        <w:tc>
          <w:tcPr>
            <w:tcW w:w="1260" w:type="dxa"/>
            <w:tcBorders>
              <w:top w:val="single" w:sz="4" w:space="0" w:color="auto"/>
              <w:bottom w:val="single" w:sz="4" w:space="0" w:color="808080"/>
            </w:tcBorders>
            <w:shd w:val="clear" w:color="auto" w:fill="auto"/>
          </w:tcPr>
          <w:p w14:paraId="28843AD5"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82816" behindDoc="0" locked="0" layoutInCell="1" allowOverlap="1" wp14:anchorId="4A017518" wp14:editId="34F6052B">
                      <wp:simplePos x="0" y="0"/>
                      <wp:positionH relativeFrom="column">
                        <wp:posOffset>34252</wp:posOffset>
                      </wp:positionH>
                      <wp:positionV relativeFrom="paragraph">
                        <wp:posOffset>25400</wp:posOffset>
                      </wp:positionV>
                      <wp:extent cx="576000" cy="576000"/>
                      <wp:effectExtent l="0" t="0" r="14605" b="14605"/>
                      <wp:wrapNone/>
                      <wp:docPr id="20" name="Oval 20"/>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9BBB59"/>
                              </a:solidFill>
                              <a:ln w="25400" cap="flat" cmpd="sng" algn="ctr">
                                <a:solidFill>
                                  <a:srgbClr val="9BBB59">
                                    <a:shade val="50000"/>
                                  </a:srgbClr>
                                </a:solidFill>
                                <a:prstDash val="solid"/>
                              </a:ln>
                              <a:effectLst/>
                            </wps:spPr>
                            <wps:txbx>
                              <w:txbxContent>
                                <w:p w14:paraId="3F6BB835" w14:textId="77777777" w:rsidR="00AE4A28" w:rsidRPr="00A9181B" w:rsidRDefault="00AE4A28" w:rsidP="00AE4A28">
                                  <w:pPr>
                                    <w:spacing w:after="0"/>
                                    <w:jc w:val="center"/>
                                    <w:rPr>
                                      <w:lang w:val="en-US"/>
                                    </w:rPr>
                                  </w:pPr>
                                  <w:r w:rsidRPr="00FE68BC">
                                    <w:rPr>
                                      <w:u w:val="single"/>
                                      <w:lang w:val="en-US"/>
                                    </w:rPr>
                                    <w:t>&gt;</w:t>
                                  </w:r>
                                  <w:r>
                                    <w:rPr>
                                      <w:lang w:val="en-US"/>
                                    </w:rPr>
                                    <w:t>70%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4A017518" id="Oval 20" o:spid="_x0000_s1026" style="position:absolute;left:0;text-align:left;margin-left:2.7pt;margin-top:2pt;width:45.35pt;height:45.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" fillcolor="#9bbb59" strokecolor="#71893f" strokeweight="2pt">
                      <v:textbox inset="0,0,0,0">
                        <w:txbxContent>
                          <w:p w14:paraId="3F6BB835" w14:textId="77777777" w:rsidR="00AE4A28" w:rsidRPr="00A9181B" w:rsidRDefault="00AE4A28" w:rsidP="00AE4A28">
                            <w:pPr>
                              <w:spacing w:after="0"/>
                              <w:jc w:val="center"/>
                              <w:rPr>
                                <w:lang w:val="en-US"/>
                              </w:rPr>
                            </w:pPr>
                            <w:r w:rsidRPr="00FE68BC">
                              <w:rPr>
                                <w:u w:val="single"/>
                                <w:lang w:val="en-US"/>
                              </w:rPr>
                              <w:t>&gt;</w:t>
                            </w:r>
                            <w:r>
                              <w:rPr>
                                <w:lang w:val="en-US"/>
                              </w:rPr>
                              <w:t>70%</w:t>
                            </w:r>
                          </w:p>
                        </w:txbxContent>
                      </v:textbox>
                    </v:oval>
                  </w:pict>
                </mc:Fallback>
              </mc:AlternateContent>
            </w:r>
          </w:p>
        </w:tc>
        <w:tc>
          <w:tcPr>
            <w:tcW w:w="3240" w:type="dxa"/>
            <w:tcBorders>
              <w:top w:val="single" w:sz="4" w:space="0" w:color="auto"/>
              <w:bottom w:val="single" w:sz="4" w:space="0" w:color="808080"/>
            </w:tcBorders>
            <w:shd w:val="clear" w:color="auto" w:fill="auto"/>
          </w:tcPr>
          <w:p w14:paraId="73D1C36F" w14:textId="77777777" w:rsidR="00AE4A28" w:rsidRPr="00696706" w:rsidRDefault="00AE4A28" w:rsidP="000A5607">
            <w:pPr>
              <w:spacing w:line="360" w:lineRule="auto"/>
              <w:jc w:val="left"/>
              <w:rPr>
                <w:b/>
                <w:i/>
                <w:lang w:eastAsia="en-GB"/>
              </w:rPr>
            </w:pPr>
            <w:r w:rsidRPr="00696706">
              <w:rPr>
                <w:b/>
                <w:i/>
                <w:lang w:eastAsia="en-GB"/>
              </w:rPr>
              <w:t>Achieved:</w:t>
            </w:r>
            <w:r w:rsidRPr="00696706">
              <w:rPr>
                <w:lang w:eastAsia="en-GB"/>
              </w:rPr>
              <w:t xml:space="preserve"> ≥70% of randomised BiBBS participants were contacted and offered the intervention. </w:t>
            </w:r>
          </w:p>
        </w:tc>
      </w:tr>
      <w:tr w:rsidR="00AE4A28" w:rsidRPr="00696706" w14:paraId="0A2212AE" w14:textId="77777777" w:rsidTr="000A5607">
        <w:trPr>
          <w:trHeight w:val="1123"/>
        </w:trPr>
        <w:tc>
          <w:tcPr>
            <w:tcW w:w="2268" w:type="dxa"/>
            <w:vMerge/>
            <w:shd w:val="clear" w:color="auto" w:fill="auto"/>
          </w:tcPr>
          <w:p w14:paraId="23A5ACDC" w14:textId="77777777" w:rsidR="00AE4A28" w:rsidRPr="00696706" w:rsidRDefault="00AE4A28" w:rsidP="000A5607">
            <w:pPr>
              <w:spacing w:line="360" w:lineRule="auto"/>
              <w:rPr>
                <w:lang w:eastAsia="en-GB"/>
              </w:rPr>
            </w:pPr>
          </w:p>
        </w:tc>
        <w:tc>
          <w:tcPr>
            <w:tcW w:w="2232" w:type="dxa"/>
            <w:vMerge/>
            <w:shd w:val="clear" w:color="auto" w:fill="auto"/>
          </w:tcPr>
          <w:p w14:paraId="25E539E8"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65EB45C8"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83840" behindDoc="0" locked="0" layoutInCell="1" allowOverlap="1" wp14:anchorId="5D31083A" wp14:editId="3D158F75">
                      <wp:simplePos x="0" y="0"/>
                      <wp:positionH relativeFrom="column">
                        <wp:posOffset>34064</wp:posOffset>
                      </wp:positionH>
                      <wp:positionV relativeFrom="paragraph">
                        <wp:posOffset>23533</wp:posOffset>
                      </wp:positionV>
                      <wp:extent cx="575945" cy="575945"/>
                      <wp:effectExtent l="0" t="0" r="14605" b="14605"/>
                      <wp:wrapNone/>
                      <wp:docPr id="21" name="Oval 21"/>
                      <wp:cNvGraphicFramePr/>
                      <a:graphic xmlns:a="http://schemas.openxmlformats.org/drawingml/2006/main">
                        <a:graphicData uri="http://schemas.microsoft.com/office/word/2010/wordprocessingShape">
                          <wps:wsp>
                            <wps:cNvSpPr/>
                            <wps:spPr>
                              <a:xfrm>
                                <a:off x="0" y="0"/>
                                <a:ext cx="575945" cy="575945"/>
                              </a:xfrm>
                              <a:prstGeom prst="ellipse">
                                <a:avLst/>
                              </a:prstGeom>
                              <a:solidFill>
                                <a:srgbClr val="F79646"/>
                              </a:solidFill>
                              <a:ln w="25400" cap="flat" cmpd="sng" algn="ctr">
                                <a:solidFill>
                                  <a:srgbClr val="F79646">
                                    <a:shade val="50000"/>
                                  </a:srgbClr>
                                </a:solidFill>
                                <a:prstDash val="solid"/>
                              </a:ln>
                              <a:effectLst/>
                            </wps:spPr>
                            <wps:txbx>
                              <w:txbxContent>
                                <w:p w14:paraId="2286923C" w14:textId="77777777" w:rsidR="00AE4A28" w:rsidRPr="00B46A33" w:rsidRDefault="00AE4A28" w:rsidP="00AE4A28">
                                  <w:pPr>
                                    <w:jc w:val="center"/>
                                    <w:rPr>
                                      <w:lang w:val="en-US"/>
                                    </w:rPr>
                                  </w:pPr>
                                  <w:r>
                                    <w:rPr>
                                      <w:lang w:val="en-US"/>
                                    </w:rPr>
                                    <w:t>50-69%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D31083A" id="Oval 21" o:spid="_x0000_s1027" style="position:absolute;left:0;text-align:left;margin-left:2.7pt;margin-top:1.85pt;width:45.35pt;height:45.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" fillcolor="#f79646" strokecolor="#b66d31" strokeweight="2pt">
                      <v:textbox inset="0,0,0,0">
                        <w:txbxContent>
                          <w:p w14:paraId="2286923C" w14:textId="77777777" w:rsidR="00AE4A28" w:rsidRPr="00B46A33" w:rsidRDefault="00AE4A28" w:rsidP="00AE4A28">
                            <w:pPr>
                              <w:jc w:val="center"/>
                              <w:rPr>
                                <w:lang w:val="en-US"/>
                              </w:rPr>
                            </w:pPr>
                            <w:r>
                              <w:rPr>
                                <w:lang w:val="en-US"/>
                              </w:rPr>
                              <w:t>50-69%</w:t>
                            </w:r>
                          </w:p>
                        </w:txbxContent>
                      </v:textbox>
                    </v:oval>
                  </w:pict>
                </mc:Fallback>
              </mc:AlternateContent>
            </w:r>
          </w:p>
        </w:tc>
        <w:tc>
          <w:tcPr>
            <w:tcW w:w="3240" w:type="dxa"/>
            <w:tcBorders>
              <w:top w:val="single" w:sz="4" w:space="0" w:color="808080"/>
              <w:bottom w:val="single" w:sz="4" w:space="0" w:color="808080"/>
            </w:tcBorders>
            <w:shd w:val="clear" w:color="auto" w:fill="auto"/>
          </w:tcPr>
          <w:p w14:paraId="0DE0F4F5" w14:textId="77777777" w:rsidR="00AE4A28" w:rsidRPr="00696706" w:rsidRDefault="00AE4A28" w:rsidP="000A5607">
            <w:pPr>
              <w:spacing w:line="360" w:lineRule="auto"/>
              <w:jc w:val="left"/>
              <w:rPr>
                <w:b/>
                <w:i/>
                <w:lang w:eastAsia="en-GB"/>
              </w:rPr>
            </w:pPr>
            <w:r w:rsidRPr="00696706">
              <w:rPr>
                <w:b/>
                <w:i/>
                <w:lang w:eastAsia="en-GB"/>
              </w:rPr>
              <w:t xml:space="preserve">Partly achieved: </w:t>
            </w:r>
            <w:r w:rsidRPr="00696706">
              <w:rPr>
                <w:lang w:eastAsia="en-GB"/>
              </w:rPr>
              <w:t xml:space="preserve">50-69% of randomised participants were contacted and offered the intervention. </w:t>
            </w:r>
          </w:p>
        </w:tc>
      </w:tr>
      <w:tr w:rsidR="00AE4A28" w:rsidRPr="00696706" w14:paraId="2A7E53A3" w14:textId="77777777" w:rsidTr="000A5607">
        <w:trPr>
          <w:trHeight w:val="1064"/>
        </w:trPr>
        <w:tc>
          <w:tcPr>
            <w:tcW w:w="2268" w:type="dxa"/>
            <w:vMerge/>
            <w:tcBorders>
              <w:bottom w:val="single" w:sz="4" w:space="0" w:color="808080"/>
            </w:tcBorders>
            <w:shd w:val="clear" w:color="auto" w:fill="auto"/>
          </w:tcPr>
          <w:p w14:paraId="58334F1D" w14:textId="77777777" w:rsidR="00AE4A28" w:rsidRPr="00696706" w:rsidRDefault="00AE4A28" w:rsidP="000A5607">
            <w:pPr>
              <w:spacing w:line="360" w:lineRule="auto"/>
              <w:rPr>
                <w:lang w:eastAsia="en-GB"/>
              </w:rPr>
            </w:pPr>
          </w:p>
        </w:tc>
        <w:tc>
          <w:tcPr>
            <w:tcW w:w="2232" w:type="dxa"/>
            <w:vMerge/>
            <w:tcBorders>
              <w:bottom w:val="single" w:sz="4" w:space="0" w:color="808080"/>
            </w:tcBorders>
            <w:shd w:val="clear" w:color="auto" w:fill="auto"/>
          </w:tcPr>
          <w:p w14:paraId="436EE453"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103A275C"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84864" behindDoc="0" locked="0" layoutInCell="1" allowOverlap="1" wp14:anchorId="7F2D550A" wp14:editId="09246329">
                      <wp:simplePos x="0" y="0"/>
                      <wp:positionH relativeFrom="column">
                        <wp:posOffset>28273</wp:posOffset>
                      </wp:positionH>
                      <wp:positionV relativeFrom="paragraph">
                        <wp:posOffset>40545</wp:posOffset>
                      </wp:positionV>
                      <wp:extent cx="576000" cy="576000"/>
                      <wp:effectExtent l="0" t="0" r="14605" b="14605"/>
                      <wp:wrapNone/>
                      <wp:docPr id="22" name="Oval 22"/>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C0504D"/>
                              </a:solidFill>
                              <a:ln w="25400" cap="flat" cmpd="sng" algn="ctr">
                                <a:solidFill>
                                  <a:srgbClr val="C0504D">
                                    <a:shade val="50000"/>
                                  </a:srgbClr>
                                </a:solidFill>
                                <a:prstDash val="solid"/>
                              </a:ln>
                              <a:effectLst/>
                            </wps:spPr>
                            <wps:txbx>
                              <w:txbxContent>
                                <w:p w14:paraId="1FA4DE7E" w14:textId="77777777" w:rsidR="00AE4A28" w:rsidRPr="00B46A33" w:rsidRDefault="00AE4A28" w:rsidP="00AE4A28">
                                  <w:pPr>
                                    <w:jc w:val="center"/>
                                    <w:rPr>
                                      <w:lang w:val="en-US"/>
                                    </w:rPr>
                                  </w:pPr>
                                  <w:r>
                                    <w:rPr>
                                      <w:lang w:val="en-US"/>
                                    </w:rPr>
                                    <w:t>0-49%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F2D550A" id="Oval 22" o:spid="_x0000_s1028" style="position:absolute;left:0;text-align:left;margin-left:2.25pt;margin-top:3.2pt;width:45.35pt;height:45.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" fillcolor="#c0504d" strokecolor="#8c3836" strokeweight="2pt">
                      <v:textbox inset="0,0,0,0">
                        <w:txbxContent>
                          <w:p w14:paraId="1FA4DE7E" w14:textId="77777777" w:rsidR="00AE4A28" w:rsidRPr="00B46A33" w:rsidRDefault="00AE4A28" w:rsidP="00AE4A28">
                            <w:pPr>
                              <w:jc w:val="center"/>
                              <w:rPr>
                                <w:lang w:val="en-US"/>
                              </w:rPr>
                            </w:pPr>
                            <w:r>
                              <w:rPr>
                                <w:lang w:val="en-US"/>
                              </w:rPr>
                              <w:t>0-49%</w:t>
                            </w:r>
                          </w:p>
                        </w:txbxContent>
                      </v:textbox>
                    </v:oval>
                  </w:pict>
                </mc:Fallback>
              </mc:AlternateContent>
            </w:r>
          </w:p>
        </w:tc>
        <w:tc>
          <w:tcPr>
            <w:tcW w:w="3240" w:type="dxa"/>
            <w:tcBorders>
              <w:top w:val="single" w:sz="4" w:space="0" w:color="808080"/>
              <w:bottom w:val="single" w:sz="4" w:space="0" w:color="808080"/>
            </w:tcBorders>
            <w:shd w:val="clear" w:color="auto" w:fill="auto"/>
          </w:tcPr>
          <w:p w14:paraId="2204BAC8" w14:textId="77777777" w:rsidR="00AE4A28" w:rsidRPr="00696706" w:rsidRDefault="00AE4A28" w:rsidP="000A5607">
            <w:pPr>
              <w:spacing w:line="360" w:lineRule="auto"/>
              <w:jc w:val="left"/>
              <w:rPr>
                <w:b/>
                <w:i/>
                <w:lang w:eastAsia="en-GB"/>
              </w:rPr>
            </w:pPr>
            <w:r w:rsidRPr="00696706">
              <w:rPr>
                <w:b/>
                <w:i/>
                <w:lang w:eastAsia="en-GB"/>
              </w:rPr>
              <w:t>Not achieved</w:t>
            </w:r>
            <w:r w:rsidRPr="00696706">
              <w:rPr>
                <w:lang w:eastAsia="en-GB"/>
              </w:rPr>
              <w:t xml:space="preserve">: &lt;50% of randomised participants were contacted, due to parents being uncontactable. </w:t>
            </w:r>
          </w:p>
        </w:tc>
      </w:tr>
      <w:tr w:rsidR="00AE4A28" w:rsidRPr="00696706" w14:paraId="409025E5" w14:textId="77777777" w:rsidTr="000A5607">
        <w:trPr>
          <w:trHeight w:val="1260"/>
        </w:trPr>
        <w:tc>
          <w:tcPr>
            <w:tcW w:w="2268" w:type="dxa"/>
            <w:vMerge w:val="restart"/>
            <w:tcBorders>
              <w:top w:val="single" w:sz="4" w:space="0" w:color="808080"/>
            </w:tcBorders>
            <w:shd w:val="clear" w:color="auto" w:fill="auto"/>
          </w:tcPr>
          <w:p w14:paraId="4B5B6AE8" w14:textId="77777777" w:rsidR="00AE4A28" w:rsidRPr="00230371" w:rsidRDefault="00AE4A28" w:rsidP="000A5607">
            <w:pPr>
              <w:spacing w:line="360" w:lineRule="auto"/>
              <w:jc w:val="left"/>
              <w:rPr>
                <w:b/>
                <w:bCs/>
                <w:lang w:eastAsia="en-GB"/>
              </w:rPr>
            </w:pPr>
            <w:r w:rsidRPr="00230371">
              <w:rPr>
                <w:b/>
                <w:bCs/>
                <w:lang w:eastAsia="en-GB"/>
              </w:rPr>
              <w:t>1.2 Describe any incidences of contamination</w:t>
            </w:r>
          </w:p>
          <w:p w14:paraId="0D212631" w14:textId="77777777" w:rsidR="00AE4A28" w:rsidRPr="00696706" w:rsidRDefault="00AE4A28" w:rsidP="000A5607">
            <w:pPr>
              <w:spacing w:line="360" w:lineRule="auto"/>
              <w:jc w:val="left"/>
              <w:rPr>
                <w:lang w:eastAsia="en-GB"/>
              </w:rPr>
            </w:pPr>
            <w:r w:rsidRPr="00696706">
              <w:rPr>
                <w:lang w:eastAsia="en-GB"/>
              </w:rPr>
              <w:t xml:space="preserve">Describe any incidences of contamination </w:t>
            </w:r>
            <w:r w:rsidRPr="00696706">
              <w:rPr>
                <w:lang w:eastAsia="en-GB"/>
              </w:rPr>
              <w:lastRenderedPageBreak/>
              <w:t>between the control and intervention allocations, and successfully create intervention and control participants with minimal contamination (&lt;1% crossover across both groups)</w:t>
            </w:r>
          </w:p>
        </w:tc>
        <w:tc>
          <w:tcPr>
            <w:tcW w:w="2232" w:type="dxa"/>
            <w:vMerge w:val="restart"/>
            <w:tcBorders>
              <w:top w:val="single" w:sz="4" w:space="0" w:color="808080"/>
            </w:tcBorders>
            <w:shd w:val="clear" w:color="auto" w:fill="auto"/>
          </w:tcPr>
          <w:p w14:paraId="4BC2EC75" w14:textId="77777777" w:rsidR="00AE4A28" w:rsidRPr="00696706" w:rsidRDefault="00AE4A28" w:rsidP="000A5607">
            <w:pPr>
              <w:spacing w:line="360" w:lineRule="auto"/>
              <w:jc w:val="left"/>
              <w:rPr>
                <w:lang w:eastAsia="en-GB"/>
              </w:rPr>
            </w:pPr>
            <w:r w:rsidRPr="00696706">
              <w:rPr>
                <w:lang w:eastAsia="en-GB"/>
              </w:rPr>
              <w:lastRenderedPageBreak/>
              <w:t xml:space="preserve">Any overlap between BiBBS participants who were randomised into the programme or control group, </w:t>
            </w:r>
            <w:r w:rsidRPr="00696706">
              <w:rPr>
                <w:lang w:eastAsia="en-GB"/>
              </w:rPr>
              <w:lastRenderedPageBreak/>
              <w:t>and BiBBS participants who enrolled through another referral pathway.</w:t>
            </w:r>
          </w:p>
        </w:tc>
        <w:tc>
          <w:tcPr>
            <w:tcW w:w="1260" w:type="dxa"/>
            <w:tcBorders>
              <w:top w:val="single" w:sz="4" w:space="0" w:color="808080"/>
              <w:bottom w:val="single" w:sz="4" w:space="0" w:color="808080"/>
            </w:tcBorders>
            <w:shd w:val="clear" w:color="auto" w:fill="auto"/>
          </w:tcPr>
          <w:p w14:paraId="0FF6295C" w14:textId="77777777" w:rsidR="00AE4A28" w:rsidRPr="00696706" w:rsidRDefault="00AE4A28" w:rsidP="000A5607">
            <w:pPr>
              <w:spacing w:line="360" w:lineRule="auto"/>
              <w:rPr>
                <w:lang w:eastAsia="en-GB"/>
              </w:rPr>
            </w:pPr>
            <w:r w:rsidRPr="00696706">
              <w:rPr>
                <w:noProof/>
                <w:lang w:eastAsia="en-GB"/>
              </w:rPr>
              <w:lastRenderedPageBreak/>
              <mc:AlternateContent>
                <mc:Choice Requires="wps">
                  <w:drawing>
                    <wp:anchor distT="0" distB="0" distL="114300" distR="114300" simplePos="0" relativeHeight="251686912" behindDoc="0" locked="0" layoutInCell="1" allowOverlap="1" wp14:anchorId="53FCDF8E" wp14:editId="27192540">
                      <wp:simplePos x="0" y="0"/>
                      <wp:positionH relativeFrom="column">
                        <wp:posOffset>31524</wp:posOffset>
                      </wp:positionH>
                      <wp:positionV relativeFrom="paragraph">
                        <wp:posOffset>32963</wp:posOffset>
                      </wp:positionV>
                      <wp:extent cx="575945" cy="575945"/>
                      <wp:effectExtent l="0" t="0" r="14605" b="14605"/>
                      <wp:wrapNone/>
                      <wp:docPr id="38" name="Oval 38"/>
                      <wp:cNvGraphicFramePr/>
                      <a:graphic xmlns:a="http://schemas.openxmlformats.org/drawingml/2006/main">
                        <a:graphicData uri="http://schemas.microsoft.com/office/word/2010/wordprocessingShape">
                          <wps:wsp>
                            <wps:cNvSpPr/>
                            <wps:spPr>
                              <a:xfrm>
                                <a:off x="0" y="0"/>
                                <a:ext cx="575945" cy="575945"/>
                              </a:xfrm>
                              <a:prstGeom prst="ellipse">
                                <a:avLst/>
                              </a:prstGeom>
                              <a:solidFill>
                                <a:srgbClr val="9BBB59"/>
                              </a:solidFill>
                              <a:ln w="25400" cap="flat" cmpd="sng" algn="ctr">
                                <a:solidFill>
                                  <a:srgbClr val="9BBB59">
                                    <a:shade val="50000"/>
                                  </a:srgbClr>
                                </a:solidFill>
                                <a:prstDash val="solid"/>
                              </a:ln>
                              <a:effectLst/>
                            </wps:spPr>
                            <wps:txbx>
                              <w:txbxContent>
                                <w:p w14:paraId="12F84152" w14:textId="77777777" w:rsidR="00AE4A28" w:rsidRPr="00B46A33" w:rsidRDefault="00AE4A28" w:rsidP="00AE4A28">
                                  <w:pPr>
                                    <w:spacing w:after="0"/>
                                    <w:jc w:val="center"/>
                                    <w:rPr>
                                      <w:lang w:val="en-US"/>
                                    </w:rPr>
                                  </w:pPr>
                                  <w:r w:rsidRPr="00FE68BC">
                                    <w:rPr>
                                      <w:u w:val="single"/>
                                      <w:lang w:val="en-US"/>
                                    </w:rPr>
                                    <w:t>&lt;</w:t>
                                  </w:r>
                                  <w:r>
                                    <w:rPr>
                                      <w:lang w:val="en-US"/>
                                    </w:rPr>
                                    <w:t>1%</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53FCDF8E" id="Oval 38" o:spid="_x0000_s1029" style="position:absolute;left:0;text-align:left;margin-left:2.5pt;margin-top:2.6pt;width:45.35pt;height:45.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" fillcolor="#9bbb59" strokecolor="#71893f" strokeweight="2pt">
                      <v:textbox inset="0,0,0,0">
                        <w:txbxContent>
                          <w:p w14:paraId="12F84152" w14:textId="77777777" w:rsidR="00AE4A28" w:rsidRPr="00B46A33" w:rsidRDefault="00AE4A28" w:rsidP="00AE4A28">
                            <w:pPr>
                              <w:spacing w:after="0"/>
                              <w:jc w:val="center"/>
                              <w:rPr>
                                <w:lang w:val="en-US"/>
                              </w:rPr>
                            </w:pPr>
                            <w:r w:rsidRPr="00FE68BC">
                              <w:rPr>
                                <w:u w:val="single"/>
                                <w:lang w:val="en-US"/>
                              </w:rPr>
                              <w:t>&lt;</w:t>
                            </w:r>
                            <w:r>
                              <w:rPr>
                                <w:lang w:val="en-US"/>
                              </w:rPr>
                              <w:t>1%</w:t>
                            </w:r>
                          </w:p>
                        </w:txbxContent>
                      </v:textbox>
                    </v:oval>
                  </w:pict>
                </mc:Fallback>
              </mc:AlternateContent>
            </w:r>
          </w:p>
        </w:tc>
        <w:tc>
          <w:tcPr>
            <w:tcW w:w="3240" w:type="dxa"/>
            <w:tcBorders>
              <w:top w:val="single" w:sz="4" w:space="0" w:color="808080"/>
              <w:bottom w:val="single" w:sz="4" w:space="0" w:color="808080"/>
            </w:tcBorders>
            <w:shd w:val="clear" w:color="auto" w:fill="auto"/>
          </w:tcPr>
          <w:p w14:paraId="719D74A1" w14:textId="77777777" w:rsidR="00AE4A28" w:rsidRPr="00696706" w:rsidRDefault="00AE4A28" w:rsidP="000A5607">
            <w:pPr>
              <w:spacing w:line="360" w:lineRule="auto"/>
              <w:jc w:val="left"/>
              <w:rPr>
                <w:b/>
                <w:i/>
                <w:lang w:eastAsia="en-GB"/>
              </w:rPr>
            </w:pPr>
            <w:r w:rsidRPr="00696706">
              <w:rPr>
                <w:b/>
                <w:i/>
                <w:lang w:eastAsia="en-GB"/>
              </w:rPr>
              <w:t xml:space="preserve">Achieved: </w:t>
            </w:r>
            <w:r w:rsidRPr="00696706">
              <w:rPr>
                <w:lang w:eastAsia="en-GB"/>
              </w:rPr>
              <w:t>(&lt;1%) of participants allocated to the control group were</w:t>
            </w:r>
            <w:r>
              <w:rPr>
                <w:lang w:eastAsia="en-GB"/>
              </w:rPr>
              <w:t xml:space="preserve"> </w:t>
            </w:r>
            <w:r w:rsidRPr="00696706">
              <w:rPr>
                <w:lang w:eastAsia="en-GB"/>
              </w:rPr>
              <w:t>referred into Incredible Years There were no other instances of contamination.</w:t>
            </w:r>
          </w:p>
        </w:tc>
      </w:tr>
      <w:tr w:rsidR="00AE4A28" w:rsidRPr="00696706" w14:paraId="570AF240" w14:textId="77777777" w:rsidTr="000A5607">
        <w:trPr>
          <w:trHeight w:val="869"/>
        </w:trPr>
        <w:tc>
          <w:tcPr>
            <w:tcW w:w="2268" w:type="dxa"/>
            <w:vMerge/>
            <w:shd w:val="clear" w:color="auto" w:fill="auto"/>
          </w:tcPr>
          <w:p w14:paraId="750AA11F" w14:textId="77777777" w:rsidR="00AE4A28" w:rsidRPr="00696706" w:rsidRDefault="00AE4A28" w:rsidP="000A5607">
            <w:pPr>
              <w:spacing w:line="360" w:lineRule="auto"/>
              <w:rPr>
                <w:lang w:eastAsia="en-GB"/>
              </w:rPr>
            </w:pPr>
          </w:p>
        </w:tc>
        <w:tc>
          <w:tcPr>
            <w:tcW w:w="2232" w:type="dxa"/>
            <w:vMerge/>
            <w:shd w:val="clear" w:color="auto" w:fill="auto"/>
          </w:tcPr>
          <w:p w14:paraId="33D427C9"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6D0717DE"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87936" behindDoc="0" locked="0" layoutInCell="1" allowOverlap="1" wp14:anchorId="0AB6D9DA" wp14:editId="23D02C41">
                      <wp:simplePos x="0" y="0"/>
                      <wp:positionH relativeFrom="column">
                        <wp:posOffset>27305</wp:posOffset>
                      </wp:positionH>
                      <wp:positionV relativeFrom="paragraph">
                        <wp:posOffset>38735</wp:posOffset>
                      </wp:positionV>
                      <wp:extent cx="576000" cy="576000"/>
                      <wp:effectExtent l="0" t="0" r="14605" b="14605"/>
                      <wp:wrapNone/>
                      <wp:docPr id="39" name="Oval 39"/>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F79646"/>
                              </a:solidFill>
                              <a:ln w="25400" cap="flat" cmpd="sng" algn="ctr">
                                <a:solidFill>
                                  <a:srgbClr val="F79646">
                                    <a:shade val="50000"/>
                                  </a:srgbClr>
                                </a:solidFill>
                                <a:prstDash val="solid"/>
                              </a:ln>
                              <a:effectLst/>
                            </wps:spPr>
                            <wps:txbx>
                              <w:txbxContent>
                                <w:p w14:paraId="58EEAD72" w14:textId="77777777" w:rsidR="00AE4A28" w:rsidRPr="00B46A33" w:rsidRDefault="00AE4A28" w:rsidP="00AE4A28">
                                  <w:pPr>
                                    <w:jc w:val="center"/>
                                    <w:rPr>
                                      <w:lang w:val="en-US"/>
                                    </w:rPr>
                                  </w:pPr>
                                  <w:r>
                                    <w:rPr>
                                      <w:lang w:val="en-US"/>
                                    </w:rPr>
                                    <w:t>1.1-4.9%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AB6D9DA" id="Oval 39" o:spid="_x0000_s1030" style="position:absolute;left:0;text-align:left;margin-left:2.15pt;margin-top:3.05pt;width:45.35pt;height:45.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" fillcolor="#f79646" strokecolor="#b66d31" strokeweight="2pt">
                      <v:textbox inset="0,0,0,0">
                        <w:txbxContent>
                          <w:p w14:paraId="58EEAD72" w14:textId="77777777" w:rsidR="00AE4A28" w:rsidRPr="00B46A33" w:rsidRDefault="00AE4A28" w:rsidP="00AE4A28">
                            <w:pPr>
                              <w:jc w:val="center"/>
                              <w:rPr>
                                <w:lang w:val="en-US"/>
                              </w:rPr>
                            </w:pPr>
                            <w:r>
                              <w:rPr>
                                <w:lang w:val="en-US"/>
                              </w:rPr>
                              <w:t>1.1-4.9%</w:t>
                            </w:r>
                          </w:p>
                        </w:txbxContent>
                      </v:textbox>
                    </v:oval>
                  </w:pict>
                </mc:Fallback>
              </mc:AlternateContent>
            </w:r>
          </w:p>
        </w:tc>
        <w:tc>
          <w:tcPr>
            <w:tcW w:w="3240" w:type="dxa"/>
            <w:tcBorders>
              <w:top w:val="single" w:sz="4" w:space="0" w:color="808080"/>
              <w:bottom w:val="single" w:sz="4" w:space="0" w:color="808080"/>
            </w:tcBorders>
            <w:shd w:val="clear" w:color="auto" w:fill="auto"/>
          </w:tcPr>
          <w:p w14:paraId="442B9549" w14:textId="77777777" w:rsidR="00AE4A28" w:rsidRPr="00696706" w:rsidRDefault="00AE4A28" w:rsidP="000A5607">
            <w:pPr>
              <w:spacing w:line="360" w:lineRule="auto"/>
              <w:jc w:val="left"/>
              <w:rPr>
                <w:b/>
                <w:i/>
                <w:lang w:eastAsia="en-GB"/>
              </w:rPr>
            </w:pPr>
            <w:r w:rsidRPr="00696706">
              <w:rPr>
                <w:b/>
                <w:i/>
                <w:lang w:eastAsia="en-GB"/>
              </w:rPr>
              <w:t xml:space="preserve">Partly achieved: &gt;1% and &lt;5% </w:t>
            </w:r>
            <w:r w:rsidRPr="00696706">
              <w:rPr>
                <w:lang w:eastAsia="en-GB"/>
              </w:rPr>
              <w:t>of participants allocated to the control group</w:t>
            </w:r>
            <w:r>
              <w:rPr>
                <w:lang w:eastAsia="en-GB"/>
              </w:rPr>
              <w:t xml:space="preserve"> </w:t>
            </w:r>
            <w:r w:rsidRPr="00696706">
              <w:rPr>
                <w:lang w:eastAsia="en-GB"/>
              </w:rPr>
              <w:t>were referred into Incredible Years.</w:t>
            </w:r>
            <w:r>
              <w:rPr>
                <w:lang w:eastAsia="en-GB"/>
              </w:rPr>
              <w:t xml:space="preserve"> </w:t>
            </w:r>
            <w:r w:rsidRPr="00696706">
              <w:rPr>
                <w:lang w:eastAsia="en-GB"/>
              </w:rPr>
              <w:t>There were no other instances of contamination.</w:t>
            </w:r>
          </w:p>
        </w:tc>
      </w:tr>
      <w:tr w:rsidR="00AE4A28" w:rsidRPr="00696706" w14:paraId="50977492" w14:textId="77777777" w:rsidTr="000A5607">
        <w:trPr>
          <w:trHeight w:val="1852"/>
        </w:trPr>
        <w:tc>
          <w:tcPr>
            <w:tcW w:w="2268" w:type="dxa"/>
            <w:vMerge/>
            <w:tcBorders>
              <w:bottom w:val="single" w:sz="4" w:space="0" w:color="808080"/>
            </w:tcBorders>
            <w:shd w:val="clear" w:color="auto" w:fill="auto"/>
          </w:tcPr>
          <w:p w14:paraId="59FC6E32" w14:textId="77777777" w:rsidR="00AE4A28" w:rsidRPr="00696706" w:rsidRDefault="00AE4A28" w:rsidP="000A5607">
            <w:pPr>
              <w:spacing w:line="360" w:lineRule="auto"/>
              <w:rPr>
                <w:lang w:eastAsia="en-GB"/>
              </w:rPr>
            </w:pPr>
          </w:p>
        </w:tc>
        <w:tc>
          <w:tcPr>
            <w:tcW w:w="2232" w:type="dxa"/>
            <w:vMerge/>
            <w:tcBorders>
              <w:bottom w:val="single" w:sz="4" w:space="0" w:color="808080"/>
            </w:tcBorders>
            <w:shd w:val="clear" w:color="auto" w:fill="auto"/>
          </w:tcPr>
          <w:p w14:paraId="441C520D"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0D84870E"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88960" behindDoc="0" locked="0" layoutInCell="1" allowOverlap="1" wp14:anchorId="043E8BF7" wp14:editId="6E8C27BE">
                      <wp:simplePos x="0" y="0"/>
                      <wp:positionH relativeFrom="column">
                        <wp:posOffset>45122</wp:posOffset>
                      </wp:positionH>
                      <wp:positionV relativeFrom="paragraph">
                        <wp:posOffset>43632</wp:posOffset>
                      </wp:positionV>
                      <wp:extent cx="576000" cy="576000"/>
                      <wp:effectExtent l="0" t="0" r="14605" b="14605"/>
                      <wp:wrapNone/>
                      <wp:docPr id="40" name="Oval 40"/>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C0504D"/>
                              </a:solidFill>
                              <a:ln w="25400" cap="flat" cmpd="sng" algn="ctr">
                                <a:solidFill>
                                  <a:srgbClr val="C0504D">
                                    <a:shade val="50000"/>
                                  </a:srgbClr>
                                </a:solidFill>
                                <a:prstDash val="solid"/>
                              </a:ln>
                              <a:effectLst/>
                            </wps:spPr>
                            <wps:txbx>
                              <w:txbxContent>
                                <w:p w14:paraId="5780D344" w14:textId="77777777" w:rsidR="00AE4A28" w:rsidRPr="00B46A33" w:rsidRDefault="00AE4A28" w:rsidP="00AE4A28">
                                  <w:pPr>
                                    <w:spacing w:after="0"/>
                                    <w:jc w:val="center"/>
                                    <w:rPr>
                                      <w:lang w:val="en-US"/>
                                    </w:rPr>
                                  </w:pPr>
                                  <w:r>
                                    <w:rPr>
                                      <w:lang w:val="en-US"/>
                                    </w:rPr>
                                    <w:t>&gt;5%</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43E8BF7" id="Oval 40" o:spid="_x0000_s1031" style="position:absolute;left:0;text-align:left;margin-left:3.55pt;margin-top:3.45pt;width:45.35pt;height:45.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" fillcolor="#c0504d" strokecolor="#8c3836" strokeweight="2pt">
                      <v:textbox inset="0,0,0,0">
                        <w:txbxContent>
                          <w:p w14:paraId="5780D344" w14:textId="77777777" w:rsidR="00AE4A28" w:rsidRPr="00B46A33" w:rsidRDefault="00AE4A28" w:rsidP="00AE4A28">
                            <w:pPr>
                              <w:spacing w:after="0"/>
                              <w:jc w:val="center"/>
                              <w:rPr>
                                <w:lang w:val="en-US"/>
                              </w:rPr>
                            </w:pPr>
                            <w:r>
                              <w:rPr>
                                <w:lang w:val="en-US"/>
                              </w:rPr>
                              <w:t>&gt;5%</w:t>
                            </w:r>
                          </w:p>
                        </w:txbxContent>
                      </v:textbox>
                    </v:oval>
                  </w:pict>
                </mc:Fallback>
              </mc:AlternateContent>
            </w:r>
          </w:p>
        </w:tc>
        <w:tc>
          <w:tcPr>
            <w:tcW w:w="3240" w:type="dxa"/>
            <w:tcBorders>
              <w:top w:val="single" w:sz="4" w:space="0" w:color="808080"/>
              <w:bottom w:val="single" w:sz="4" w:space="0" w:color="808080"/>
            </w:tcBorders>
            <w:shd w:val="clear" w:color="auto" w:fill="auto"/>
          </w:tcPr>
          <w:p w14:paraId="303DDEC2" w14:textId="77777777" w:rsidR="00AE4A28" w:rsidRPr="00696706" w:rsidRDefault="00AE4A28" w:rsidP="000A5607">
            <w:pPr>
              <w:spacing w:line="360" w:lineRule="auto"/>
              <w:jc w:val="left"/>
              <w:rPr>
                <w:lang w:eastAsia="en-GB"/>
              </w:rPr>
            </w:pPr>
            <w:r w:rsidRPr="00696706">
              <w:rPr>
                <w:b/>
                <w:i/>
                <w:lang w:eastAsia="en-GB"/>
              </w:rPr>
              <w:t xml:space="preserve">Not achieved: </w:t>
            </w:r>
            <w:r w:rsidRPr="00696706">
              <w:rPr>
                <w:lang w:eastAsia="en-GB"/>
              </w:rPr>
              <w:t>&gt;5%of participants allocated to the control group were referred into Incredible Years.</w:t>
            </w:r>
          </w:p>
        </w:tc>
      </w:tr>
      <w:tr w:rsidR="00AE4A28" w:rsidRPr="00696706" w14:paraId="401904E1" w14:textId="77777777" w:rsidTr="000A5607">
        <w:trPr>
          <w:trHeight w:val="717"/>
        </w:trPr>
        <w:tc>
          <w:tcPr>
            <w:tcW w:w="9000" w:type="dxa"/>
            <w:gridSpan w:val="4"/>
            <w:tcBorders>
              <w:top w:val="single" w:sz="4" w:space="0" w:color="808080"/>
            </w:tcBorders>
            <w:shd w:val="clear" w:color="auto" w:fill="F2F2F2"/>
            <w:vAlign w:val="center"/>
          </w:tcPr>
          <w:p w14:paraId="5D5FD270" w14:textId="77777777" w:rsidR="00AE4A28" w:rsidRPr="00F34C5F" w:rsidRDefault="00AE4A28" w:rsidP="000A5607">
            <w:pPr>
              <w:spacing w:line="360" w:lineRule="auto"/>
              <w:rPr>
                <w:b/>
                <w:bCs/>
                <w:i/>
                <w:lang w:eastAsia="en-GB"/>
              </w:rPr>
            </w:pPr>
            <w:r w:rsidRPr="00F34C5F">
              <w:rPr>
                <w:b/>
                <w:bCs/>
                <w:lang w:eastAsia="en-GB"/>
              </w:rPr>
              <w:t xml:space="preserve">Objective 2: Establish </w:t>
            </w:r>
            <w:r w:rsidRPr="008B3CF9">
              <w:rPr>
                <w:b/>
                <w:bCs/>
              </w:rPr>
              <w:t>whether satisfactory rates of intervention uptake are achieved among participants allocated to the intervention</w:t>
            </w:r>
            <w:r>
              <w:rPr>
                <w:b/>
                <w:bCs/>
              </w:rPr>
              <w:t>.</w:t>
            </w:r>
          </w:p>
        </w:tc>
      </w:tr>
      <w:tr w:rsidR="00AE4A28" w:rsidRPr="00696706" w14:paraId="7A5FC5A3" w14:textId="77777777" w:rsidTr="000A5607">
        <w:trPr>
          <w:trHeight w:val="1060"/>
        </w:trPr>
        <w:tc>
          <w:tcPr>
            <w:tcW w:w="2268" w:type="dxa"/>
            <w:vMerge w:val="restart"/>
            <w:tcBorders>
              <w:top w:val="single" w:sz="4" w:space="0" w:color="808080"/>
            </w:tcBorders>
            <w:shd w:val="clear" w:color="auto" w:fill="auto"/>
          </w:tcPr>
          <w:p w14:paraId="1ADCFEB0" w14:textId="77777777" w:rsidR="00AE4A28" w:rsidRPr="00230371" w:rsidRDefault="00AE4A28" w:rsidP="000A5607">
            <w:pPr>
              <w:spacing w:line="360" w:lineRule="auto"/>
              <w:jc w:val="left"/>
              <w:rPr>
                <w:b/>
                <w:bCs/>
                <w:lang w:eastAsia="en-GB"/>
              </w:rPr>
            </w:pPr>
            <w:r w:rsidRPr="00230371">
              <w:rPr>
                <w:b/>
                <w:bCs/>
                <w:lang w:eastAsia="en-GB"/>
              </w:rPr>
              <w:t>2.1 Retention to intervention (referral consent)</w:t>
            </w:r>
          </w:p>
          <w:p w14:paraId="2B235C56" w14:textId="77777777" w:rsidR="00AE4A28" w:rsidRPr="00696706" w:rsidRDefault="00AE4A28" w:rsidP="000A5607">
            <w:pPr>
              <w:spacing w:line="360" w:lineRule="auto"/>
              <w:jc w:val="left"/>
              <w:rPr>
                <w:lang w:eastAsia="en-GB"/>
              </w:rPr>
            </w:pPr>
            <w:r w:rsidRPr="00696706">
              <w:rPr>
                <w:lang w:eastAsia="en-GB"/>
              </w:rPr>
              <w:t>Convert 50% of contactable parents into referrals into Incredible Years.</w:t>
            </w:r>
          </w:p>
        </w:tc>
        <w:tc>
          <w:tcPr>
            <w:tcW w:w="2232" w:type="dxa"/>
            <w:vMerge w:val="restart"/>
            <w:tcBorders>
              <w:top w:val="single" w:sz="4" w:space="0" w:color="808080"/>
            </w:tcBorders>
            <w:shd w:val="clear" w:color="auto" w:fill="auto"/>
          </w:tcPr>
          <w:p w14:paraId="069A2424" w14:textId="77777777" w:rsidR="00AE4A28" w:rsidRPr="00696706" w:rsidRDefault="00AE4A28" w:rsidP="000A5607">
            <w:pPr>
              <w:spacing w:line="360" w:lineRule="auto"/>
              <w:jc w:val="left"/>
              <w:rPr>
                <w:lang w:eastAsia="en-GB"/>
              </w:rPr>
            </w:pPr>
            <w:r w:rsidRPr="00696706">
              <w:rPr>
                <w:lang w:eastAsia="en-GB"/>
              </w:rPr>
              <w:t>Sample size of number randomised by BSBIH and number of those that also agreed for their details to be passed onto Incredible Years.</w:t>
            </w:r>
          </w:p>
        </w:tc>
        <w:tc>
          <w:tcPr>
            <w:tcW w:w="1260" w:type="dxa"/>
            <w:tcBorders>
              <w:top w:val="single" w:sz="4" w:space="0" w:color="808080"/>
              <w:bottom w:val="single" w:sz="4" w:space="0" w:color="808080"/>
            </w:tcBorders>
            <w:shd w:val="clear" w:color="auto" w:fill="auto"/>
          </w:tcPr>
          <w:p w14:paraId="626924D6"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85888" behindDoc="0" locked="0" layoutInCell="1" allowOverlap="1" wp14:anchorId="11DD99E4" wp14:editId="7D6568A9">
                      <wp:simplePos x="0" y="0"/>
                      <wp:positionH relativeFrom="column">
                        <wp:posOffset>12065</wp:posOffset>
                      </wp:positionH>
                      <wp:positionV relativeFrom="paragraph">
                        <wp:posOffset>102368</wp:posOffset>
                      </wp:positionV>
                      <wp:extent cx="576000" cy="576000"/>
                      <wp:effectExtent l="0" t="0" r="14605" b="14605"/>
                      <wp:wrapNone/>
                      <wp:docPr id="24" name="Oval 24"/>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9BBB59"/>
                              </a:solidFill>
                              <a:ln w="25400" cap="flat" cmpd="sng" algn="ctr">
                                <a:solidFill>
                                  <a:srgbClr val="9BBB59">
                                    <a:shade val="50000"/>
                                  </a:srgbClr>
                                </a:solidFill>
                                <a:prstDash val="solid"/>
                              </a:ln>
                              <a:effectLst/>
                            </wps:spPr>
                            <wps:txbx>
                              <w:txbxContent>
                                <w:p w14:paraId="0435C447" w14:textId="77777777" w:rsidR="00AE4A28" w:rsidRPr="00A9181B" w:rsidRDefault="00AE4A28" w:rsidP="00AE4A28">
                                  <w:pPr>
                                    <w:spacing w:after="0"/>
                                    <w:jc w:val="center"/>
                                    <w:rPr>
                                      <w:lang w:val="en-US"/>
                                    </w:rPr>
                                  </w:pPr>
                                  <w:r>
                                    <w:rPr>
                                      <w:lang w:val="en-US"/>
                                    </w:rPr>
                                    <w:t>50%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1DD99E4" id="Oval 24" o:spid="_x0000_s1032" style="position:absolute;left:0;text-align:left;margin-left:.95pt;margin-top:8.05pt;width:45.35pt;height:45.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" fillcolor="#9bbb59" strokecolor="#71893f" strokeweight="2pt">
                      <v:textbox inset="0,0,0,0">
                        <w:txbxContent>
                          <w:p w14:paraId="0435C447" w14:textId="77777777" w:rsidR="00AE4A28" w:rsidRPr="00A9181B" w:rsidRDefault="00AE4A28" w:rsidP="00AE4A28">
                            <w:pPr>
                              <w:spacing w:after="0"/>
                              <w:jc w:val="center"/>
                              <w:rPr>
                                <w:lang w:val="en-US"/>
                              </w:rPr>
                            </w:pPr>
                            <w:r>
                              <w:rPr>
                                <w:lang w:val="en-US"/>
                              </w:rPr>
                              <w:t>50%</w:t>
                            </w:r>
                          </w:p>
                        </w:txbxContent>
                      </v:textbox>
                    </v:oval>
                  </w:pict>
                </mc:Fallback>
              </mc:AlternateContent>
            </w:r>
          </w:p>
        </w:tc>
        <w:tc>
          <w:tcPr>
            <w:tcW w:w="3240" w:type="dxa"/>
            <w:tcBorders>
              <w:top w:val="single" w:sz="4" w:space="0" w:color="808080"/>
              <w:bottom w:val="single" w:sz="4" w:space="0" w:color="808080"/>
            </w:tcBorders>
            <w:shd w:val="clear" w:color="auto" w:fill="auto"/>
          </w:tcPr>
          <w:p w14:paraId="76B70293" w14:textId="77777777" w:rsidR="00AE4A28" w:rsidRPr="00696706" w:rsidRDefault="00AE4A28" w:rsidP="000A5607">
            <w:pPr>
              <w:spacing w:line="360" w:lineRule="auto"/>
              <w:jc w:val="left"/>
              <w:rPr>
                <w:lang w:eastAsia="en-GB"/>
              </w:rPr>
            </w:pPr>
            <w:r w:rsidRPr="00696706">
              <w:rPr>
                <w:b/>
                <w:i/>
                <w:lang w:eastAsia="en-GB"/>
              </w:rPr>
              <w:t>Achieved:</w:t>
            </w:r>
            <w:r w:rsidRPr="00696706">
              <w:rPr>
                <w:lang w:eastAsia="en-GB"/>
              </w:rPr>
              <w:t xml:space="preserve"> ≥50% of contactable participants accepted the randomised referral.</w:t>
            </w:r>
          </w:p>
          <w:p w14:paraId="65EAC3A0" w14:textId="77777777" w:rsidR="00AE4A28" w:rsidRPr="00696706" w:rsidRDefault="00AE4A28" w:rsidP="000A5607">
            <w:pPr>
              <w:spacing w:line="360" w:lineRule="auto"/>
              <w:jc w:val="left"/>
              <w:rPr>
                <w:lang w:eastAsia="en-GB"/>
              </w:rPr>
            </w:pPr>
          </w:p>
        </w:tc>
      </w:tr>
      <w:tr w:rsidR="00AE4A28" w:rsidRPr="00696706" w14:paraId="092A4AC6" w14:textId="77777777" w:rsidTr="000A5607">
        <w:trPr>
          <w:trHeight w:val="1123"/>
        </w:trPr>
        <w:tc>
          <w:tcPr>
            <w:tcW w:w="2268" w:type="dxa"/>
            <w:vMerge/>
            <w:shd w:val="clear" w:color="auto" w:fill="auto"/>
          </w:tcPr>
          <w:p w14:paraId="472DE95D" w14:textId="77777777" w:rsidR="00AE4A28" w:rsidRPr="00696706" w:rsidRDefault="00AE4A28" w:rsidP="000A5607">
            <w:pPr>
              <w:spacing w:line="360" w:lineRule="auto"/>
              <w:rPr>
                <w:lang w:eastAsia="en-GB"/>
              </w:rPr>
            </w:pPr>
          </w:p>
        </w:tc>
        <w:tc>
          <w:tcPr>
            <w:tcW w:w="2232" w:type="dxa"/>
            <w:vMerge/>
            <w:shd w:val="clear" w:color="auto" w:fill="auto"/>
          </w:tcPr>
          <w:p w14:paraId="475E6509" w14:textId="77777777" w:rsidR="00AE4A28" w:rsidRPr="00696706" w:rsidRDefault="00AE4A28" w:rsidP="000A5607">
            <w:pPr>
              <w:spacing w:line="360" w:lineRule="auto"/>
              <w:rPr>
                <w:lang w:eastAsia="en-GB"/>
              </w:rPr>
            </w:pPr>
          </w:p>
        </w:tc>
        <w:tc>
          <w:tcPr>
            <w:tcW w:w="1260" w:type="dxa"/>
            <w:tcBorders>
              <w:bottom w:val="single" w:sz="4" w:space="0" w:color="808080"/>
            </w:tcBorders>
            <w:shd w:val="clear" w:color="auto" w:fill="auto"/>
          </w:tcPr>
          <w:p w14:paraId="0B56D25B"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89984" behindDoc="0" locked="0" layoutInCell="1" allowOverlap="1" wp14:anchorId="366D1B5F" wp14:editId="12BFEEA5">
                      <wp:simplePos x="0" y="0"/>
                      <wp:positionH relativeFrom="column">
                        <wp:posOffset>15913</wp:posOffset>
                      </wp:positionH>
                      <wp:positionV relativeFrom="paragraph">
                        <wp:posOffset>41910</wp:posOffset>
                      </wp:positionV>
                      <wp:extent cx="576000" cy="576000"/>
                      <wp:effectExtent l="0" t="0" r="14605" b="14605"/>
                      <wp:wrapNone/>
                      <wp:docPr id="25" name="Oval 25"/>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F79646"/>
                              </a:solidFill>
                              <a:ln w="25400" cap="flat" cmpd="sng" algn="ctr">
                                <a:solidFill>
                                  <a:srgbClr val="F79646">
                                    <a:shade val="50000"/>
                                  </a:srgbClr>
                                </a:solidFill>
                                <a:prstDash val="solid"/>
                              </a:ln>
                              <a:effectLst/>
                            </wps:spPr>
                            <wps:txbx>
                              <w:txbxContent>
                                <w:p w14:paraId="1DB792D7" w14:textId="77777777" w:rsidR="00AE4A28" w:rsidRPr="00B46A33" w:rsidRDefault="00AE4A28" w:rsidP="00AE4A28">
                                  <w:pPr>
                                    <w:jc w:val="center"/>
                                    <w:rPr>
                                      <w:lang w:val="en-US"/>
                                    </w:rPr>
                                  </w:pPr>
                                  <w:r>
                                    <w:rPr>
                                      <w:lang w:val="en-US"/>
                                    </w:rPr>
                                    <w:t>30-49%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366D1B5F" id="Oval 25" o:spid="_x0000_s1033" style="position:absolute;left:0;text-align:left;margin-left:1.25pt;margin-top:3.3pt;width:45.35pt;height:45.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" fillcolor="#f79646" strokecolor="#b66d31" strokeweight="2pt">
                      <v:textbox inset="0,0,0,0">
                        <w:txbxContent>
                          <w:p w14:paraId="1DB792D7" w14:textId="77777777" w:rsidR="00AE4A28" w:rsidRPr="00B46A33" w:rsidRDefault="00AE4A28" w:rsidP="00AE4A28">
                            <w:pPr>
                              <w:jc w:val="center"/>
                              <w:rPr>
                                <w:lang w:val="en-US"/>
                              </w:rPr>
                            </w:pPr>
                            <w:r>
                              <w:rPr>
                                <w:lang w:val="en-US"/>
                              </w:rPr>
                              <w:t>30-49%</w:t>
                            </w:r>
                          </w:p>
                        </w:txbxContent>
                      </v:textbox>
                    </v:oval>
                  </w:pict>
                </mc:Fallback>
              </mc:AlternateContent>
            </w:r>
          </w:p>
        </w:tc>
        <w:tc>
          <w:tcPr>
            <w:tcW w:w="3240" w:type="dxa"/>
            <w:tcBorders>
              <w:top w:val="single" w:sz="4" w:space="0" w:color="808080"/>
              <w:bottom w:val="single" w:sz="4" w:space="0" w:color="auto"/>
            </w:tcBorders>
            <w:shd w:val="clear" w:color="auto" w:fill="auto"/>
          </w:tcPr>
          <w:p w14:paraId="1CD0967F" w14:textId="77777777" w:rsidR="00AE4A28" w:rsidRPr="00696706" w:rsidRDefault="00AE4A28" w:rsidP="000A5607">
            <w:pPr>
              <w:spacing w:line="360" w:lineRule="auto"/>
              <w:jc w:val="left"/>
              <w:rPr>
                <w:b/>
                <w:i/>
                <w:lang w:eastAsia="en-GB"/>
              </w:rPr>
            </w:pPr>
            <w:r w:rsidRPr="00696706">
              <w:rPr>
                <w:b/>
                <w:i/>
                <w:lang w:eastAsia="en-GB"/>
              </w:rPr>
              <w:t xml:space="preserve">Partly achieved: </w:t>
            </w:r>
            <w:r w:rsidRPr="00696706">
              <w:rPr>
                <w:bCs/>
                <w:iCs/>
                <w:lang w:eastAsia="en-GB"/>
              </w:rPr>
              <w:t xml:space="preserve">30-49% </w:t>
            </w:r>
            <w:r w:rsidRPr="00696706">
              <w:rPr>
                <w:lang w:eastAsia="en-GB"/>
              </w:rPr>
              <w:t xml:space="preserve">of contactable participants </w:t>
            </w:r>
            <w:r w:rsidRPr="00696706">
              <w:rPr>
                <w:bCs/>
                <w:iCs/>
                <w:lang w:eastAsia="en-GB"/>
              </w:rPr>
              <w:t>accepted the randomised referral</w:t>
            </w:r>
          </w:p>
        </w:tc>
      </w:tr>
      <w:tr w:rsidR="00AE4A28" w:rsidRPr="00696706" w14:paraId="24F270EE" w14:textId="77777777" w:rsidTr="000A5607">
        <w:trPr>
          <w:trHeight w:val="1078"/>
        </w:trPr>
        <w:tc>
          <w:tcPr>
            <w:tcW w:w="2268" w:type="dxa"/>
            <w:vMerge/>
            <w:tcBorders>
              <w:bottom w:val="single" w:sz="4" w:space="0" w:color="808080"/>
            </w:tcBorders>
            <w:shd w:val="clear" w:color="auto" w:fill="auto"/>
          </w:tcPr>
          <w:p w14:paraId="36835018" w14:textId="77777777" w:rsidR="00AE4A28" w:rsidRPr="00696706" w:rsidRDefault="00AE4A28" w:rsidP="000A5607">
            <w:pPr>
              <w:spacing w:line="360" w:lineRule="auto"/>
              <w:rPr>
                <w:lang w:eastAsia="en-GB"/>
              </w:rPr>
            </w:pPr>
          </w:p>
        </w:tc>
        <w:tc>
          <w:tcPr>
            <w:tcW w:w="2232" w:type="dxa"/>
            <w:vMerge/>
            <w:tcBorders>
              <w:bottom w:val="single" w:sz="4" w:space="0" w:color="808080"/>
            </w:tcBorders>
            <w:shd w:val="clear" w:color="auto" w:fill="auto"/>
          </w:tcPr>
          <w:p w14:paraId="66A46B1A" w14:textId="77777777" w:rsidR="00AE4A28" w:rsidRPr="00696706" w:rsidRDefault="00AE4A28" w:rsidP="000A5607">
            <w:pPr>
              <w:spacing w:line="360" w:lineRule="auto"/>
              <w:rPr>
                <w:lang w:eastAsia="en-GB"/>
              </w:rPr>
            </w:pPr>
          </w:p>
        </w:tc>
        <w:tc>
          <w:tcPr>
            <w:tcW w:w="1260" w:type="dxa"/>
            <w:tcBorders>
              <w:bottom w:val="single" w:sz="4" w:space="0" w:color="808080"/>
            </w:tcBorders>
            <w:shd w:val="clear" w:color="auto" w:fill="auto"/>
          </w:tcPr>
          <w:p w14:paraId="4CADC219" w14:textId="77777777" w:rsidR="00AE4A28" w:rsidRPr="00696706" w:rsidRDefault="00AE4A28" w:rsidP="000A5607">
            <w:pPr>
              <w:spacing w:line="360" w:lineRule="auto"/>
              <w:rPr>
                <w:noProof/>
                <w:lang w:eastAsia="en-GB"/>
              </w:rPr>
            </w:pPr>
            <w:r w:rsidRPr="00696706">
              <w:rPr>
                <w:noProof/>
                <w:lang w:eastAsia="en-GB"/>
              </w:rPr>
              <mc:AlternateContent>
                <mc:Choice Requires="wps">
                  <w:drawing>
                    <wp:anchor distT="0" distB="0" distL="114300" distR="114300" simplePos="0" relativeHeight="251691008" behindDoc="0" locked="0" layoutInCell="1" allowOverlap="1" wp14:anchorId="6832EF54" wp14:editId="05145CFC">
                      <wp:simplePos x="0" y="0"/>
                      <wp:positionH relativeFrom="column">
                        <wp:posOffset>14787</wp:posOffset>
                      </wp:positionH>
                      <wp:positionV relativeFrom="paragraph">
                        <wp:posOffset>94961</wp:posOffset>
                      </wp:positionV>
                      <wp:extent cx="576000" cy="576000"/>
                      <wp:effectExtent l="0" t="0" r="14605" b="14605"/>
                      <wp:wrapNone/>
                      <wp:docPr id="26" name="Oval 26"/>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C0504D"/>
                              </a:solidFill>
                              <a:ln w="25400" cap="flat" cmpd="sng" algn="ctr">
                                <a:solidFill>
                                  <a:srgbClr val="C0504D">
                                    <a:shade val="50000"/>
                                  </a:srgbClr>
                                </a:solidFill>
                                <a:prstDash val="solid"/>
                              </a:ln>
                              <a:effectLst/>
                            </wps:spPr>
                            <wps:txbx>
                              <w:txbxContent>
                                <w:p w14:paraId="2688FAAE" w14:textId="77777777" w:rsidR="00AE4A28" w:rsidRPr="00B46A33" w:rsidRDefault="00AE4A28" w:rsidP="00AE4A28">
                                  <w:pPr>
                                    <w:jc w:val="center"/>
                                    <w:rPr>
                                      <w:lang w:val="en-US"/>
                                    </w:rPr>
                                  </w:pPr>
                                  <w:r>
                                    <w:rPr>
                                      <w:lang w:val="en-US"/>
                                    </w:rPr>
                                    <w:t>0-29%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6832EF54" id="Oval 26" o:spid="_x0000_s1034" style="position:absolute;left:0;text-align:left;margin-left:1.15pt;margin-top:7.5pt;width:45.35pt;height:45.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" fillcolor="#c0504d" strokecolor="#8c3836" strokeweight="2pt">
                      <v:textbox inset="0,0,0,0">
                        <w:txbxContent>
                          <w:p w14:paraId="2688FAAE" w14:textId="77777777" w:rsidR="00AE4A28" w:rsidRPr="00B46A33" w:rsidRDefault="00AE4A28" w:rsidP="00AE4A28">
                            <w:pPr>
                              <w:jc w:val="center"/>
                              <w:rPr>
                                <w:lang w:val="en-US"/>
                              </w:rPr>
                            </w:pPr>
                            <w:r>
                              <w:rPr>
                                <w:lang w:val="en-US"/>
                              </w:rPr>
                              <w:t>0-29%</w:t>
                            </w:r>
                          </w:p>
                        </w:txbxContent>
                      </v:textbox>
                    </v:oval>
                  </w:pict>
                </mc:Fallback>
              </mc:AlternateContent>
            </w:r>
          </w:p>
        </w:tc>
        <w:tc>
          <w:tcPr>
            <w:tcW w:w="3240" w:type="dxa"/>
            <w:tcBorders>
              <w:top w:val="single" w:sz="4" w:space="0" w:color="auto"/>
              <w:bottom w:val="single" w:sz="4" w:space="0" w:color="808080"/>
            </w:tcBorders>
            <w:shd w:val="clear" w:color="auto" w:fill="auto"/>
          </w:tcPr>
          <w:p w14:paraId="40FC2A60" w14:textId="77777777" w:rsidR="00AE4A28" w:rsidRPr="00AE4A28" w:rsidRDefault="00AE4A28" w:rsidP="000A5607">
            <w:pPr>
              <w:spacing w:line="360" w:lineRule="auto"/>
              <w:jc w:val="left"/>
              <w:rPr>
                <w:bCs/>
                <w:iCs/>
                <w:lang w:eastAsia="en-GB"/>
              </w:rPr>
            </w:pPr>
            <w:r w:rsidRPr="00696706">
              <w:rPr>
                <w:b/>
                <w:i/>
                <w:lang w:eastAsia="en-GB"/>
              </w:rPr>
              <w:t>Not achieved:</w:t>
            </w:r>
            <w:r w:rsidRPr="00696706">
              <w:rPr>
                <w:lang w:eastAsia="en-GB"/>
              </w:rPr>
              <w:t xml:space="preserve"> &lt;30% of contactable participants accepted the randomised referral</w:t>
            </w:r>
          </w:p>
        </w:tc>
      </w:tr>
      <w:tr w:rsidR="00AE4A28" w:rsidRPr="00696706" w14:paraId="009EFBDA" w14:textId="77777777" w:rsidTr="000A5607">
        <w:trPr>
          <w:trHeight w:val="1274"/>
        </w:trPr>
        <w:tc>
          <w:tcPr>
            <w:tcW w:w="2268" w:type="dxa"/>
            <w:vMerge w:val="restart"/>
            <w:tcBorders>
              <w:top w:val="single" w:sz="4" w:space="0" w:color="808080"/>
            </w:tcBorders>
            <w:shd w:val="clear" w:color="auto" w:fill="auto"/>
          </w:tcPr>
          <w:p w14:paraId="03E31BF4" w14:textId="77777777" w:rsidR="00AE4A28" w:rsidRPr="00230371" w:rsidRDefault="00AE4A28" w:rsidP="000A5607">
            <w:pPr>
              <w:spacing w:line="360" w:lineRule="auto"/>
              <w:jc w:val="left"/>
              <w:rPr>
                <w:b/>
                <w:bCs/>
                <w:lang w:eastAsia="en-GB"/>
              </w:rPr>
            </w:pPr>
            <w:r w:rsidRPr="00230371">
              <w:rPr>
                <w:b/>
                <w:bCs/>
                <w:lang w:eastAsia="en-GB"/>
              </w:rPr>
              <w:lastRenderedPageBreak/>
              <w:t>2.2 Retention to intervention (enrolees)</w:t>
            </w:r>
          </w:p>
          <w:p w14:paraId="3AB409AD" w14:textId="77777777" w:rsidR="00AE4A28" w:rsidRPr="00696706" w:rsidRDefault="00AE4A28" w:rsidP="000A5607">
            <w:pPr>
              <w:spacing w:line="360" w:lineRule="auto"/>
              <w:jc w:val="left"/>
              <w:rPr>
                <w:lang w:eastAsia="en-GB"/>
              </w:rPr>
            </w:pPr>
            <w:r w:rsidRPr="00696706">
              <w:rPr>
                <w:lang w:eastAsia="en-GB"/>
              </w:rPr>
              <w:t xml:space="preserve">Convert at least 50% of the </w:t>
            </w:r>
            <w:r>
              <w:rPr>
                <w:lang w:eastAsia="en-GB"/>
              </w:rPr>
              <w:t>individual</w:t>
            </w:r>
            <w:r w:rsidRPr="00696706">
              <w:rPr>
                <w:lang w:eastAsia="en-GB"/>
              </w:rPr>
              <w:t>s who accept the randomised referral into enrolees in Incredible Years.</w:t>
            </w:r>
          </w:p>
        </w:tc>
        <w:tc>
          <w:tcPr>
            <w:tcW w:w="2232" w:type="dxa"/>
            <w:vMerge w:val="restart"/>
            <w:tcBorders>
              <w:top w:val="single" w:sz="4" w:space="0" w:color="808080"/>
            </w:tcBorders>
            <w:shd w:val="clear" w:color="auto" w:fill="auto"/>
          </w:tcPr>
          <w:p w14:paraId="27E407DE" w14:textId="77777777" w:rsidR="00AE4A28" w:rsidRPr="00696706" w:rsidRDefault="00AE4A28" w:rsidP="000A5607">
            <w:pPr>
              <w:spacing w:line="360" w:lineRule="auto"/>
              <w:jc w:val="left"/>
              <w:rPr>
                <w:lang w:eastAsia="en-GB"/>
              </w:rPr>
            </w:pPr>
            <w:r w:rsidRPr="00696706">
              <w:rPr>
                <w:lang w:eastAsia="en-GB"/>
              </w:rPr>
              <w:t>Sample size of number who accepted randomised referral, and number of those that also enrolled in Incredible Years</w:t>
            </w:r>
          </w:p>
        </w:tc>
        <w:tc>
          <w:tcPr>
            <w:tcW w:w="1260" w:type="dxa"/>
            <w:tcBorders>
              <w:top w:val="single" w:sz="4" w:space="0" w:color="808080"/>
              <w:bottom w:val="single" w:sz="4" w:space="0" w:color="808080"/>
            </w:tcBorders>
            <w:shd w:val="clear" w:color="auto" w:fill="auto"/>
          </w:tcPr>
          <w:p w14:paraId="720E9734"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92032" behindDoc="0" locked="0" layoutInCell="1" allowOverlap="1" wp14:anchorId="793FDF7F" wp14:editId="226E14EF">
                      <wp:simplePos x="0" y="0"/>
                      <wp:positionH relativeFrom="column">
                        <wp:posOffset>5878</wp:posOffset>
                      </wp:positionH>
                      <wp:positionV relativeFrom="paragraph">
                        <wp:posOffset>40640</wp:posOffset>
                      </wp:positionV>
                      <wp:extent cx="576000" cy="576000"/>
                      <wp:effectExtent l="0" t="0" r="14605" b="14605"/>
                      <wp:wrapNone/>
                      <wp:docPr id="27" name="Oval 27"/>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9BBB59"/>
                              </a:solidFill>
                              <a:ln w="25400" cap="flat" cmpd="sng" algn="ctr">
                                <a:solidFill>
                                  <a:srgbClr val="9BBB59">
                                    <a:shade val="50000"/>
                                  </a:srgbClr>
                                </a:solidFill>
                                <a:prstDash val="solid"/>
                              </a:ln>
                              <a:effectLst/>
                            </wps:spPr>
                            <wps:txbx>
                              <w:txbxContent>
                                <w:p w14:paraId="70059E01" w14:textId="77777777" w:rsidR="00AE4A28" w:rsidRPr="00A9181B" w:rsidRDefault="00AE4A28" w:rsidP="00AE4A28">
                                  <w:pPr>
                                    <w:spacing w:after="0"/>
                                    <w:jc w:val="center"/>
                                    <w:rPr>
                                      <w:lang w:val="en-US"/>
                                    </w:rPr>
                                  </w:pPr>
                                  <w:r>
                                    <w:rPr>
                                      <w:lang w:val="en-US"/>
                                    </w:rPr>
                                    <w:t>50%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93FDF7F" id="Oval 27" o:spid="_x0000_s1035" style="position:absolute;left:0;text-align:left;margin-left:.45pt;margin-top:3.2pt;width:45.35pt;height:45.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" fillcolor="#9bbb59" strokecolor="#71893f" strokeweight="2pt">
                      <v:textbox inset="0,0,0,0">
                        <w:txbxContent>
                          <w:p w14:paraId="70059E01" w14:textId="77777777" w:rsidR="00AE4A28" w:rsidRPr="00A9181B" w:rsidRDefault="00AE4A28" w:rsidP="00AE4A28">
                            <w:pPr>
                              <w:spacing w:after="0"/>
                              <w:jc w:val="center"/>
                              <w:rPr>
                                <w:lang w:val="en-US"/>
                              </w:rPr>
                            </w:pPr>
                            <w:r>
                              <w:rPr>
                                <w:lang w:val="en-US"/>
                              </w:rPr>
                              <w:t>50%</w:t>
                            </w:r>
                          </w:p>
                        </w:txbxContent>
                      </v:textbox>
                    </v:oval>
                  </w:pict>
                </mc:Fallback>
              </mc:AlternateContent>
            </w:r>
          </w:p>
        </w:tc>
        <w:tc>
          <w:tcPr>
            <w:tcW w:w="3240" w:type="dxa"/>
            <w:tcBorders>
              <w:top w:val="single" w:sz="4" w:space="0" w:color="808080"/>
              <w:bottom w:val="single" w:sz="4" w:space="0" w:color="808080"/>
            </w:tcBorders>
            <w:shd w:val="clear" w:color="auto" w:fill="auto"/>
          </w:tcPr>
          <w:p w14:paraId="34CB91A3" w14:textId="77777777" w:rsidR="00AE4A28" w:rsidRPr="00696706" w:rsidRDefault="00AE4A28" w:rsidP="000A5607">
            <w:pPr>
              <w:spacing w:line="360" w:lineRule="auto"/>
              <w:jc w:val="left"/>
              <w:rPr>
                <w:lang w:eastAsia="en-GB"/>
              </w:rPr>
            </w:pPr>
            <w:r w:rsidRPr="00696706">
              <w:rPr>
                <w:b/>
                <w:i/>
                <w:lang w:eastAsia="en-GB"/>
              </w:rPr>
              <w:t>Achieved:</w:t>
            </w:r>
            <w:r w:rsidRPr="00696706">
              <w:rPr>
                <w:lang w:eastAsia="en-GB"/>
              </w:rPr>
              <w:t xml:space="preserve"> &gt;50% of referred participants enrolled in the intervention.</w:t>
            </w:r>
          </w:p>
        </w:tc>
      </w:tr>
      <w:tr w:rsidR="00AE4A28" w:rsidRPr="00696706" w14:paraId="496F794A" w14:textId="77777777" w:rsidTr="000A5607">
        <w:trPr>
          <w:trHeight w:val="1263"/>
        </w:trPr>
        <w:tc>
          <w:tcPr>
            <w:tcW w:w="2268" w:type="dxa"/>
            <w:vMerge/>
            <w:shd w:val="clear" w:color="auto" w:fill="auto"/>
          </w:tcPr>
          <w:p w14:paraId="6E30814E" w14:textId="77777777" w:rsidR="00AE4A28" w:rsidRPr="00696706" w:rsidRDefault="00AE4A28" w:rsidP="000A5607">
            <w:pPr>
              <w:spacing w:line="360" w:lineRule="auto"/>
              <w:rPr>
                <w:lang w:eastAsia="en-GB"/>
              </w:rPr>
            </w:pPr>
          </w:p>
        </w:tc>
        <w:tc>
          <w:tcPr>
            <w:tcW w:w="2232" w:type="dxa"/>
            <w:vMerge/>
            <w:shd w:val="clear" w:color="auto" w:fill="auto"/>
          </w:tcPr>
          <w:p w14:paraId="55DD867F"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2E7D9094"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93056" behindDoc="0" locked="0" layoutInCell="1" allowOverlap="1" wp14:anchorId="7425C9CC" wp14:editId="68BB810E">
                      <wp:simplePos x="0" y="0"/>
                      <wp:positionH relativeFrom="column">
                        <wp:posOffset>9053</wp:posOffset>
                      </wp:positionH>
                      <wp:positionV relativeFrom="paragraph">
                        <wp:posOffset>31750</wp:posOffset>
                      </wp:positionV>
                      <wp:extent cx="576000" cy="576000"/>
                      <wp:effectExtent l="0" t="0" r="14605" b="14605"/>
                      <wp:wrapNone/>
                      <wp:docPr id="28" name="Oval 28"/>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F79646"/>
                              </a:solidFill>
                              <a:ln w="25400" cap="flat" cmpd="sng" algn="ctr">
                                <a:solidFill>
                                  <a:srgbClr val="F79646">
                                    <a:shade val="50000"/>
                                  </a:srgbClr>
                                </a:solidFill>
                                <a:prstDash val="solid"/>
                              </a:ln>
                              <a:effectLst/>
                            </wps:spPr>
                            <wps:txbx>
                              <w:txbxContent>
                                <w:p w14:paraId="228B806E" w14:textId="77777777" w:rsidR="00AE4A28" w:rsidRPr="00B46A33" w:rsidRDefault="00AE4A28" w:rsidP="00AE4A28">
                                  <w:pPr>
                                    <w:jc w:val="center"/>
                                    <w:rPr>
                                      <w:lang w:val="en-US"/>
                                    </w:rPr>
                                  </w:pPr>
                                  <w:r>
                                    <w:rPr>
                                      <w:lang w:val="en-US"/>
                                    </w:rPr>
                                    <w:t>30-49%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425C9CC" id="Oval 28" o:spid="_x0000_s1036" style="position:absolute;left:0;text-align:left;margin-left:.7pt;margin-top:2.5pt;width:45.35pt;height:45.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" fillcolor="#f79646" strokecolor="#b66d31" strokeweight="2pt">
                      <v:textbox inset="0,0,0,0">
                        <w:txbxContent>
                          <w:p w14:paraId="228B806E" w14:textId="77777777" w:rsidR="00AE4A28" w:rsidRPr="00B46A33" w:rsidRDefault="00AE4A28" w:rsidP="00AE4A28">
                            <w:pPr>
                              <w:jc w:val="center"/>
                              <w:rPr>
                                <w:lang w:val="en-US"/>
                              </w:rPr>
                            </w:pPr>
                            <w:r>
                              <w:rPr>
                                <w:lang w:val="en-US"/>
                              </w:rPr>
                              <w:t>30-49%</w:t>
                            </w:r>
                          </w:p>
                        </w:txbxContent>
                      </v:textbox>
                    </v:oval>
                  </w:pict>
                </mc:Fallback>
              </mc:AlternateContent>
            </w:r>
          </w:p>
        </w:tc>
        <w:tc>
          <w:tcPr>
            <w:tcW w:w="3240" w:type="dxa"/>
            <w:tcBorders>
              <w:top w:val="single" w:sz="4" w:space="0" w:color="808080"/>
              <w:bottom w:val="single" w:sz="4" w:space="0" w:color="808080"/>
            </w:tcBorders>
            <w:shd w:val="clear" w:color="auto" w:fill="auto"/>
          </w:tcPr>
          <w:p w14:paraId="22203A76" w14:textId="77777777" w:rsidR="00AE4A28" w:rsidRPr="00696706" w:rsidRDefault="00AE4A28" w:rsidP="000A5607">
            <w:pPr>
              <w:spacing w:line="360" w:lineRule="auto"/>
              <w:jc w:val="left"/>
              <w:rPr>
                <w:b/>
                <w:i/>
                <w:lang w:eastAsia="en-GB"/>
              </w:rPr>
            </w:pPr>
            <w:r w:rsidRPr="00696706">
              <w:rPr>
                <w:b/>
                <w:i/>
                <w:lang w:eastAsia="en-GB"/>
              </w:rPr>
              <w:t xml:space="preserve">Partly achieved: </w:t>
            </w:r>
            <w:r w:rsidRPr="00696706">
              <w:rPr>
                <w:lang w:eastAsia="en-GB"/>
              </w:rPr>
              <w:t>30-39% (of referred participants enrolled in the intervention.</w:t>
            </w:r>
          </w:p>
        </w:tc>
      </w:tr>
      <w:tr w:rsidR="00AE4A28" w:rsidRPr="00696706" w14:paraId="49288A4C" w14:textId="77777777" w:rsidTr="000A5607">
        <w:trPr>
          <w:trHeight w:val="1281"/>
        </w:trPr>
        <w:tc>
          <w:tcPr>
            <w:tcW w:w="2268" w:type="dxa"/>
            <w:vMerge/>
            <w:tcBorders>
              <w:bottom w:val="single" w:sz="4" w:space="0" w:color="808080"/>
            </w:tcBorders>
            <w:shd w:val="clear" w:color="auto" w:fill="auto"/>
          </w:tcPr>
          <w:p w14:paraId="548CDD1B" w14:textId="77777777" w:rsidR="00AE4A28" w:rsidRPr="00696706" w:rsidRDefault="00AE4A28" w:rsidP="000A5607">
            <w:pPr>
              <w:spacing w:line="360" w:lineRule="auto"/>
              <w:rPr>
                <w:lang w:eastAsia="en-GB"/>
              </w:rPr>
            </w:pPr>
          </w:p>
        </w:tc>
        <w:tc>
          <w:tcPr>
            <w:tcW w:w="2232" w:type="dxa"/>
            <w:vMerge/>
            <w:tcBorders>
              <w:bottom w:val="single" w:sz="4" w:space="0" w:color="808080"/>
            </w:tcBorders>
            <w:shd w:val="clear" w:color="auto" w:fill="auto"/>
          </w:tcPr>
          <w:p w14:paraId="3B0B2AC1"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3673EEB4"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94080" behindDoc="0" locked="0" layoutInCell="1" allowOverlap="1" wp14:anchorId="7C52F04A" wp14:editId="14D950E7">
                      <wp:simplePos x="0" y="0"/>
                      <wp:positionH relativeFrom="column">
                        <wp:posOffset>8890</wp:posOffset>
                      </wp:positionH>
                      <wp:positionV relativeFrom="paragraph">
                        <wp:posOffset>21427</wp:posOffset>
                      </wp:positionV>
                      <wp:extent cx="576000" cy="576000"/>
                      <wp:effectExtent l="0" t="0" r="14605" b="14605"/>
                      <wp:wrapNone/>
                      <wp:docPr id="29" name="Oval 29"/>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C0504D"/>
                              </a:solidFill>
                              <a:ln w="25400" cap="flat" cmpd="sng" algn="ctr">
                                <a:solidFill>
                                  <a:srgbClr val="C0504D">
                                    <a:shade val="50000"/>
                                  </a:srgbClr>
                                </a:solidFill>
                                <a:prstDash val="solid"/>
                              </a:ln>
                              <a:effectLst/>
                            </wps:spPr>
                            <wps:txbx>
                              <w:txbxContent>
                                <w:p w14:paraId="5CCABD5F" w14:textId="77777777" w:rsidR="00AE4A28" w:rsidRPr="00B46A33" w:rsidRDefault="00AE4A28" w:rsidP="00AE4A28">
                                  <w:pPr>
                                    <w:jc w:val="center"/>
                                    <w:rPr>
                                      <w:lang w:val="en-US"/>
                                    </w:rPr>
                                  </w:pPr>
                                  <w:r>
                                    <w:rPr>
                                      <w:lang w:val="en-US"/>
                                    </w:rPr>
                                    <w:t>0-29%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C52F04A" id="Oval 29" o:spid="_x0000_s1037" style="position:absolute;left:0;text-align:left;margin-left:.7pt;margin-top:1.7pt;width:45.35pt;height:45.3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" fillcolor="#c0504d" strokecolor="#8c3836" strokeweight="2pt">
                      <v:textbox inset="0,0,0,0">
                        <w:txbxContent>
                          <w:p w14:paraId="5CCABD5F" w14:textId="77777777" w:rsidR="00AE4A28" w:rsidRPr="00B46A33" w:rsidRDefault="00AE4A28" w:rsidP="00AE4A28">
                            <w:pPr>
                              <w:jc w:val="center"/>
                              <w:rPr>
                                <w:lang w:val="en-US"/>
                              </w:rPr>
                            </w:pPr>
                            <w:r>
                              <w:rPr>
                                <w:lang w:val="en-US"/>
                              </w:rPr>
                              <w:t>0-29%</w:t>
                            </w:r>
                          </w:p>
                        </w:txbxContent>
                      </v:textbox>
                    </v:oval>
                  </w:pict>
                </mc:Fallback>
              </mc:AlternateContent>
            </w:r>
          </w:p>
        </w:tc>
        <w:tc>
          <w:tcPr>
            <w:tcW w:w="3240" w:type="dxa"/>
            <w:tcBorders>
              <w:top w:val="single" w:sz="4" w:space="0" w:color="808080"/>
              <w:bottom w:val="single" w:sz="4" w:space="0" w:color="808080"/>
            </w:tcBorders>
            <w:shd w:val="clear" w:color="auto" w:fill="auto"/>
          </w:tcPr>
          <w:p w14:paraId="189938E6" w14:textId="77777777" w:rsidR="00AE4A28" w:rsidRPr="00696706" w:rsidRDefault="00AE4A28" w:rsidP="000A5607">
            <w:pPr>
              <w:spacing w:line="360" w:lineRule="auto"/>
              <w:jc w:val="left"/>
              <w:rPr>
                <w:lang w:eastAsia="en-GB"/>
              </w:rPr>
            </w:pPr>
            <w:r w:rsidRPr="00696706">
              <w:rPr>
                <w:b/>
                <w:i/>
                <w:lang w:eastAsia="en-GB"/>
              </w:rPr>
              <w:t>Not achieved:</w:t>
            </w:r>
            <w:r w:rsidRPr="00696706">
              <w:rPr>
                <w:lang w:eastAsia="en-GB"/>
              </w:rPr>
              <w:t xml:space="preserve"> &lt;30% of referred participants enrolled in the intervention. </w:t>
            </w:r>
          </w:p>
        </w:tc>
      </w:tr>
      <w:tr w:rsidR="00AE4A28" w:rsidRPr="00696706" w14:paraId="6306758C" w14:textId="77777777" w:rsidTr="000A5607">
        <w:trPr>
          <w:trHeight w:val="604"/>
        </w:trPr>
        <w:tc>
          <w:tcPr>
            <w:tcW w:w="9000" w:type="dxa"/>
            <w:gridSpan w:val="4"/>
            <w:tcBorders>
              <w:top w:val="single" w:sz="4" w:space="0" w:color="808080"/>
            </w:tcBorders>
            <w:shd w:val="clear" w:color="auto" w:fill="F2F2F2"/>
            <w:vAlign w:val="center"/>
          </w:tcPr>
          <w:p w14:paraId="334E6F09" w14:textId="77777777" w:rsidR="00AE4A28" w:rsidRPr="00F34C5F" w:rsidRDefault="00AE4A28" w:rsidP="000A5607">
            <w:pPr>
              <w:spacing w:line="360" w:lineRule="auto"/>
              <w:rPr>
                <w:b/>
                <w:bCs/>
                <w:i/>
                <w:lang w:eastAsia="en-GB"/>
              </w:rPr>
            </w:pPr>
            <w:r w:rsidRPr="00F34C5F">
              <w:rPr>
                <w:b/>
                <w:bCs/>
                <w:lang w:eastAsia="en-GB"/>
              </w:rPr>
              <w:t>Objective 3: Establish whether satisfactory rates of retention of randomised participants in the intervention can be achieved</w:t>
            </w:r>
          </w:p>
        </w:tc>
      </w:tr>
      <w:tr w:rsidR="00AE4A28" w:rsidRPr="00696706" w14:paraId="600EFED8" w14:textId="77777777" w:rsidTr="000A5607">
        <w:trPr>
          <w:trHeight w:val="1210"/>
        </w:trPr>
        <w:tc>
          <w:tcPr>
            <w:tcW w:w="2268" w:type="dxa"/>
            <w:vMerge w:val="restart"/>
            <w:tcBorders>
              <w:top w:val="single" w:sz="4" w:space="0" w:color="808080"/>
            </w:tcBorders>
            <w:shd w:val="clear" w:color="auto" w:fill="auto"/>
          </w:tcPr>
          <w:p w14:paraId="09D86E6E" w14:textId="77777777" w:rsidR="00AE4A28" w:rsidRPr="00230371" w:rsidRDefault="00AE4A28" w:rsidP="000A5607">
            <w:pPr>
              <w:spacing w:line="360" w:lineRule="auto"/>
              <w:jc w:val="left"/>
              <w:rPr>
                <w:b/>
                <w:bCs/>
                <w:lang w:eastAsia="en-GB"/>
              </w:rPr>
            </w:pPr>
            <w:r w:rsidRPr="00230371">
              <w:rPr>
                <w:b/>
                <w:bCs/>
                <w:lang w:eastAsia="en-GB"/>
              </w:rPr>
              <w:t>3.1 Retention to intervention (participants)</w:t>
            </w:r>
          </w:p>
          <w:p w14:paraId="4F111B05" w14:textId="77777777" w:rsidR="00AE4A28" w:rsidRPr="00696706" w:rsidRDefault="00AE4A28" w:rsidP="000A5607">
            <w:pPr>
              <w:spacing w:line="360" w:lineRule="auto"/>
              <w:jc w:val="left"/>
              <w:rPr>
                <w:b/>
                <w:lang w:eastAsia="en-GB"/>
              </w:rPr>
            </w:pPr>
            <w:r w:rsidRPr="00696706">
              <w:rPr>
                <w:lang w:eastAsia="en-GB"/>
              </w:rPr>
              <w:t xml:space="preserve">Convert at least 90% of the </w:t>
            </w:r>
            <w:r>
              <w:rPr>
                <w:lang w:eastAsia="en-GB"/>
              </w:rPr>
              <w:t>individual</w:t>
            </w:r>
            <w:r w:rsidRPr="00696706">
              <w:rPr>
                <w:lang w:eastAsia="en-GB"/>
              </w:rPr>
              <w:t xml:space="preserve">s who enrol in Incredible Years into participants </w:t>
            </w:r>
          </w:p>
        </w:tc>
        <w:tc>
          <w:tcPr>
            <w:tcW w:w="2232" w:type="dxa"/>
            <w:vMerge w:val="restart"/>
            <w:tcBorders>
              <w:top w:val="single" w:sz="4" w:space="0" w:color="808080"/>
            </w:tcBorders>
            <w:shd w:val="clear" w:color="auto" w:fill="auto"/>
          </w:tcPr>
          <w:p w14:paraId="5E467D56" w14:textId="77777777" w:rsidR="00AE4A28" w:rsidRPr="00696706" w:rsidRDefault="00AE4A28" w:rsidP="000A5607">
            <w:pPr>
              <w:spacing w:line="360" w:lineRule="auto"/>
              <w:jc w:val="left"/>
              <w:rPr>
                <w:lang w:eastAsia="en-GB"/>
              </w:rPr>
            </w:pPr>
            <w:r w:rsidRPr="00696706">
              <w:rPr>
                <w:lang w:eastAsia="en-GB"/>
              </w:rPr>
              <w:t>Sample size of number enrolled by Incredible Year, and number of those that also participated in intervention</w:t>
            </w:r>
          </w:p>
        </w:tc>
        <w:tc>
          <w:tcPr>
            <w:tcW w:w="1260" w:type="dxa"/>
            <w:tcBorders>
              <w:top w:val="single" w:sz="4" w:space="0" w:color="808080"/>
              <w:bottom w:val="single" w:sz="4" w:space="0" w:color="808080"/>
            </w:tcBorders>
            <w:shd w:val="clear" w:color="auto" w:fill="auto"/>
          </w:tcPr>
          <w:p w14:paraId="51432302"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95104" behindDoc="0" locked="0" layoutInCell="1" allowOverlap="1" wp14:anchorId="700177DF" wp14:editId="03608A92">
                      <wp:simplePos x="0" y="0"/>
                      <wp:positionH relativeFrom="column">
                        <wp:posOffset>10977</wp:posOffset>
                      </wp:positionH>
                      <wp:positionV relativeFrom="paragraph">
                        <wp:posOffset>74641</wp:posOffset>
                      </wp:positionV>
                      <wp:extent cx="576000" cy="576000"/>
                      <wp:effectExtent l="0" t="0" r="14605" b="14605"/>
                      <wp:wrapNone/>
                      <wp:docPr id="30" name="Oval 30"/>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9BBB59"/>
                              </a:solidFill>
                              <a:ln w="25400" cap="flat" cmpd="sng" algn="ctr">
                                <a:solidFill>
                                  <a:srgbClr val="9BBB59">
                                    <a:shade val="50000"/>
                                  </a:srgbClr>
                                </a:solidFill>
                                <a:prstDash val="solid"/>
                              </a:ln>
                              <a:effectLst/>
                            </wps:spPr>
                            <wps:txbx>
                              <w:txbxContent>
                                <w:p w14:paraId="68CFD54D" w14:textId="77777777" w:rsidR="00AE4A28" w:rsidRPr="00A9181B" w:rsidRDefault="00AE4A28" w:rsidP="00AE4A28">
                                  <w:pPr>
                                    <w:spacing w:after="0"/>
                                    <w:jc w:val="center"/>
                                    <w:rPr>
                                      <w:lang w:val="en-US"/>
                                    </w:rPr>
                                  </w:pPr>
                                  <w:r>
                                    <w:rPr>
                                      <w:lang w:val="en-US"/>
                                    </w:rPr>
                                    <w:t>90%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700177DF" id="Oval 30" o:spid="_x0000_s1038" style="position:absolute;left:0;text-align:left;margin-left:.85pt;margin-top:5.9pt;width:45.35pt;height:45.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" fillcolor="#9bbb59" strokecolor="#71893f" strokeweight="2pt">
                      <v:textbox inset="0,0,0,0">
                        <w:txbxContent>
                          <w:p w14:paraId="68CFD54D" w14:textId="77777777" w:rsidR="00AE4A28" w:rsidRPr="00A9181B" w:rsidRDefault="00AE4A28" w:rsidP="00AE4A28">
                            <w:pPr>
                              <w:spacing w:after="0"/>
                              <w:jc w:val="center"/>
                              <w:rPr>
                                <w:lang w:val="en-US"/>
                              </w:rPr>
                            </w:pPr>
                            <w:r>
                              <w:rPr>
                                <w:lang w:val="en-US"/>
                              </w:rPr>
                              <w:t>90%</w:t>
                            </w:r>
                          </w:p>
                        </w:txbxContent>
                      </v:textbox>
                    </v:oval>
                  </w:pict>
                </mc:Fallback>
              </mc:AlternateContent>
            </w:r>
          </w:p>
        </w:tc>
        <w:tc>
          <w:tcPr>
            <w:tcW w:w="3240" w:type="dxa"/>
            <w:tcBorders>
              <w:top w:val="single" w:sz="4" w:space="0" w:color="808080"/>
              <w:bottom w:val="single" w:sz="4" w:space="0" w:color="808080"/>
            </w:tcBorders>
            <w:shd w:val="clear" w:color="auto" w:fill="auto"/>
          </w:tcPr>
          <w:p w14:paraId="17A2EA9B" w14:textId="77777777" w:rsidR="00AE4A28" w:rsidRPr="00696706" w:rsidRDefault="00AE4A28" w:rsidP="000A5607">
            <w:pPr>
              <w:spacing w:line="360" w:lineRule="auto"/>
              <w:jc w:val="left"/>
              <w:rPr>
                <w:lang w:eastAsia="en-GB"/>
              </w:rPr>
            </w:pPr>
            <w:r w:rsidRPr="00696706">
              <w:rPr>
                <w:b/>
                <w:i/>
                <w:lang w:eastAsia="en-GB"/>
              </w:rPr>
              <w:t>Achieved:</w:t>
            </w:r>
            <w:r w:rsidRPr="00696706">
              <w:rPr>
                <w:lang w:eastAsia="en-GB"/>
              </w:rPr>
              <w:t xml:space="preserve"> ≥90% of enrolled participants also participated in the intervention.</w:t>
            </w:r>
          </w:p>
        </w:tc>
      </w:tr>
      <w:tr w:rsidR="00AE4A28" w:rsidRPr="00696706" w14:paraId="1F301649" w14:textId="77777777" w:rsidTr="000A5607">
        <w:trPr>
          <w:trHeight w:val="1251"/>
        </w:trPr>
        <w:tc>
          <w:tcPr>
            <w:tcW w:w="2268" w:type="dxa"/>
            <w:vMerge/>
            <w:shd w:val="clear" w:color="auto" w:fill="auto"/>
          </w:tcPr>
          <w:p w14:paraId="3A5389B3" w14:textId="77777777" w:rsidR="00AE4A28" w:rsidRPr="00696706" w:rsidRDefault="00AE4A28" w:rsidP="000A5607">
            <w:pPr>
              <w:spacing w:line="360" w:lineRule="auto"/>
              <w:rPr>
                <w:lang w:eastAsia="en-GB"/>
              </w:rPr>
            </w:pPr>
          </w:p>
        </w:tc>
        <w:tc>
          <w:tcPr>
            <w:tcW w:w="2232" w:type="dxa"/>
            <w:vMerge/>
            <w:shd w:val="clear" w:color="auto" w:fill="auto"/>
          </w:tcPr>
          <w:p w14:paraId="31D65AB7"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0762EB49"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96128" behindDoc="0" locked="0" layoutInCell="1" allowOverlap="1" wp14:anchorId="29B0AD86" wp14:editId="79FDC724">
                      <wp:simplePos x="0" y="0"/>
                      <wp:positionH relativeFrom="column">
                        <wp:posOffset>16221</wp:posOffset>
                      </wp:positionH>
                      <wp:positionV relativeFrom="paragraph">
                        <wp:posOffset>91786</wp:posOffset>
                      </wp:positionV>
                      <wp:extent cx="576000" cy="576000"/>
                      <wp:effectExtent l="0" t="0" r="14605" b="14605"/>
                      <wp:wrapNone/>
                      <wp:docPr id="31" name="Oval 31"/>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F79646"/>
                              </a:solidFill>
                              <a:ln w="25400" cap="flat" cmpd="sng" algn="ctr">
                                <a:solidFill>
                                  <a:srgbClr val="F79646">
                                    <a:shade val="50000"/>
                                  </a:srgbClr>
                                </a:solidFill>
                                <a:prstDash val="solid"/>
                              </a:ln>
                              <a:effectLst/>
                            </wps:spPr>
                            <wps:txbx>
                              <w:txbxContent>
                                <w:p w14:paraId="0836EB7A" w14:textId="77777777" w:rsidR="00AE4A28" w:rsidRPr="00B46A33" w:rsidRDefault="00AE4A28" w:rsidP="00AE4A28">
                                  <w:pPr>
                                    <w:jc w:val="center"/>
                                    <w:rPr>
                                      <w:lang w:val="en-US"/>
                                    </w:rPr>
                                  </w:pPr>
                                  <w:r>
                                    <w:rPr>
                                      <w:lang w:val="en-US"/>
                                    </w:rPr>
                                    <w:t>70-89%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9B0AD86" id="Oval 31" o:spid="_x0000_s1039" style="position:absolute;left:0;text-align:left;margin-left:1.3pt;margin-top:7.25pt;width:45.35pt;height:45.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" fillcolor="#f79646" strokecolor="#b66d31" strokeweight="2pt">
                      <v:textbox inset="0,0,0,0">
                        <w:txbxContent>
                          <w:p w14:paraId="0836EB7A" w14:textId="77777777" w:rsidR="00AE4A28" w:rsidRPr="00B46A33" w:rsidRDefault="00AE4A28" w:rsidP="00AE4A28">
                            <w:pPr>
                              <w:jc w:val="center"/>
                              <w:rPr>
                                <w:lang w:val="en-US"/>
                              </w:rPr>
                            </w:pPr>
                            <w:r>
                              <w:rPr>
                                <w:lang w:val="en-US"/>
                              </w:rPr>
                              <w:t>70-89%</w:t>
                            </w:r>
                          </w:p>
                        </w:txbxContent>
                      </v:textbox>
                    </v:oval>
                  </w:pict>
                </mc:Fallback>
              </mc:AlternateContent>
            </w:r>
          </w:p>
        </w:tc>
        <w:tc>
          <w:tcPr>
            <w:tcW w:w="3240" w:type="dxa"/>
            <w:tcBorders>
              <w:top w:val="single" w:sz="4" w:space="0" w:color="808080"/>
              <w:bottom w:val="single" w:sz="4" w:space="0" w:color="808080"/>
            </w:tcBorders>
            <w:shd w:val="clear" w:color="auto" w:fill="auto"/>
          </w:tcPr>
          <w:p w14:paraId="78E909F6" w14:textId="77777777" w:rsidR="00AE4A28" w:rsidRPr="00696706" w:rsidRDefault="00AE4A28" w:rsidP="000A5607">
            <w:pPr>
              <w:spacing w:line="360" w:lineRule="auto"/>
              <w:jc w:val="left"/>
              <w:rPr>
                <w:b/>
                <w:i/>
                <w:lang w:eastAsia="en-GB"/>
              </w:rPr>
            </w:pPr>
            <w:r w:rsidRPr="00696706">
              <w:rPr>
                <w:b/>
                <w:i/>
                <w:lang w:eastAsia="en-GB"/>
              </w:rPr>
              <w:t xml:space="preserve">Partly achieved: </w:t>
            </w:r>
            <w:r w:rsidRPr="00696706">
              <w:rPr>
                <w:lang w:eastAsia="en-GB"/>
              </w:rPr>
              <w:t>70-89% of enrolled participants also participated in the intervention.</w:t>
            </w:r>
            <w:r w:rsidRPr="00696706">
              <w:rPr>
                <w:b/>
                <w:i/>
                <w:lang w:eastAsia="en-GB"/>
              </w:rPr>
              <w:t xml:space="preserve"> </w:t>
            </w:r>
          </w:p>
        </w:tc>
      </w:tr>
      <w:tr w:rsidR="00AE4A28" w:rsidRPr="00696706" w14:paraId="4CA928E2" w14:textId="77777777" w:rsidTr="000A5607">
        <w:trPr>
          <w:trHeight w:val="1133"/>
        </w:trPr>
        <w:tc>
          <w:tcPr>
            <w:tcW w:w="2268" w:type="dxa"/>
            <w:vMerge/>
            <w:tcBorders>
              <w:bottom w:val="single" w:sz="4" w:space="0" w:color="808080"/>
            </w:tcBorders>
            <w:shd w:val="clear" w:color="auto" w:fill="auto"/>
          </w:tcPr>
          <w:p w14:paraId="12D3A200" w14:textId="77777777" w:rsidR="00AE4A28" w:rsidRPr="00696706" w:rsidRDefault="00AE4A28" w:rsidP="000A5607">
            <w:pPr>
              <w:spacing w:line="360" w:lineRule="auto"/>
              <w:rPr>
                <w:lang w:eastAsia="en-GB"/>
              </w:rPr>
            </w:pPr>
          </w:p>
        </w:tc>
        <w:tc>
          <w:tcPr>
            <w:tcW w:w="2232" w:type="dxa"/>
            <w:vMerge/>
            <w:tcBorders>
              <w:bottom w:val="single" w:sz="4" w:space="0" w:color="808080"/>
            </w:tcBorders>
            <w:shd w:val="clear" w:color="auto" w:fill="auto"/>
          </w:tcPr>
          <w:p w14:paraId="5BFA854F"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34D90117"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97152" behindDoc="0" locked="0" layoutInCell="1" allowOverlap="1" wp14:anchorId="17CDABA3" wp14:editId="483E53EC">
                      <wp:simplePos x="0" y="0"/>
                      <wp:positionH relativeFrom="column">
                        <wp:posOffset>16221</wp:posOffset>
                      </wp:positionH>
                      <wp:positionV relativeFrom="paragraph">
                        <wp:posOffset>59690</wp:posOffset>
                      </wp:positionV>
                      <wp:extent cx="576000" cy="576000"/>
                      <wp:effectExtent l="0" t="0" r="14605" b="14605"/>
                      <wp:wrapNone/>
                      <wp:docPr id="32" name="Oval 32"/>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C0504D"/>
                              </a:solidFill>
                              <a:ln w="25400" cap="flat" cmpd="sng" algn="ctr">
                                <a:solidFill>
                                  <a:srgbClr val="C0504D">
                                    <a:shade val="50000"/>
                                  </a:srgbClr>
                                </a:solidFill>
                                <a:prstDash val="solid"/>
                              </a:ln>
                              <a:effectLst/>
                            </wps:spPr>
                            <wps:txbx>
                              <w:txbxContent>
                                <w:p w14:paraId="3DF46E81" w14:textId="77777777" w:rsidR="00AE4A28" w:rsidRPr="00B46A33" w:rsidRDefault="00AE4A28" w:rsidP="00AE4A28">
                                  <w:pPr>
                                    <w:jc w:val="center"/>
                                    <w:rPr>
                                      <w:lang w:val="en-US"/>
                                    </w:rPr>
                                  </w:pPr>
                                  <w:r>
                                    <w:rPr>
                                      <w:lang w:val="en-US"/>
                                    </w:rPr>
                                    <w:t>0-69%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7CDABA3" id="Oval 32" o:spid="_x0000_s1040" style="position:absolute;left:0;text-align:left;margin-left:1.3pt;margin-top:4.7pt;width:45.35pt;height:45.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" fillcolor="#c0504d" strokecolor="#8c3836" strokeweight="2pt">
                      <v:textbox inset="0,0,0,0">
                        <w:txbxContent>
                          <w:p w14:paraId="3DF46E81" w14:textId="77777777" w:rsidR="00AE4A28" w:rsidRPr="00B46A33" w:rsidRDefault="00AE4A28" w:rsidP="00AE4A28">
                            <w:pPr>
                              <w:jc w:val="center"/>
                              <w:rPr>
                                <w:lang w:val="en-US"/>
                              </w:rPr>
                            </w:pPr>
                            <w:r>
                              <w:rPr>
                                <w:lang w:val="en-US"/>
                              </w:rPr>
                              <w:t>0-69%</w:t>
                            </w:r>
                          </w:p>
                        </w:txbxContent>
                      </v:textbox>
                    </v:oval>
                  </w:pict>
                </mc:Fallback>
              </mc:AlternateContent>
            </w:r>
          </w:p>
        </w:tc>
        <w:tc>
          <w:tcPr>
            <w:tcW w:w="3240" w:type="dxa"/>
            <w:tcBorders>
              <w:top w:val="single" w:sz="4" w:space="0" w:color="808080"/>
              <w:bottom w:val="single" w:sz="4" w:space="0" w:color="808080"/>
            </w:tcBorders>
            <w:shd w:val="clear" w:color="auto" w:fill="auto"/>
          </w:tcPr>
          <w:p w14:paraId="040B9D96" w14:textId="77777777" w:rsidR="00AE4A28" w:rsidRPr="00696706" w:rsidRDefault="00AE4A28" w:rsidP="000A5607">
            <w:pPr>
              <w:spacing w:line="360" w:lineRule="auto"/>
              <w:jc w:val="left"/>
              <w:rPr>
                <w:b/>
                <w:i/>
                <w:lang w:eastAsia="en-GB"/>
              </w:rPr>
            </w:pPr>
            <w:r w:rsidRPr="00696706">
              <w:rPr>
                <w:b/>
                <w:i/>
                <w:lang w:eastAsia="en-GB"/>
              </w:rPr>
              <w:t>Not achieved:</w:t>
            </w:r>
            <w:r w:rsidRPr="00696706">
              <w:rPr>
                <w:lang w:eastAsia="en-GB"/>
              </w:rPr>
              <w:t xml:space="preserve"> &lt;70%) of enrolled participants also participated in the intervention</w:t>
            </w:r>
          </w:p>
        </w:tc>
      </w:tr>
      <w:tr w:rsidR="00AE4A28" w:rsidRPr="00696706" w14:paraId="70453A34" w14:textId="77777777" w:rsidTr="000A5607">
        <w:trPr>
          <w:trHeight w:val="1274"/>
        </w:trPr>
        <w:tc>
          <w:tcPr>
            <w:tcW w:w="2268" w:type="dxa"/>
            <w:vMerge w:val="restart"/>
            <w:tcBorders>
              <w:top w:val="single" w:sz="4" w:space="0" w:color="808080"/>
            </w:tcBorders>
            <w:shd w:val="clear" w:color="auto" w:fill="auto"/>
          </w:tcPr>
          <w:p w14:paraId="10923215" w14:textId="77777777" w:rsidR="00AE4A28" w:rsidRPr="00230371" w:rsidRDefault="00AE4A28" w:rsidP="000A5607">
            <w:pPr>
              <w:spacing w:line="360" w:lineRule="auto"/>
              <w:jc w:val="left"/>
              <w:rPr>
                <w:b/>
                <w:bCs/>
                <w:lang w:eastAsia="en-GB"/>
              </w:rPr>
            </w:pPr>
            <w:r w:rsidRPr="00230371">
              <w:rPr>
                <w:b/>
                <w:bCs/>
                <w:lang w:eastAsia="en-GB"/>
              </w:rPr>
              <w:t>3.2 Retention to intervention (completers)</w:t>
            </w:r>
          </w:p>
          <w:p w14:paraId="53980A26" w14:textId="77777777" w:rsidR="00AE4A28" w:rsidRPr="00696706" w:rsidRDefault="00AE4A28" w:rsidP="000A5607">
            <w:pPr>
              <w:spacing w:line="360" w:lineRule="auto"/>
              <w:jc w:val="left"/>
              <w:rPr>
                <w:b/>
                <w:lang w:eastAsia="en-GB"/>
              </w:rPr>
            </w:pPr>
            <w:r w:rsidRPr="00696706">
              <w:rPr>
                <w:lang w:eastAsia="en-GB"/>
              </w:rPr>
              <w:lastRenderedPageBreak/>
              <w:t xml:space="preserve">Convert at least 60% of the </w:t>
            </w:r>
            <w:r>
              <w:rPr>
                <w:lang w:eastAsia="en-GB"/>
              </w:rPr>
              <w:t>individual</w:t>
            </w:r>
            <w:r w:rsidRPr="00696706">
              <w:rPr>
                <w:lang w:eastAsia="en-GB"/>
              </w:rPr>
              <w:t>s who enrol in Incredible Years into completers in Incredible Years (12 participants total)</w:t>
            </w:r>
          </w:p>
        </w:tc>
        <w:tc>
          <w:tcPr>
            <w:tcW w:w="2232" w:type="dxa"/>
            <w:vMerge w:val="restart"/>
            <w:tcBorders>
              <w:top w:val="single" w:sz="4" w:space="0" w:color="808080"/>
            </w:tcBorders>
            <w:shd w:val="clear" w:color="auto" w:fill="auto"/>
          </w:tcPr>
          <w:p w14:paraId="0ACA2854" w14:textId="77777777" w:rsidR="00AE4A28" w:rsidRPr="00696706" w:rsidRDefault="00AE4A28" w:rsidP="000A5607">
            <w:pPr>
              <w:spacing w:line="360" w:lineRule="auto"/>
              <w:jc w:val="left"/>
              <w:rPr>
                <w:lang w:eastAsia="en-GB"/>
              </w:rPr>
            </w:pPr>
            <w:r w:rsidRPr="00696706">
              <w:rPr>
                <w:lang w:eastAsia="en-GB"/>
              </w:rPr>
              <w:lastRenderedPageBreak/>
              <w:t xml:space="preserve">Sample size of number enrolled by Incredible Years, </w:t>
            </w:r>
            <w:r w:rsidRPr="00696706">
              <w:rPr>
                <w:lang w:eastAsia="en-GB"/>
              </w:rPr>
              <w:lastRenderedPageBreak/>
              <w:t>and number of those that also completed the intervention</w:t>
            </w:r>
          </w:p>
        </w:tc>
        <w:tc>
          <w:tcPr>
            <w:tcW w:w="1260" w:type="dxa"/>
            <w:tcBorders>
              <w:top w:val="single" w:sz="4" w:space="0" w:color="808080"/>
              <w:bottom w:val="single" w:sz="4" w:space="0" w:color="808080"/>
            </w:tcBorders>
            <w:shd w:val="clear" w:color="auto" w:fill="auto"/>
          </w:tcPr>
          <w:p w14:paraId="0879CDCD" w14:textId="77777777" w:rsidR="00AE4A28" w:rsidRPr="00696706" w:rsidRDefault="00AE4A28" w:rsidP="000A5607">
            <w:pPr>
              <w:spacing w:line="360" w:lineRule="auto"/>
              <w:rPr>
                <w:lang w:eastAsia="en-GB"/>
              </w:rPr>
            </w:pPr>
            <w:r w:rsidRPr="00696706">
              <w:rPr>
                <w:noProof/>
                <w:lang w:eastAsia="en-GB"/>
              </w:rPr>
              <w:lastRenderedPageBreak/>
              <mc:AlternateContent>
                <mc:Choice Requires="wps">
                  <w:drawing>
                    <wp:anchor distT="0" distB="0" distL="114300" distR="114300" simplePos="0" relativeHeight="251698176" behindDoc="0" locked="0" layoutInCell="1" allowOverlap="1" wp14:anchorId="1A26580F" wp14:editId="4C0CEA53">
                      <wp:simplePos x="0" y="0"/>
                      <wp:positionH relativeFrom="column">
                        <wp:posOffset>24803</wp:posOffset>
                      </wp:positionH>
                      <wp:positionV relativeFrom="paragraph">
                        <wp:posOffset>28575</wp:posOffset>
                      </wp:positionV>
                      <wp:extent cx="576000" cy="576000"/>
                      <wp:effectExtent l="0" t="0" r="14605" b="14605"/>
                      <wp:wrapNone/>
                      <wp:docPr id="33" name="Oval 33"/>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9BBB59"/>
                              </a:solidFill>
                              <a:ln w="25400" cap="flat" cmpd="sng" algn="ctr">
                                <a:solidFill>
                                  <a:srgbClr val="9BBB59">
                                    <a:shade val="50000"/>
                                  </a:srgbClr>
                                </a:solidFill>
                                <a:prstDash val="solid"/>
                              </a:ln>
                              <a:effectLst/>
                            </wps:spPr>
                            <wps:txbx>
                              <w:txbxContent>
                                <w:p w14:paraId="654013C4" w14:textId="77777777" w:rsidR="00AE4A28" w:rsidRPr="00A9181B" w:rsidRDefault="00AE4A28" w:rsidP="00AE4A28">
                                  <w:pPr>
                                    <w:spacing w:after="0"/>
                                    <w:jc w:val="center"/>
                                    <w:rPr>
                                      <w:lang w:val="en-US"/>
                                    </w:rPr>
                                  </w:pPr>
                                  <w:r>
                                    <w:rPr>
                                      <w:lang w:val="en-US"/>
                                    </w:rPr>
                                    <w:t>60%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1A26580F" id="Oval 33" o:spid="_x0000_s1041" style="position:absolute;left:0;text-align:left;margin-left:1.95pt;margin-top:2.25pt;width:45.35pt;height:45.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" fillcolor="#9bbb59" strokecolor="#71893f" strokeweight="2pt">
                      <v:textbox inset="0,0,0,0">
                        <w:txbxContent>
                          <w:p w14:paraId="654013C4" w14:textId="77777777" w:rsidR="00AE4A28" w:rsidRPr="00A9181B" w:rsidRDefault="00AE4A28" w:rsidP="00AE4A28">
                            <w:pPr>
                              <w:spacing w:after="0"/>
                              <w:jc w:val="center"/>
                              <w:rPr>
                                <w:lang w:val="en-US"/>
                              </w:rPr>
                            </w:pPr>
                            <w:r>
                              <w:rPr>
                                <w:lang w:val="en-US"/>
                              </w:rPr>
                              <w:t>60%</w:t>
                            </w:r>
                          </w:p>
                        </w:txbxContent>
                      </v:textbox>
                    </v:oval>
                  </w:pict>
                </mc:Fallback>
              </mc:AlternateContent>
            </w:r>
          </w:p>
        </w:tc>
        <w:tc>
          <w:tcPr>
            <w:tcW w:w="3240" w:type="dxa"/>
            <w:tcBorders>
              <w:top w:val="single" w:sz="4" w:space="0" w:color="808080"/>
              <w:bottom w:val="single" w:sz="4" w:space="0" w:color="808080"/>
            </w:tcBorders>
            <w:shd w:val="clear" w:color="auto" w:fill="auto"/>
          </w:tcPr>
          <w:p w14:paraId="43D8D630" w14:textId="77777777" w:rsidR="00AE4A28" w:rsidRPr="00696706" w:rsidRDefault="00AE4A28" w:rsidP="000A5607">
            <w:pPr>
              <w:spacing w:line="360" w:lineRule="auto"/>
              <w:rPr>
                <w:lang w:eastAsia="en-GB"/>
              </w:rPr>
            </w:pPr>
            <w:r w:rsidRPr="00696706">
              <w:rPr>
                <w:b/>
                <w:i/>
                <w:lang w:eastAsia="en-GB"/>
              </w:rPr>
              <w:t>Achieved:</w:t>
            </w:r>
            <w:r w:rsidRPr="00696706">
              <w:rPr>
                <w:lang w:eastAsia="en-GB"/>
              </w:rPr>
              <w:t xml:space="preserve"> ≥60% of enrolled participants also completed the intervention.</w:t>
            </w:r>
          </w:p>
          <w:p w14:paraId="709DC96C" w14:textId="77777777" w:rsidR="00AE4A28" w:rsidRPr="00696706" w:rsidRDefault="00AE4A28" w:rsidP="000A5607">
            <w:pPr>
              <w:spacing w:line="360" w:lineRule="auto"/>
              <w:rPr>
                <w:lang w:eastAsia="en-GB"/>
              </w:rPr>
            </w:pPr>
          </w:p>
        </w:tc>
      </w:tr>
      <w:bookmarkEnd w:id="0"/>
      <w:tr w:rsidR="00AE4A28" w:rsidRPr="00696706" w14:paraId="7E1E30B0" w14:textId="77777777" w:rsidTr="000A5607">
        <w:trPr>
          <w:trHeight w:val="1160"/>
        </w:trPr>
        <w:tc>
          <w:tcPr>
            <w:tcW w:w="2268" w:type="dxa"/>
            <w:vMerge/>
            <w:shd w:val="clear" w:color="auto" w:fill="auto"/>
          </w:tcPr>
          <w:p w14:paraId="2AD6D467" w14:textId="77777777" w:rsidR="00AE4A28" w:rsidRPr="00696706" w:rsidRDefault="00AE4A28" w:rsidP="000A5607">
            <w:pPr>
              <w:spacing w:line="360" w:lineRule="auto"/>
              <w:rPr>
                <w:lang w:eastAsia="en-GB"/>
              </w:rPr>
            </w:pPr>
          </w:p>
        </w:tc>
        <w:tc>
          <w:tcPr>
            <w:tcW w:w="2232" w:type="dxa"/>
            <w:vMerge/>
            <w:shd w:val="clear" w:color="auto" w:fill="auto"/>
          </w:tcPr>
          <w:p w14:paraId="0E9F4278"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0EC5C146"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699200" behindDoc="0" locked="0" layoutInCell="1" allowOverlap="1" wp14:anchorId="268658CE" wp14:editId="0B09AAD6">
                      <wp:simplePos x="0" y="0"/>
                      <wp:positionH relativeFrom="column">
                        <wp:posOffset>19560</wp:posOffset>
                      </wp:positionH>
                      <wp:positionV relativeFrom="paragraph">
                        <wp:posOffset>21590</wp:posOffset>
                      </wp:positionV>
                      <wp:extent cx="576000" cy="576000"/>
                      <wp:effectExtent l="0" t="0" r="14605" b="14605"/>
                      <wp:wrapNone/>
                      <wp:docPr id="34" name="Oval 34"/>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F79646"/>
                              </a:solidFill>
                              <a:ln w="25400" cap="flat" cmpd="sng" algn="ctr">
                                <a:solidFill>
                                  <a:srgbClr val="F79646">
                                    <a:shade val="50000"/>
                                  </a:srgbClr>
                                </a:solidFill>
                                <a:prstDash val="solid"/>
                              </a:ln>
                              <a:effectLst/>
                            </wps:spPr>
                            <wps:txbx>
                              <w:txbxContent>
                                <w:p w14:paraId="66433C4A" w14:textId="77777777" w:rsidR="00AE4A28" w:rsidRPr="00B46A33" w:rsidRDefault="00AE4A28" w:rsidP="00AE4A28">
                                  <w:pPr>
                                    <w:jc w:val="center"/>
                                    <w:rPr>
                                      <w:lang w:val="en-US"/>
                                    </w:rPr>
                                  </w:pPr>
                                  <w:r>
                                    <w:rPr>
                                      <w:lang w:val="en-US"/>
                                    </w:rPr>
                                    <w:t>40-59%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268658CE" id="Oval 34" o:spid="_x0000_s1042" style="position:absolute;left:0;text-align:left;margin-left:1.55pt;margin-top:1.7pt;width:45.35pt;height:45.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" fillcolor="#f79646" strokecolor="#b66d31" strokeweight="2pt">
                      <v:textbox inset="0,0,0,0">
                        <w:txbxContent>
                          <w:p w14:paraId="66433C4A" w14:textId="77777777" w:rsidR="00AE4A28" w:rsidRPr="00B46A33" w:rsidRDefault="00AE4A28" w:rsidP="00AE4A28">
                            <w:pPr>
                              <w:jc w:val="center"/>
                              <w:rPr>
                                <w:lang w:val="en-US"/>
                              </w:rPr>
                            </w:pPr>
                            <w:r>
                              <w:rPr>
                                <w:lang w:val="en-US"/>
                              </w:rPr>
                              <w:t>40-59%</w:t>
                            </w:r>
                          </w:p>
                        </w:txbxContent>
                      </v:textbox>
                    </v:oval>
                  </w:pict>
                </mc:Fallback>
              </mc:AlternateContent>
            </w:r>
          </w:p>
        </w:tc>
        <w:tc>
          <w:tcPr>
            <w:tcW w:w="3240" w:type="dxa"/>
            <w:tcBorders>
              <w:top w:val="single" w:sz="4" w:space="0" w:color="808080"/>
              <w:bottom w:val="single" w:sz="4" w:space="0" w:color="808080"/>
            </w:tcBorders>
            <w:shd w:val="clear" w:color="auto" w:fill="auto"/>
          </w:tcPr>
          <w:p w14:paraId="53945F70" w14:textId="77777777" w:rsidR="00AE4A28" w:rsidRPr="00696706" w:rsidRDefault="00AE4A28" w:rsidP="000A5607">
            <w:pPr>
              <w:spacing w:line="360" w:lineRule="auto"/>
              <w:rPr>
                <w:b/>
                <w:i/>
                <w:lang w:eastAsia="en-GB"/>
              </w:rPr>
            </w:pPr>
            <w:r w:rsidRPr="00696706">
              <w:rPr>
                <w:b/>
                <w:i/>
                <w:lang w:eastAsia="en-GB"/>
              </w:rPr>
              <w:t xml:space="preserve">Partly achieved: </w:t>
            </w:r>
            <w:r w:rsidRPr="00696706">
              <w:rPr>
                <w:lang w:eastAsia="en-GB"/>
              </w:rPr>
              <w:t>40-59% of enrolled participants also completed the intervention.</w:t>
            </w:r>
            <w:r w:rsidRPr="00696706">
              <w:rPr>
                <w:b/>
                <w:i/>
                <w:lang w:eastAsia="en-GB"/>
              </w:rPr>
              <w:t xml:space="preserve"> </w:t>
            </w:r>
          </w:p>
        </w:tc>
      </w:tr>
      <w:tr w:rsidR="00AE4A28" w:rsidRPr="00696706" w14:paraId="326CD7FD" w14:textId="77777777" w:rsidTr="000A5607">
        <w:trPr>
          <w:trHeight w:val="969"/>
        </w:trPr>
        <w:tc>
          <w:tcPr>
            <w:tcW w:w="2268" w:type="dxa"/>
            <w:vMerge/>
            <w:tcBorders>
              <w:bottom w:val="single" w:sz="4" w:space="0" w:color="808080"/>
            </w:tcBorders>
            <w:shd w:val="clear" w:color="auto" w:fill="auto"/>
          </w:tcPr>
          <w:p w14:paraId="673ECA71" w14:textId="77777777" w:rsidR="00AE4A28" w:rsidRPr="00696706" w:rsidRDefault="00AE4A28" w:rsidP="000A5607">
            <w:pPr>
              <w:spacing w:line="360" w:lineRule="auto"/>
              <w:rPr>
                <w:lang w:eastAsia="en-GB"/>
              </w:rPr>
            </w:pPr>
          </w:p>
        </w:tc>
        <w:tc>
          <w:tcPr>
            <w:tcW w:w="2232" w:type="dxa"/>
            <w:vMerge/>
            <w:tcBorders>
              <w:bottom w:val="single" w:sz="4" w:space="0" w:color="808080"/>
            </w:tcBorders>
            <w:shd w:val="clear" w:color="auto" w:fill="auto"/>
          </w:tcPr>
          <w:p w14:paraId="6EE950A7" w14:textId="77777777" w:rsidR="00AE4A28" w:rsidRPr="00696706" w:rsidRDefault="00AE4A28" w:rsidP="000A5607">
            <w:pPr>
              <w:spacing w:line="360" w:lineRule="auto"/>
              <w:rPr>
                <w:lang w:eastAsia="en-GB"/>
              </w:rPr>
            </w:pPr>
          </w:p>
        </w:tc>
        <w:tc>
          <w:tcPr>
            <w:tcW w:w="1260" w:type="dxa"/>
            <w:tcBorders>
              <w:top w:val="single" w:sz="4" w:space="0" w:color="808080"/>
              <w:bottom w:val="single" w:sz="4" w:space="0" w:color="808080"/>
            </w:tcBorders>
            <w:shd w:val="clear" w:color="auto" w:fill="auto"/>
          </w:tcPr>
          <w:p w14:paraId="07C7FD53" w14:textId="77777777" w:rsidR="00AE4A28" w:rsidRPr="00696706" w:rsidRDefault="00AE4A28" w:rsidP="000A5607">
            <w:pPr>
              <w:spacing w:line="360" w:lineRule="auto"/>
              <w:rPr>
                <w:lang w:eastAsia="en-GB"/>
              </w:rPr>
            </w:pPr>
            <w:r w:rsidRPr="00696706">
              <w:rPr>
                <w:noProof/>
                <w:lang w:eastAsia="en-GB"/>
              </w:rPr>
              <mc:AlternateContent>
                <mc:Choice Requires="wps">
                  <w:drawing>
                    <wp:anchor distT="0" distB="0" distL="114300" distR="114300" simplePos="0" relativeHeight="251700224" behindDoc="0" locked="0" layoutInCell="1" allowOverlap="1" wp14:anchorId="0CEB789C" wp14:editId="407EBA3C">
                      <wp:simplePos x="0" y="0"/>
                      <wp:positionH relativeFrom="column">
                        <wp:posOffset>18761</wp:posOffset>
                      </wp:positionH>
                      <wp:positionV relativeFrom="paragraph">
                        <wp:posOffset>27305</wp:posOffset>
                      </wp:positionV>
                      <wp:extent cx="576000" cy="576000"/>
                      <wp:effectExtent l="0" t="0" r="14605" b="14605"/>
                      <wp:wrapNone/>
                      <wp:docPr id="35" name="Oval 35"/>
                      <wp:cNvGraphicFramePr/>
                      <a:graphic xmlns:a="http://schemas.openxmlformats.org/drawingml/2006/main">
                        <a:graphicData uri="http://schemas.microsoft.com/office/word/2010/wordprocessingShape">
                          <wps:wsp>
                            <wps:cNvSpPr/>
                            <wps:spPr>
                              <a:xfrm>
                                <a:off x="0" y="0"/>
                                <a:ext cx="576000" cy="576000"/>
                              </a:xfrm>
                              <a:prstGeom prst="ellipse">
                                <a:avLst/>
                              </a:prstGeom>
                              <a:solidFill>
                                <a:srgbClr val="C0504D"/>
                              </a:solidFill>
                              <a:ln w="25400" cap="flat" cmpd="sng" algn="ctr">
                                <a:solidFill>
                                  <a:srgbClr val="C0504D">
                                    <a:shade val="50000"/>
                                  </a:srgbClr>
                                </a:solidFill>
                                <a:prstDash val="solid"/>
                              </a:ln>
                              <a:effectLst/>
                            </wps:spPr>
                            <wps:txbx>
                              <w:txbxContent>
                                <w:p w14:paraId="3C6CC6EA" w14:textId="77777777" w:rsidR="00AE4A28" w:rsidRPr="00696706" w:rsidRDefault="00AE4A28" w:rsidP="00AE4A28">
                                  <w:pPr>
                                    <w:jc w:val="center"/>
                                    <w:rPr>
                                      <w:lang w:val="en-US"/>
                                    </w:rPr>
                                  </w:pPr>
                                  <w:r w:rsidRPr="00696706">
                                    <w:rPr>
                                      <w:lang w:val="en-US"/>
                                    </w:rPr>
                                    <w:t>0-39%</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oval w14:anchorId="0CEB789C" id="Oval 35" o:spid="_x0000_s1043" style="position:absolute;left:0;text-align:left;margin-left:1.5pt;margin-top:2.15pt;width:45.35pt;height:45.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" fillcolor="#c0504d" strokecolor="#8c3836" strokeweight="2pt">
                      <v:textbox inset="0,0,0,0">
                        <w:txbxContent>
                          <w:p w14:paraId="3C6CC6EA" w14:textId="77777777" w:rsidR="00AE4A28" w:rsidRPr="00696706" w:rsidRDefault="00AE4A28" w:rsidP="00AE4A28">
                            <w:pPr>
                              <w:jc w:val="center"/>
                              <w:rPr>
                                <w:lang w:val="en-US"/>
                              </w:rPr>
                            </w:pPr>
                            <w:r w:rsidRPr="00696706">
                              <w:rPr>
                                <w:lang w:val="en-US"/>
                              </w:rPr>
                              <w:t>0-39%</w:t>
                            </w:r>
                          </w:p>
                        </w:txbxContent>
                      </v:textbox>
                    </v:oval>
                  </w:pict>
                </mc:Fallback>
              </mc:AlternateContent>
            </w:r>
          </w:p>
        </w:tc>
        <w:tc>
          <w:tcPr>
            <w:tcW w:w="3240" w:type="dxa"/>
            <w:tcBorders>
              <w:top w:val="single" w:sz="4" w:space="0" w:color="808080"/>
              <w:bottom w:val="single" w:sz="4" w:space="0" w:color="808080"/>
            </w:tcBorders>
            <w:shd w:val="clear" w:color="auto" w:fill="auto"/>
          </w:tcPr>
          <w:p w14:paraId="1E4E06F0" w14:textId="77777777" w:rsidR="00AE4A28" w:rsidRPr="00696706" w:rsidRDefault="00AE4A28" w:rsidP="000A5607">
            <w:pPr>
              <w:spacing w:line="360" w:lineRule="auto"/>
              <w:rPr>
                <w:b/>
                <w:i/>
                <w:lang w:eastAsia="en-GB"/>
              </w:rPr>
            </w:pPr>
            <w:r w:rsidRPr="00696706">
              <w:rPr>
                <w:b/>
                <w:i/>
                <w:lang w:eastAsia="en-GB"/>
              </w:rPr>
              <w:t>Not achieved:</w:t>
            </w:r>
            <w:r w:rsidRPr="00696706">
              <w:rPr>
                <w:lang w:eastAsia="en-GB"/>
              </w:rPr>
              <w:t xml:space="preserve"> &lt;40 of enrolled participants also completed the intervention.</w:t>
            </w:r>
          </w:p>
        </w:tc>
      </w:tr>
    </w:tbl>
    <w:p w14:paraId="2E32842B" w14:textId="77777777" w:rsidR="000A3795" w:rsidRDefault="000A3795" w:rsidP="000A3795">
      <w:pPr>
        <w:spacing w:line="480" w:lineRule="auto"/>
        <w:jc w:val="left"/>
        <w:rPr>
          <w:sz w:val="22"/>
          <w:szCs w:val="22"/>
        </w:rPr>
      </w:pPr>
    </w:p>
    <w:sectPr w:rsidR="000A3795" w:rsidSect="000A3795">
      <w:footerReference w:type="default" r:id="rId8"/>
      <w:headerReference w:type="first" r:id="rId9"/>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F9FB37" w14:textId="77777777" w:rsidR="00A821D4" w:rsidRDefault="00A821D4" w:rsidP="000A73DF">
      <w:r>
        <w:separator/>
      </w:r>
    </w:p>
  </w:endnote>
  <w:endnote w:type="continuationSeparator" w:id="0">
    <w:p w14:paraId="31CC9AE1" w14:textId="77777777" w:rsidR="00A821D4" w:rsidRDefault="00A821D4" w:rsidP="000A7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3550164"/>
      <w:docPartObj>
        <w:docPartGallery w:val="Page Numbers (Bottom of Page)"/>
        <w:docPartUnique/>
      </w:docPartObj>
    </w:sdtPr>
    <w:sdtEndPr>
      <w:rPr>
        <w:noProof/>
      </w:rPr>
    </w:sdtEndPr>
    <w:sdtContent>
      <w:p w14:paraId="6C49B84A" w14:textId="77777777" w:rsidR="00F51B2C" w:rsidRDefault="00F51B2C" w:rsidP="000A73DF">
        <w:pPr>
          <w:pStyle w:val="Footer"/>
        </w:pPr>
        <w:r>
          <w:fldChar w:fldCharType="begin"/>
        </w:r>
        <w:r>
          <w:instrText xml:space="preserve"> PAGE   \* MERGEFORMAT </w:instrText>
        </w:r>
        <w:r>
          <w:fldChar w:fldCharType="separate"/>
        </w:r>
        <w:r>
          <w:rPr>
            <w:noProof/>
          </w:rPr>
          <w:t>25</w:t>
        </w:r>
        <w:r>
          <w:rPr>
            <w:noProof/>
          </w:rPr>
          <w:fldChar w:fldCharType="end"/>
        </w:r>
      </w:p>
    </w:sdtContent>
  </w:sdt>
  <w:p w14:paraId="632FE185" w14:textId="77777777" w:rsidR="00F51B2C" w:rsidRDefault="00F51B2C" w:rsidP="000A73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2CBC4A" w14:textId="77777777" w:rsidR="00A821D4" w:rsidRDefault="00A821D4" w:rsidP="000A73DF">
      <w:r>
        <w:separator/>
      </w:r>
    </w:p>
  </w:footnote>
  <w:footnote w:type="continuationSeparator" w:id="0">
    <w:p w14:paraId="3186CF02" w14:textId="77777777" w:rsidR="00A821D4" w:rsidRDefault="00A821D4" w:rsidP="000A73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164AD" w14:textId="77777777" w:rsidR="00F51B2C" w:rsidRDefault="00F51B2C" w:rsidP="000A73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E70F0"/>
    <w:multiLevelType w:val="multilevel"/>
    <w:tmpl w:val="8774D3CE"/>
    <w:lvl w:ilvl="0">
      <w:start w:val="2"/>
      <w:numFmt w:val="decimal"/>
      <w:lvlText w:val="%1."/>
      <w:lvlJc w:val="left"/>
      <w:pPr>
        <w:ind w:left="432" w:hanging="432"/>
      </w:pPr>
      <w:rPr>
        <w:rFonts w:ascii="Calibri" w:eastAsia="Calibri" w:hAnsi="Calibri" w:cs="Calibri" w:hint="default"/>
      </w:rPr>
    </w:lvl>
    <w:lvl w:ilvl="1">
      <w:start w:val="8"/>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3784D32"/>
    <w:multiLevelType w:val="hybridMultilevel"/>
    <w:tmpl w:val="828EFB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64488"/>
    <w:multiLevelType w:val="hybridMultilevel"/>
    <w:tmpl w:val="AB5ED3E6"/>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3" w15:restartNumberingAfterBreak="0">
    <w:nsid w:val="0B600CBD"/>
    <w:multiLevelType w:val="hybridMultilevel"/>
    <w:tmpl w:val="AB461F08"/>
    <w:lvl w:ilvl="0" w:tplc="E99E111C">
      <w:start w:val="1"/>
      <w:numFmt w:val="bullet"/>
      <w:lvlText w:val=""/>
      <w:lvlJc w:val="left"/>
      <w:pPr>
        <w:ind w:left="1080" w:hanging="360"/>
      </w:pPr>
      <w:rPr>
        <w:rFonts w:ascii="Symbol" w:hAnsi="Symbol"/>
      </w:rPr>
    </w:lvl>
    <w:lvl w:ilvl="1" w:tplc="B8FE8286">
      <w:start w:val="1"/>
      <w:numFmt w:val="bullet"/>
      <w:lvlText w:val=""/>
      <w:lvlJc w:val="left"/>
      <w:pPr>
        <w:ind w:left="1080" w:hanging="360"/>
      </w:pPr>
      <w:rPr>
        <w:rFonts w:ascii="Symbol" w:hAnsi="Symbol"/>
      </w:rPr>
    </w:lvl>
    <w:lvl w:ilvl="2" w:tplc="C6B467FA">
      <w:start w:val="1"/>
      <w:numFmt w:val="bullet"/>
      <w:lvlText w:val=""/>
      <w:lvlJc w:val="left"/>
      <w:pPr>
        <w:ind w:left="1080" w:hanging="360"/>
      </w:pPr>
      <w:rPr>
        <w:rFonts w:ascii="Symbol" w:hAnsi="Symbol"/>
      </w:rPr>
    </w:lvl>
    <w:lvl w:ilvl="3" w:tplc="3D6CA1E4">
      <w:start w:val="1"/>
      <w:numFmt w:val="bullet"/>
      <w:lvlText w:val=""/>
      <w:lvlJc w:val="left"/>
      <w:pPr>
        <w:ind w:left="1080" w:hanging="360"/>
      </w:pPr>
      <w:rPr>
        <w:rFonts w:ascii="Symbol" w:hAnsi="Symbol"/>
      </w:rPr>
    </w:lvl>
    <w:lvl w:ilvl="4" w:tplc="0F72CE72">
      <w:start w:val="1"/>
      <w:numFmt w:val="bullet"/>
      <w:lvlText w:val=""/>
      <w:lvlJc w:val="left"/>
      <w:pPr>
        <w:ind w:left="1080" w:hanging="360"/>
      </w:pPr>
      <w:rPr>
        <w:rFonts w:ascii="Symbol" w:hAnsi="Symbol"/>
      </w:rPr>
    </w:lvl>
    <w:lvl w:ilvl="5" w:tplc="6642927A">
      <w:start w:val="1"/>
      <w:numFmt w:val="bullet"/>
      <w:lvlText w:val=""/>
      <w:lvlJc w:val="left"/>
      <w:pPr>
        <w:ind w:left="1080" w:hanging="360"/>
      </w:pPr>
      <w:rPr>
        <w:rFonts w:ascii="Symbol" w:hAnsi="Symbol"/>
      </w:rPr>
    </w:lvl>
    <w:lvl w:ilvl="6" w:tplc="D04446B2">
      <w:start w:val="1"/>
      <w:numFmt w:val="bullet"/>
      <w:lvlText w:val=""/>
      <w:lvlJc w:val="left"/>
      <w:pPr>
        <w:ind w:left="1080" w:hanging="360"/>
      </w:pPr>
      <w:rPr>
        <w:rFonts w:ascii="Symbol" w:hAnsi="Symbol"/>
      </w:rPr>
    </w:lvl>
    <w:lvl w:ilvl="7" w:tplc="A24A6A2C">
      <w:start w:val="1"/>
      <w:numFmt w:val="bullet"/>
      <w:lvlText w:val=""/>
      <w:lvlJc w:val="left"/>
      <w:pPr>
        <w:ind w:left="1080" w:hanging="360"/>
      </w:pPr>
      <w:rPr>
        <w:rFonts w:ascii="Symbol" w:hAnsi="Symbol"/>
      </w:rPr>
    </w:lvl>
    <w:lvl w:ilvl="8" w:tplc="7D5EFB04">
      <w:start w:val="1"/>
      <w:numFmt w:val="bullet"/>
      <w:lvlText w:val=""/>
      <w:lvlJc w:val="left"/>
      <w:pPr>
        <w:ind w:left="1080" w:hanging="360"/>
      </w:pPr>
      <w:rPr>
        <w:rFonts w:ascii="Symbol" w:hAnsi="Symbol"/>
      </w:rPr>
    </w:lvl>
  </w:abstractNum>
  <w:abstractNum w:abstractNumId="4" w15:restartNumberingAfterBreak="0">
    <w:nsid w:val="1C2C6C91"/>
    <w:multiLevelType w:val="multilevel"/>
    <w:tmpl w:val="78E67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0C391E"/>
    <w:multiLevelType w:val="hybridMultilevel"/>
    <w:tmpl w:val="02C0F874"/>
    <w:lvl w:ilvl="0" w:tplc="08090017">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865532"/>
    <w:multiLevelType w:val="hybridMultilevel"/>
    <w:tmpl w:val="3DF08254"/>
    <w:lvl w:ilvl="0" w:tplc="632A978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B52933"/>
    <w:multiLevelType w:val="hybridMultilevel"/>
    <w:tmpl w:val="9182C31A"/>
    <w:lvl w:ilvl="0" w:tplc="549A3146">
      <w:start w:val="1"/>
      <w:numFmt w:val="bullet"/>
      <w:lvlText w:val=""/>
      <w:lvlJc w:val="left"/>
      <w:pPr>
        <w:ind w:left="1080" w:hanging="360"/>
      </w:pPr>
      <w:rPr>
        <w:rFonts w:ascii="Symbol" w:hAnsi="Symbol"/>
      </w:rPr>
    </w:lvl>
    <w:lvl w:ilvl="1" w:tplc="A9D6FEB4">
      <w:start w:val="1"/>
      <w:numFmt w:val="bullet"/>
      <w:lvlText w:val=""/>
      <w:lvlJc w:val="left"/>
      <w:pPr>
        <w:ind w:left="1080" w:hanging="360"/>
      </w:pPr>
      <w:rPr>
        <w:rFonts w:ascii="Symbol" w:hAnsi="Symbol"/>
      </w:rPr>
    </w:lvl>
    <w:lvl w:ilvl="2" w:tplc="D9EA8594">
      <w:start w:val="1"/>
      <w:numFmt w:val="bullet"/>
      <w:lvlText w:val=""/>
      <w:lvlJc w:val="left"/>
      <w:pPr>
        <w:ind w:left="1080" w:hanging="360"/>
      </w:pPr>
      <w:rPr>
        <w:rFonts w:ascii="Symbol" w:hAnsi="Symbol"/>
      </w:rPr>
    </w:lvl>
    <w:lvl w:ilvl="3" w:tplc="FB98A5EE">
      <w:start w:val="1"/>
      <w:numFmt w:val="bullet"/>
      <w:lvlText w:val=""/>
      <w:lvlJc w:val="left"/>
      <w:pPr>
        <w:ind w:left="1080" w:hanging="360"/>
      </w:pPr>
      <w:rPr>
        <w:rFonts w:ascii="Symbol" w:hAnsi="Symbol"/>
      </w:rPr>
    </w:lvl>
    <w:lvl w:ilvl="4" w:tplc="40266D88">
      <w:start w:val="1"/>
      <w:numFmt w:val="bullet"/>
      <w:lvlText w:val=""/>
      <w:lvlJc w:val="left"/>
      <w:pPr>
        <w:ind w:left="1080" w:hanging="360"/>
      </w:pPr>
      <w:rPr>
        <w:rFonts w:ascii="Symbol" w:hAnsi="Symbol"/>
      </w:rPr>
    </w:lvl>
    <w:lvl w:ilvl="5" w:tplc="83943826">
      <w:start w:val="1"/>
      <w:numFmt w:val="bullet"/>
      <w:lvlText w:val=""/>
      <w:lvlJc w:val="left"/>
      <w:pPr>
        <w:ind w:left="1080" w:hanging="360"/>
      </w:pPr>
      <w:rPr>
        <w:rFonts w:ascii="Symbol" w:hAnsi="Symbol"/>
      </w:rPr>
    </w:lvl>
    <w:lvl w:ilvl="6" w:tplc="8AC8A4DA">
      <w:start w:val="1"/>
      <w:numFmt w:val="bullet"/>
      <w:lvlText w:val=""/>
      <w:lvlJc w:val="left"/>
      <w:pPr>
        <w:ind w:left="1080" w:hanging="360"/>
      </w:pPr>
      <w:rPr>
        <w:rFonts w:ascii="Symbol" w:hAnsi="Symbol"/>
      </w:rPr>
    </w:lvl>
    <w:lvl w:ilvl="7" w:tplc="B148AF0E">
      <w:start w:val="1"/>
      <w:numFmt w:val="bullet"/>
      <w:lvlText w:val=""/>
      <w:lvlJc w:val="left"/>
      <w:pPr>
        <w:ind w:left="1080" w:hanging="360"/>
      </w:pPr>
      <w:rPr>
        <w:rFonts w:ascii="Symbol" w:hAnsi="Symbol"/>
      </w:rPr>
    </w:lvl>
    <w:lvl w:ilvl="8" w:tplc="2CAAC31A">
      <w:start w:val="1"/>
      <w:numFmt w:val="bullet"/>
      <w:lvlText w:val=""/>
      <w:lvlJc w:val="left"/>
      <w:pPr>
        <w:ind w:left="1080" w:hanging="360"/>
      </w:pPr>
      <w:rPr>
        <w:rFonts w:ascii="Symbol" w:hAnsi="Symbol"/>
      </w:rPr>
    </w:lvl>
  </w:abstractNum>
  <w:abstractNum w:abstractNumId="8" w15:restartNumberingAfterBreak="0">
    <w:nsid w:val="2959663D"/>
    <w:multiLevelType w:val="multilevel"/>
    <w:tmpl w:val="F24CCD9A"/>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B3973AE"/>
    <w:multiLevelType w:val="multilevel"/>
    <w:tmpl w:val="63588C2E"/>
    <w:lvl w:ilvl="0">
      <w:start w:val="1"/>
      <w:numFmt w:val="decimal"/>
      <w:lvlText w:val="%1."/>
      <w:lvlJc w:val="left"/>
      <w:pPr>
        <w:ind w:left="432" w:hanging="432"/>
      </w:pPr>
      <w:rPr>
        <w:rFonts w:ascii="Calibri" w:eastAsia="Calibri" w:hAnsi="Calibri" w:cs="Calibri"/>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37FA2A25"/>
    <w:multiLevelType w:val="hybridMultilevel"/>
    <w:tmpl w:val="35C2C21C"/>
    <w:lvl w:ilvl="0" w:tplc="4A0882C0">
      <w:start w:val="1"/>
      <w:numFmt w:val="bullet"/>
      <w:lvlText w:val=""/>
      <w:lvlJc w:val="left"/>
      <w:pPr>
        <w:ind w:left="1080" w:hanging="360"/>
      </w:pPr>
      <w:rPr>
        <w:rFonts w:ascii="Symbol" w:hAnsi="Symbol"/>
      </w:rPr>
    </w:lvl>
    <w:lvl w:ilvl="1" w:tplc="72768A40">
      <w:start w:val="1"/>
      <w:numFmt w:val="bullet"/>
      <w:lvlText w:val=""/>
      <w:lvlJc w:val="left"/>
      <w:pPr>
        <w:ind w:left="1080" w:hanging="360"/>
      </w:pPr>
      <w:rPr>
        <w:rFonts w:ascii="Symbol" w:hAnsi="Symbol"/>
      </w:rPr>
    </w:lvl>
    <w:lvl w:ilvl="2" w:tplc="463CF2E4">
      <w:start w:val="1"/>
      <w:numFmt w:val="bullet"/>
      <w:lvlText w:val=""/>
      <w:lvlJc w:val="left"/>
      <w:pPr>
        <w:ind w:left="1080" w:hanging="360"/>
      </w:pPr>
      <w:rPr>
        <w:rFonts w:ascii="Symbol" w:hAnsi="Symbol"/>
      </w:rPr>
    </w:lvl>
    <w:lvl w:ilvl="3" w:tplc="DA881560">
      <w:start w:val="1"/>
      <w:numFmt w:val="bullet"/>
      <w:lvlText w:val=""/>
      <w:lvlJc w:val="left"/>
      <w:pPr>
        <w:ind w:left="1080" w:hanging="360"/>
      </w:pPr>
      <w:rPr>
        <w:rFonts w:ascii="Symbol" w:hAnsi="Symbol"/>
      </w:rPr>
    </w:lvl>
    <w:lvl w:ilvl="4" w:tplc="8798666A">
      <w:start w:val="1"/>
      <w:numFmt w:val="bullet"/>
      <w:lvlText w:val=""/>
      <w:lvlJc w:val="left"/>
      <w:pPr>
        <w:ind w:left="1080" w:hanging="360"/>
      </w:pPr>
      <w:rPr>
        <w:rFonts w:ascii="Symbol" w:hAnsi="Symbol"/>
      </w:rPr>
    </w:lvl>
    <w:lvl w:ilvl="5" w:tplc="5ED0DAF6">
      <w:start w:val="1"/>
      <w:numFmt w:val="bullet"/>
      <w:lvlText w:val=""/>
      <w:lvlJc w:val="left"/>
      <w:pPr>
        <w:ind w:left="1080" w:hanging="360"/>
      </w:pPr>
      <w:rPr>
        <w:rFonts w:ascii="Symbol" w:hAnsi="Symbol"/>
      </w:rPr>
    </w:lvl>
    <w:lvl w:ilvl="6" w:tplc="C63EE3EA">
      <w:start w:val="1"/>
      <w:numFmt w:val="bullet"/>
      <w:lvlText w:val=""/>
      <w:lvlJc w:val="left"/>
      <w:pPr>
        <w:ind w:left="1080" w:hanging="360"/>
      </w:pPr>
      <w:rPr>
        <w:rFonts w:ascii="Symbol" w:hAnsi="Symbol"/>
      </w:rPr>
    </w:lvl>
    <w:lvl w:ilvl="7" w:tplc="02AE3936">
      <w:start w:val="1"/>
      <w:numFmt w:val="bullet"/>
      <w:lvlText w:val=""/>
      <w:lvlJc w:val="left"/>
      <w:pPr>
        <w:ind w:left="1080" w:hanging="360"/>
      </w:pPr>
      <w:rPr>
        <w:rFonts w:ascii="Symbol" w:hAnsi="Symbol"/>
      </w:rPr>
    </w:lvl>
    <w:lvl w:ilvl="8" w:tplc="4CC0D5AA">
      <w:start w:val="1"/>
      <w:numFmt w:val="bullet"/>
      <w:lvlText w:val=""/>
      <w:lvlJc w:val="left"/>
      <w:pPr>
        <w:ind w:left="1080" w:hanging="360"/>
      </w:pPr>
      <w:rPr>
        <w:rFonts w:ascii="Symbol" w:hAnsi="Symbol"/>
      </w:rPr>
    </w:lvl>
  </w:abstractNum>
  <w:abstractNum w:abstractNumId="11" w15:restartNumberingAfterBreak="0">
    <w:nsid w:val="39930DCE"/>
    <w:multiLevelType w:val="hybridMultilevel"/>
    <w:tmpl w:val="7DE438E4"/>
    <w:lvl w:ilvl="0" w:tplc="03482ABA">
      <w:start w:val="1"/>
      <w:numFmt w:val="decimal"/>
      <w:lvlText w:val="%1."/>
      <w:lvlJc w:val="left"/>
      <w:pPr>
        <w:tabs>
          <w:tab w:val="num" w:pos="720"/>
        </w:tabs>
        <w:ind w:left="720" w:hanging="360"/>
      </w:pPr>
    </w:lvl>
    <w:lvl w:ilvl="1" w:tplc="87CE5788" w:tentative="1">
      <w:start w:val="1"/>
      <w:numFmt w:val="decimal"/>
      <w:lvlText w:val="%2."/>
      <w:lvlJc w:val="left"/>
      <w:pPr>
        <w:tabs>
          <w:tab w:val="num" w:pos="1440"/>
        </w:tabs>
        <w:ind w:left="1440" w:hanging="360"/>
      </w:pPr>
    </w:lvl>
    <w:lvl w:ilvl="2" w:tplc="830E372A" w:tentative="1">
      <w:start w:val="1"/>
      <w:numFmt w:val="decimal"/>
      <w:lvlText w:val="%3."/>
      <w:lvlJc w:val="left"/>
      <w:pPr>
        <w:tabs>
          <w:tab w:val="num" w:pos="2160"/>
        </w:tabs>
        <w:ind w:left="2160" w:hanging="360"/>
      </w:pPr>
    </w:lvl>
    <w:lvl w:ilvl="3" w:tplc="AE9076B4" w:tentative="1">
      <w:start w:val="1"/>
      <w:numFmt w:val="decimal"/>
      <w:lvlText w:val="%4."/>
      <w:lvlJc w:val="left"/>
      <w:pPr>
        <w:tabs>
          <w:tab w:val="num" w:pos="2880"/>
        </w:tabs>
        <w:ind w:left="2880" w:hanging="360"/>
      </w:pPr>
    </w:lvl>
    <w:lvl w:ilvl="4" w:tplc="7398FF74" w:tentative="1">
      <w:start w:val="1"/>
      <w:numFmt w:val="decimal"/>
      <w:lvlText w:val="%5."/>
      <w:lvlJc w:val="left"/>
      <w:pPr>
        <w:tabs>
          <w:tab w:val="num" w:pos="3600"/>
        </w:tabs>
        <w:ind w:left="3600" w:hanging="360"/>
      </w:pPr>
    </w:lvl>
    <w:lvl w:ilvl="5" w:tplc="B7E2EF20" w:tentative="1">
      <w:start w:val="1"/>
      <w:numFmt w:val="decimal"/>
      <w:lvlText w:val="%6."/>
      <w:lvlJc w:val="left"/>
      <w:pPr>
        <w:tabs>
          <w:tab w:val="num" w:pos="4320"/>
        </w:tabs>
        <w:ind w:left="4320" w:hanging="360"/>
      </w:pPr>
    </w:lvl>
    <w:lvl w:ilvl="6" w:tplc="256058D8" w:tentative="1">
      <w:start w:val="1"/>
      <w:numFmt w:val="decimal"/>
      <w:lvlText w:val="%7."/>
      <w:lvlJc w:val="left"/>
      <w:pPr>
        <w:tabs>
          <w:tab w:val="num" w:pos="5040"/>
        </w:tabs>
        <w:ind w:left="5040" w:hanging="360"/>
      </w:pPr>
    </w:lvl>
    <w:lvl w:ilvl="7" w:tplc="DA661F92" w:tentative="1">
      <w:start w:val="1"/>
      <w:numFmt w:val="decimal"/>
      <w:lvlText w:val="%8."/>
      <w:lvlJc w:val="left"/>
      <w:pPr>
        <w:tabs>
          <w:tab w:val="num" w:pos="5760"/>
        </w:tabs>
        <w:ind w:left="5760" w:hanging="360"/>
      </w:pPr>
    </w:lvl>
    <w:lvl w:ilvl="8" w:tplc="9E50D96E" w:tentative="1">
      <w:start w:val="1"/>
      <w:numFmt w:val="decimal"/>
      <w:lvlText w:val="%9."/>
      <w:lvlJc w:val="left"/>
      <w:pPr>
        <w:tabs>
          <w:tab w:val="num" w:pos="6480"/>
        </w:tabs>
        <w:ind w:left="6480" w:hanging="360"/>
      </w:pPr>
    </w:lvl>
  </w:abstractNum>
  <w:abstractNum w:abstractNumId="12" w15:restartNumberingAfterBreak="0">
    <w:nsid w:val="39F77BD4"/>
    <w:multiLevelType w:val="multilevel"/>
    <w:tmpl w:val="96BAC7D4"/>
    <w:lvl w:ilvl="0">
      <w:start w:val="3"/>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pStyle w:val="Heading4"/>
      <w:lvlText w:val="%4."/>
      <w:lvlJc w:val="left"/>
      <w:pPr>
        <w:tabs>
          <w:tab w:val="num" w:pos="2880"/>
        </w:tabs>
        <w:ind w:left="2880" w:hanging="720"/>
      </w:pPr>
      <w:rPr>
        <w:rFonts w:hint="default"/>
      </w:rPr>
    </w:lvl>
    <w:lvl w:ilvl="4">
      <w:start w:val="1"/>
      <w:numFmt w:val="decimal"/>
      <w:pStyle w:val="Heading5"/>
      <w:lvlText w:val="%5."/>
      <w:lvlJc w:val="left"/>
      <w:pPr>
        <w:tabs>
          <w:tab w:val="num" w:pos="3600"/>
        </w:tabs>
        <w:ind w:left="3600" w:hanging="720"/>
      </w:pPr>
      <w:rPr>
        <w:rFonts w:hint="default"/>
      </w:rPr>
    </w:lvl>
    <w:lvl w:ilvl="5">
      <w:start w:val="1"/>
      <w:numFmt w:val="decimal"/>
      <w:pStyle w:val="Heading6"/>
      <w:lvlText w:val="%6."/>
      <w:lvlJc w:val="left"/>
      <w:pPr>
        <w:tabs>
          <w:tab w:val="num" w:pos="4320"/>
        </w:tabs>
        <w:ind w:left="4320" w:hanging="720"/>
      </w:pPr>
      <w:rPr>
        <w:rFonts w:hint="default"/>
      </w:rPr>
    </w:lvl>
    <w:lvl w:ilvl="6">
      <w:start w:val="1"/>
      <w:numFmt w:val="decimal"/>
      <w:pStyle w:val="Heading7"/>
      <w:lvlText w:val="%7."/>
      <w:lvlJc w:val="left"/>
      <w:pPr>
        <w:tabs>
          <w:tab w:val="num" w:pos="5040"/>
        </w:tabs>
        <w:ind w:left="5040" w:hanging="720"/>
      </w:pPr>
      <w:rPr>
        <w:rFonts w:hint="default"/>
      </w:rPr>
    </w:lvl>
    <w:lvl w:ilvl="7">
      <w:start w:val="1"/>
      <w:numFmt w:val="decimal"/>
      <w:pStyle w:val="Heading8"/>
      <w:lvlText w:val="%8."/>
      <w:lvlJc w:val="left"/>
      <w:pPr>
        <w:tabs>
          <w:tab w:val="num" w:pos="5760"/>
        </w:tabs>
        <w:ind w:left="5760" w:hanging="720"/>
      </w:pPr>
      <w:rPr>
        <w:rFonts w:hint="default"/>
      </w:rPr>
    </w:lvl>
    <w:lvl w:ilvl="8">
      <w:start w:val="1"/>
      <w:numFmt w:val="decimal"/>
      <w:pStyle w:val="Heading9"/>
      <w:lvlText w:val="%9."/>
      <w:lvlJc w:val="left"/>
      <w:pPr>
        <w:tabs>
          <w:tab w:val="num" w:pos="6480"/>
        </w:tabs>
        <w:ind w:left="6480" w:hanging="720"/>
      </w:pPr>
      <w:rPr>
        <w:rFonts w:hint="default"/>
      </w:rPr>
    </w:lvl>
  </w:abstractNum>
  <w:abstractNum w:abstractNumId="13" w15:restartNumberingAfterBreak="0">
    <w:nsid w:val="48B57987"/>
    <w:multiLevelType w:val="hybridMultilevel"/>
    <w:tmpl w:val="26E8E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719"/>
    <w:multiLevelType w:val="hybridMultilevel"/>
    <w:tmpl w:val="864A3D70"/>
    <w:lvl w:ilvl="0" w:tplc="ACDAC89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096650"/>
    <w:multiLevelType w:val="multilevel"/>
    <w:tmpl w:val="92149BB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34055EB"/>
    <w:multiLevelType w:val="hybridMultilevel"/>
    <w:tmpl w:val="71984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7"/>
  </w:num>
  <w:num w:numId="4">
    <w:abstractNumId w:val="3"/>
  </w:num>
  <w:num w:numId="5">
    <w:abstractNumId w:val="4"/>
  </w:num>
  <w:num w:numId="6">
    <w:abstractNumId w:val="9"/>
  </w:num>
  <w:num w:numId="7">
    <w:abstractNumId w:val="8"/>
  </w:num>
  <w:num w:numId="8">
    <w:abstractNumId w:val="2"/>
  </w:num>
  <w:num w:numId="9">
    <w:abstractNumId w:val="13"/>
  </w:num>
  <w:num w:numId="10">
    <w:abstractNumId w:val="0"/>
  </w:num>
  <w:num w:numId="11">
    <w:abstractNumId w:val="5"/>
  </w:num>
  <w:num w:numId="12">
    <w:abstractNumId w:val="15"/>
  </w:num>
  <w:num w:numId="13">
    <w:abstractNumId w:val="16"/>
  </w:num>
  <w:num w:numId="14">
    <w:abstractNumId w:val="11"/>
  </w:num>
  <w:num w:numId="15">
    <w:abstractNumId w:val="1"/>
  </w:num>
  <w:num w:numId="16">
    <w:abstractNumId w:val="6"/>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0F1"/>
    <w:rsid w:val="00002EF0"/>
    <w:rsid w:val="00004FF3"/>
    <w:rsid w:val="00015081"/>
    <w:rsid w:val="00037A30"/>
    <w:rsid w:val="00045C95"/>
    <w:rsid w:val="000634D4"/>
    <w:rsid w:val="0007731D"/>
    <w:rsid w:val="000A3795"/>
    <w:rsid w:val="000A73DF"/>
    <w:rsid w:val="000B1EAA"/>
    <w:rsid w:val="000D6446"/>
    <w:rsid w:val="001014C8"/>
    <w:rsid w:val="0012778C"/>
    <w:rsid w:val="00147288"/>
    <w:rsid w:val="00151E8C"/>
    <w:rsid w:val="0015268D"/>
    <w:rsid w:val="0015412B"/>
    <w:rsid w:val="00157F7F"/>
    <w:rsid w:val="00164318"/>
    <w:rsid w:val="00181773"/>
    <w:rsid w:val="001A52CB"/>
    <w:rsid w:val="001B2724"/>
    <w:rsid w:val="001B7239"/>
    <w:rsid w:val="001D63A9"/>
    <w:rsid w:val="002023A2"/>
    <w:rsid w:val="00207F69"/>
    <w:rsid w:val="00230371"/>
    <w:rsid w:val="00252253"/>
    <w:rsid w:val="00265355"/>
    <w:rsid w:val="00272EC6"/>
    <w:rsid w:val="00280FA2"/>
    <w:rsid w:val="00287460"/>
    <w:rsid w:val="002900E3"/>
    <w:rsid w:val="002B651A"/>
    <w:rsid w:val="002C3FCB"/>
    <w:rsid w:val="002D0952"/>
    <w:rsid w:val="002D6115"/>
    <w:rsid w:val="002E0AB5"/>
    <w:rsid w:val="002F1CCB"/>
    <w:rsid w:val="003148D9"/>
    <w:rsid w:val="00322D7A"/>
    <w:rsid w:val="00345B4B"/>
    <w:rsid w:val="003A33B4"/>
    <w:rsid w:val="003A391B"/>
    <w:rsid w:val="003C78A0"/>
    <w:rsid w:val="003E2E57"/>
    <w:rsid w:val="003E37FA"/>
    <w:rsid w:val="004266A5"/>
    <w:rsid w:val="004273D9"/>
    <w:rsid w:val="00441AC6"/>
    <w:rsid w:val="00443858"/>
    <w:rsid w:val="004622C1"/>
    <w:rsid w:val="00472B8F"/>
    <w:rsid w:val="004C1576"/>
    <w:rsid w:val="00507243"/>
    <w:rsid w:val="005115D7"/>
    <w:rsid w:val="0052016E"/>
    <w:rsid w:val="00521D3D"/>
    <w:rsid w:val="0052432A"/>
    <w:rsid w:val="00525EFD"/>
    <w:rsid w:val="00557BC8"/>
    <w:rsid w:val="005A344A"/>
    <w:rsid w:val="00610762"/>
    <w:rsid w:val="006206C4"/>
    <w:rsid w:val="00621603"/>
    <w:rsid w:val="006230F4"/>
    <w:rsid w:val="0064252D"/>
    <w:rsid w:val="0066252A"/>
    <w:rsid w:val="00696706"/>
    <w:rsid w:val="006A0296"/>
    <w:rsid w:val="006B52AF"/>
    <w:rsid w:val="006C6A4E"/>
    <w:rsid w:val="006D638E"/>
    <w:rsid w:val="006E5BF8"/>
    <w:rsid w:val="006E6EB3"/>
    <w:rsid w:val="0074568A"/>
    <w:rsid w:val="00754278"/>
    <w:rsid w:val="007543DA"/>
    <w:rsid w:val="007710CA"/>
    <w:rsid w:val="00771DE8"/>
    <w:rsid w:val="00785C18"/>
    <w:rsid w:val="00846F7F"/>
    <w:rsid w:val="0085600E"/>
    <w:rsid w:val="0085613B"/>
    <w:rsid w:val="008649CD"/>
    <w:rsid w:val="008652A4"/>
    <w:rsid w:val="008A5FE8"/>
    <w:rsid w:val="008B3CF9"/>
    <w:rsid w:val="008D67D4"/>
    <w:rsid w:val="0093261B"/>
    <w:rsid w:val="00935F11"/>
    <w:rsid w:val="0097093A"/>
    <w:rsid w:val="00975E1C"/>
    <w:rsid w:val="009A47AD"/>
    <w:rsid w:val="009B4B14"/>
    <w:rsid w:val="009C3E6A"/>
    <w:rsid w:val="009D4088"/>
    <w:rsid w:val="00A07237"/>
    <w:rsid w:val="00A1458F"/>
    <w:rsid w:val="00A153A2"/>
    <w:rsid w:val="00A22AA7"/>
    <w:rsid w:val="00A43563"/>
    <w:rsid w:val="00A5566D"/>
    <w:rsid w:val="00A644A8"/>
    <w:rsid w:val="00A821D4"/>
    <w:rsid w:val="00A87379"/>
    <w:rsid w:val="00AB50F4"/>
    <w:rsid w:val="00AE4A28"/>
    <w:rsid w:val="00B119B3"/>
    <w:rsid w:val="00B16223"/>
    <w:rsid w:val="00B25305"/>
    <w:rsid w:val="00B34B66"/>
    <w:rsid w:val="00B50FCC"/>
    <w:rsid w:val="00B51E19"/>
    <w:rsid w:val="00B53AF5"/>
    <w:rsid w:val="00B55CEB"/>
    <w:rsid w:val="00B6350E"/>
    <w:rsid w:val="00BA120A"/>
    <w:rsid w:val="00BA35C7"/>
    <w:rsid w:val="00BD2C9A"/>
    <w:rsid w:val="00BE6F2D"/>
    <w:rsid w:val="00C12AA7"/>
    <w:rsid w:val="00C22C6C"/>
    <w:rsid w:val="00C64199"/>
    <w:rsid w:val="00C715D6"/>
    <w:rsid w:val="00C71877"/>
    <w:rsid w:val="00C85DB0"/>
    <w:rsid w:val="00C95562"/>
    <w:rsid w:val="00CA3C15"/>
    <w:rsid w:val="00CA77E4"/>
    <w:rsid w:val="00CC1011"/>
    <w:rsid w:val="00CD0854"/>
    <w:rsid w:val="00CD0F35"/>
    <w:rsid w:val="00CD25CC"/>
    <w:rsid w:val="00CD342B"/>
    <w:rsid w:val="00CE7813"/>
    <w:rsid w:val="00D34932"/>
    <w:rsid w:val="00D36954"/>
    <w:rsid w:val="00D53344"/>
    <w:rsid w:val="00D600B7"/>
    <w:rsid w:val="00D9556E"/>
    <w:rsid w:val="00DA2C3C"/>
    <w:rsid w:val="00DA704A"/>
    <w:rsid w:val="00DB40F1"/>
    <w:rsid w:val="00DF0EEC"/>
    <w:rsid w:val="00DF106E"/>
    <w:rsid w:val="00DF3651"/>
    <w:rsid w:val="00E15482"/>
    <w:rsid w:val="00E2118E"/>
    <w:rsid w:val="00E27603"/>
    <w:rsid w:val="00E52609"/>
    <w:rsid w:val="00E85FD3"/>
    <w:rsid w:val="00E90837"/>
    <w:rsid w:val="00EA2E47"/>
    <w:rsid w:val="00EA63D4"/>
    <w:rsid w:val="00EB018B"/>
    <w:rsid w:val="00EE1B00"/>
    <w:rsid w:val="00F01F76"/>
    <w:rsid w:val="00F15B48"/>
    <w:rsid w:val="00F34C5F"/>
    <w:rsid w:val="00F51B2C"/>
    <w:rsid w:val="00F818BC"/>
    <w:rsid w:val="00FB697F"/>
    <w:rsid w:val="00FD1604"/>
    <w:rsid w:val="00FE61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111C6"/>
  <w15:chartTrackingRefBased/>
  <w15:docId w15:val="{3C72398D-9E68-4875-8B0E-D70545D80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3DF"/>
    <w:pPr>
      <w:jc w:val="both"/>
    </w:pPr>
    <w:rPr>
      <w:sz w:val="24"/>
      <w:szCs w:val="24"/>
    </w:rPr>
  </w:style>
  <w:style w:type="paragraph" w:styleId="Heading1">
    <w:name w:val="heading 1"/>
    <w:basedOn w:val="Normal"/>
    <w:next w:val="Normal"/>
    <w:link w:val="Heading1Char"/>
    <w:uiPriority w:val="9"/>
    <w:qFormat/>
    <w:rsid w:val="00441AC6"/>
    <w:pPr>
      <w:keepNext/>
      <w:keepLines/>
      <w:spacing w:before="480" w:after="240" w:line="276" w:lineRule="auto"/>
      <w:jc w:val="center"/>
      <w:outlineLvl w:val="0"/>
    </w:pPr>
    <w:rPr>
      <w:rFonts w:eastAsiaTheme="majorEastAsia" w:cstheme="majorBidi"/>
      <w:b/>
      <w:bCs/>
      <w:szCs w:val="28"/>
      <w:u w:val="single"/>
      <w:lang w:eastAsia="en-GB"/>
    </w:rPr>
  </w:style>
  <w:style w:type="paragraph" w:styleId="Heading2">
    <w:name w:val="heading 2"/>
    <w:basedOn w:val="Heading3"/>
    <w:next w:val="Normal"/>
    <w:link w:val="Heading2Char"/>
    <w:uiPriority w:val="9"/>
    <w:unhideWhenUsed/>
    <w:qFormat/>
    <w:rsid w:val="0052432A"/>
    <w:pPr>
      <w:spacing w:after="120"/>
      <w:ind w:left="0"/>
      <w:outlineLvl w:val="1"/>
    </w:pPr>
    <w:rPr>
      <w:rFonts w:eastAsia="Times New Roman"/>
      <w:i w:val="0"/>
    </w:rPr>
  </w:style>
  <w:style w:type="paragraph" w:styleId="Heading3">
    <w:name w:val="heading 3"/>
    <w:basedOn w:val="Normal"/>
    <w:next w:val="Normal"/>
    <w:link w:val="Heading3Char"/>
    <w:uiPriority w:val="9"/>
    <w:unhideWhenUsed/>
    <w:qFormat/>
    <w:rsid w:val="00BE6F2D"/>
    <w:pPr>
      <w:keepNext/>
      <w:keepLines/>
      <w:spacing w:before="120" w:after="60" w:line="240" w:lineRule="auto"/>
      <w:ind w:left="720"/>
      <w:outlineLvl w:val="2"/>
    </w:pPr>
    <w:rPr>
      <w:rFonts w:eastAsiaTheme="majorEastAsia" w:cstheme="majorBidi"/>
      <w:b/>
      <w:bCs/>
      <w:i/>
      <w:lang w:eastAsia="en-GB"/>
    </w:rPr>
  </w:style>
  <w:style w:type="paragraph" w:styleId="Heading4">
    <w:name w:val="heading 4"/>
    <w:basedOn w:val="Normal"/>
    <w:next w:val="Normal"/>
    <w:link w:val="Heading4Char"/>
    <w:uiPriority w:val="9"/>
    <w:unhideWhenUsed/>
    <w:qFormat/>
    <w:rsid w:val="00DB40F1"/>
    <w:pPr>
      <w:keepNext/>
      <w:keepLines/>
      <w:numPr>
        <w:ilvl w:val="3"/>
        <w:numId w:val="1"/>
      </w:numPr>
      <w:spacing w:before="200" w:after="240" w:line="240" w:lineRule="auto"/>
      <w:outlineLvl w:val="3"/>
    </w:pPr>
    <w:rPr>
      <w:rFonts w:eastAsiaTheme="majorEastAsia" w:cstheme="minorHAnsi"/>
      <w:b/>
      <w:bCs/>
      <w:i/>
      <w:iCs/>
      <w:lang w:eastAsia="en-GB"/>
    </w:rPr>
  </w:style>
  <w:style w:type="paragraph" w:styleId="Heading5">
    <w:name w:val="heading 5"/>
    <w:basedOn w:val="Normal"/>
    <w:next w:val="Normal"/>
    <w:link w:val="Heading5Char"/>
    <w:uiPriority w:val="9"/>
    <w:semiHidden/>
    <w:unhideWhenUsed/>
    <w:qFormat/>
    <w:rsid w:val="00DB40F1"/>
    <w:pPr>
      <w:keepNext/>
      <w:keepLines/>
      <w:numPr>
        <w:ilvl w:val="4"/>
        <w:numId w:val="1"/>
      </w:numPr>
      <w:spacing w:before="220" w:after="40" w:line="276" w:lineRule="auto"/>
      <w:outlineLvl w:val="4"/>
    </w:pPr>
    <w:rPr>
      <w:rFonts w:ascii="Calibri" w:eastAsia="Calibri" w:hAnsi="Calibri" w:cs="Calibri"/>
      <w:b/>
      <w:lang w:eastAsia="en-GB"/>
    </w:rPr>
  </w:style>
  <w:style w:type="paragraph" w:styleId="Heading6">
    <w:name w:val="heading 6"/>
    <w:basedOn w:val="Normal"/>
    <w:next w:val="Normal"/>
    <w:link w:val="Heading6Char"/>
    <w:uiPriority w:val="9"/>
    <w:semiHidden/>
    <w:unhideWhenUsed/>
    <w:qFormat/>
    <w:rsid w:val="00DB40F1"/>
    <w:pPr>
      <w:keepNext/>
      <w:keepLines/>
      <w:numPr>
        <w:ilvl w:val="5"/>
        <w:numId w:val="1"/>
      </w:numPr>
      <w:spacing w:before="200" w:after="40" w:line="276" w:lineRule="auto"/>
      <w:outlineLvl w:val="5"/>
    </w:pPr>
    <w:rPr>
      <w:rFonts w:ascii="Calibri" w:eastAsia="Calibri" w:hAnsi="Calibri" w:cs="Calibri"/>
      <w:b/>
      <w:sz w:val="20"/>
      <w:szCs w:val="20"/>
      <w:lang w:eastAsia="en-GB"/>
    </w:rPr>
  </w:style>
  <w:style w:type="paragraph" w:styleId="Heading7">
    <w:name w:val="heading 7"/>
    <w:basedOn w:val="Normal"/>
    <w:next w:val="Normal"/>
    <w:link w:val="Heading7Char"/>
    <w:uiPriority w:val="9"/>
    <w:unhideWhenUsed/>
    <w:qFormat/>
    <w:rsid w:val="00DB40F1"/>
    <w:pPr>
      <w:keepNext/>
      <w:keepLines/>
      <w:numPr>
        <w:ilvl w:val="6"/>
        <w:numId w:val="1"/>
      </w:numPr>
      <w:spacing w:before="40" w:after="0" w:line="276" w:lineRule="auto"/>
      <w:outlineLvl w:val="6"/>
    </w:pPr>
    <w:rPr>
      <w:rFonts w:asciiTheme="majorHAnsi" w:eastAsiaTheme="majorEastAsia" w:hAnsiTheme="majorHAnsi" w:cstheme="majorBidi"/>
      <w:i/>
      <w:iCs/>
      <w:color w:val="1F3763" w:themeColor="accent1" w:themeShade="7F"/>
      <w:lang w:eastAsia="en-GB"/>
    </w:rPr>
  </w:style>
  <w:style w:type="paragraph" w:styleId="Heading8">
    <w:name w:val="heading 8"/>
    <w:basedOn w:val="Normal"/>
    <w:next w:val="Normal"/>
    <w:link w:val="Heading8Char"/>
    <w:uiPriority w:val="9"/>
    <w:semiHidden/>
    <w:unhideWhenUsed/>
    <w:qFormat/>
    <w:rsid w:val="00DB40F1"/>
    <w:pPr>
      <w:keepNext/>
      <w:keepLines/>
      <w:numPr>
        <w:ilvl w:val="7"/>
        <w:numId w:val="1"/>
      </w:numPr>
      <w:spacing w:before="40" w:after="0" w:line="276" w:lineRule="auto"/>
      <w:outlineLvl w:val="7"/>
    </w:pPr>
    <w:rPr>
      <w:rFonts w:asciiTheme="majorHAnsi" w:eastAsiaTheme="majorEastAsia" w:hAnsiTheme="majorHAnsi" w:cstheme="majorBidi"/>
      <w:color w:val="272727" w:themeColor="text1" w:themeTint="D8"/>
      <w:sz w:val="21"/>
      <w:szCs w:val="21"/>
      <w:lang w:eastAsia="en-GB"/>
    </w:rPr>
  </w:style>
  <w:style w:type="paragraph" w:styleId="Heading9">
    <w:name w:val="heading 9"/>
    <w:basedOn w:val="Normal"/>
    <w:next w:val="Normal"/>
    <w:link w:val="Heading9Char"/>
    <w:uiPriority w:val="9"/>
    <w:semiHidden/>
    <w:unhideWhenUsed/>
    <w:qFormat/>
    <w:rsid w:val="00DB40F1"/>
    <w:pPr>
      <w:keepNext/>
      <w:keepLines/>
      <w:numPr>
        <w:ilvl w:val="8"/>
        <w:numId w:val="1"/>
      </w:numPr>
      <w:spacing w:before="40" w:after="0" w:line="276" w:lineRule="auto"/>
      <w:outlineLvl w:val="8"/>
    </w:pPr>
    <w:rPr>
      <w:rFonts w:asciiTheme="majorHAnsi" w:eastAsiaTheme="majorEastAsia" w:hAnsiTheme="majorHAnsi" w:cstheme="majorBidi"/>
      <w:i/>
      <w:iCs/>
      <w:color w:val="272727" w:themeColor="text1" w:themeTint="D8"/>
      <w:sz w:val="21"/>
      <w:szCs w:val="2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AC6"/>
    <w:rPr>
      <w:rFonts w:eastAsiaTheme="majorEastAsia" w:cstheme="majorBidi"/>
      <w:b/>
      <w:bCs/>
      <w:sz w:val="24"/>
      <w:szCs w:val="28"/>
      <w:u w:val="single"/>
      <w:lang w:eastAsia="en-GB"/>
    </w:rPr>
  </w:style>
  <w:style w:type="character" w:customStyle="1" w:styleId="Heading2Char">
    <w:name w:val="Heading 2 Char"/>
    <w:basedOn w:val="DefaultParagraphFont"/>
    <w:link w:val="Heading2"/>
    <w:uiPriority w:val="9"/>
    <w:rsid w:val="0052432A"/>
    <w:rPr>
      <w:rFonts w:eastAsia="Times New Roman" w:cstheme="majorBidi"/>
      <w:b/>
      <w:bCs/>
      <w:sz w:val="24"/>
      <w:szCs w:val="24"/>
      <w:lang w:eastAsia="en-GB"/>
    </w:rPr>
  </w:style>
  <w:style w:type="character" w:customStyle="1" w:styleId="Heading3Char">
    <w:name w:val="Heading 3 Char"/>
    <w:basedOn w:val="DefaultParagraphFont"/>
    <w:link w:val="Heading3"/>
    <w:uiPriority w:val="9"/>
    <w:rsid w:val="00BE6F2D"/>
    <w:rPr>
      <w:rFonts w:eastAsiaTheme="majorEastAsia" w:cstheme="majorBidi"/>
      <w:b/>
      <w:bCs/>
      <w:i/>
      <w:sz w:val="24"/>
      <w:szCs w:val="24"/>
      <w:lang w:eastAsia="en-GB"/>
    </w:rPr>
  </w:style>
  <w:style w:type="character" w:customStyle="1" w:styleId="Heading4Char">
    <w:name w:val="Heading 4 Char"/>
    <w:basedOn w:val="DefaultParagraphFont"/>
    <w:link w:val="Heading4"/>
    <w:uiPriority w:val="9"/>
    <w:rsid w:val="00DB40F1"/>
    <w:rPr>
      <w:rFonts w:eastAsiaTheme="majorEastAsia" w:cstheme="minorHAnsi"/>
      <w:b/>
      <w:bCs/>
      <w:i/>
      <w:iCs/>
      <w:lang w:eastAsia="en-GB"/>
    </w:rPr>
  </w:style>
  <w:style w:type="character" w:customStyle="1" w:styleId="Heading5Char">
    <w:name w:val="Heading 5 Char"/>
    <w:basedOn w:val="DefaultParagraphFont"/>
    <w:link w:val="Heading5"/>
    <w:uiPriority w:val="9"/>
    <w:semiHidden/>
    <w:rsid w:val="00DB40F1"/>
    <w:rPr>
      <w:rFonts w:ascii="Calibri" w:eastAsia="Calibri" w:hAnsi="Calibri" w:cs="Calibri"/>
      <w:b/>
      <w:lang w:eastAsia="en-GB"/>
    </w:rPr>
  </w:style>
  <w:style w:type="character" w:customStyle="1" w:styleId="Heading6Char">
    <w:name w:val="Heading 6 Char"/>
    <w:basedOn w:val="DefaultParagraphFont"/>
    <w:link w:val="Heading6"/>
    <w:uiPriority w:val="9"/>
    <w:semiHidden/>
    <w:rsid w:val="00DB40F1"/>
    <w:rPr>
      <w:rFonts w:ascii="Calibri" w:eastAsia="Calibri" w:hAnsi="Calibri" w:cs="Calibri"/>
      <w:b/>
      <w:sz w:val="20"/>
      <w:szCs w:val="20"/>
      <w:lang w:eastAsia="en-GB"/>
    </w:rPr>
  </w:style>
  <w:style w:type="character" w:customStyle="1" w:styleId="Heading7Char">
    <w:name w:val="Heading 7 Char"/>
    <w:basedOn w:val="DefaultParagraphFont"/>
    <w:link w:val="Heading7"/>
    <w:uiPriority w:val="9"/>
    <w:rsid w:val="00DB40F1"/>
    <w:rPr>
      <w:rFonts w:asciiTheme="majorHAnsi" w:eastAsiaTheme="majorEastAsia" w:hAnsiTheme="majorHAnsi" w:cstheme="majorBidi"/>
      <w:i/>
      <w:iCs/>
      <w:color w:val="1F3763" w:themeColor="accent1" w:themeShade="7F"/>
      <w:lang w:eastAsia="en-GB"/>
    </w:rPr>
  </w:style>
  <w:style w:type="character" w:customStyle="1" w:styleId="Heading8Char">
    <w:name w:val="Heading 8 Char"/>
    <w:basedOn w:val="DefaultParagraphFont"/>
    <w:link w:val="Heading8"/>
    <w:uiPriority w:val="9"/>
    <w:semiHidden/>
    <w:rsid w:val="00DB40F1"/>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DB40F1"/>
    <w:rPr>
      <w:rFonts w:asciiTheme="majorHAnsi" w:eastAsiaTheme="majorEastAsia" w:hAnsiTheme="majorHAnsi" w:cstheme="majorBidi"/>
      <w:i/>
      <w:iCs/>
      <w:color w:val="272727" w:themeColor="text1" w:themeTint="D8"/>
      <w:sz w:val="21"/>
      <w:szCs w:val="21"/>
      <w:lang w:eastAsia="en-GB"/>
    </w:rPr>
  </w:style>
  <w:style w:type="character" w:customStyle="1" w:styleId="cf01">
    <w:name w:val="cf01"/>
    <w:basedOn w:val="DefaultParagraphFont"/>
    <w:rsid w:val="00DB40F1"/>
    <w:rPr>
      <w:rFonts w:ascii="Segoe UI" w:hAnsi="Segoe UI" w:cs="Segoe UI" w:hint="default"/>
      <w:sz w:val="18"/>
      <w:szCs w:val="18"/>
      <w:u w:val="single"/>
    </w:rPr>
  </w:style>
  <w:style w:type="character" w:styleId="CommentReference">
    <w:name w:val="annotation reference"/>
    <w:basedOn w:val="DefaultParagraphFont"/>
    <w:uiPriority w:val="99"/>
    <w:semiHidden/>
    <w:unhideWhenUsed/>
    <w:rsid w:val="00DB40F1"/>
    <w:rPr>
      <w:sz w:val="16"/>
      <w:szCs w:val="16"/>
    </w:rPr>
  </w:style>
  <w:style w:type="paragraph" w:styleId="CommentText">
    <w:name w:val="annotation text"/>
    <w:basedOn w:val="Normal"/>
    <w:link w:val="CommentTextChar"/>
    <w:uiPriority w:val="99"/>
    <w:unhideWhenUsed/>
    <w:rsid w:val="00DB40F1"/>
    <w:pPr>
      <w:spacing w:line="240" w:lineRule="auto"/>
    </w:pPr>
    <w:rPr>
      <w:sz w:val="20"/>
      <w:szCs w:val="20"/>
    </w:rPr>
  </w:style>
  <w:style w:type="character" w:customStyle="1" w:styleId="CommentTextChar">
    <w:name w:val="Comment Text Char"/>
    <w:basedOn w:val="DefaultParagraphFont"/>
    <w:link w:val="CommentText"/>
    <w:uiPriority w:val="99"/>
    <w:rsid w:val="00DB40F1"/>
    <w:rPr>
      <w:sz w:val="20"/>
      <w:szCs w:val="20"/>
    </w:rPr>
  </w:style>
  <w:style w:type="paragraph" w:styleId="CommentSubject">
    <w:name w:val="annotation subject"/>
    <w:basedOn w:val="CommentText"/>
    <w:next w:val="CommentText"/>
    <w:link w:val="CommentSubjectChar"/>
    <w:uiPriority w:val="99"/>
    <w:semiHidden/>
    <w:unhideWhenUsed/>
    <w:rsid w:val="00DB40F1"/>
    <w:rPr>
      <w:b/>
      <w:bCs/>
    </w:rPr>
  </w:style>
  <w:style w:type="character" w:customStyle="1" w:styleId="CommentSubjectChar">
    <w:name w:val="Comment Subject Char"/>
    <w:basedOn w:val="CommentTextChar"/>
    <w:link w:val="CommentSubject"/>
    <w:uiPriority w:val="99"/>
    <w:semiHidden/>
    <w:rsid w:val="00DB40F1"/>
    <w:rPr>
      <w:b/>
      <w:bCs/>
      <w:sz w:val="20"/>
      <w:szCs w:val="20"/>
    </w:rPr>
  </w:style>
  <w:style w:type="paragraph" w:styleId="Header">
    <w:name w:val="header"/>
    <w:basedOn w:val="Normal"/>
    <w:link w:val="HeaderChar"/>
    <w:uiPriority w:val="99"/>
    <w:unhideWhenUsed/>
    <w:rsid w:val="00F51B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1B2C"/>
  </w:style>
  <w:style w:type="paragraph" w:styleId="Footer">
    <w:name w:val="footer"/>
    <w:basedOn w:val="Normal"/>
    <w:link w:val="FooterChar"/>
    <w:uiPriority w:val="99"/>
    <w:unhideWhenUsed/>
    <w:rsid w:val="00F51B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1B2C"/>
  </w:style>
  <w:style w:type="paragraph" w:styleId="ListParagraph">
    <w:name w:val="List Paragraph"/>
    <w:basedOn w:val="Normal"/>
    <w:uiPriority w:val="34"/>
    <w:qFormat/>
    <w:rsid w:val="00F51B2C"/>
    <w:pPr>
      <w:spacing w:after="200" w:line="276" w:lineRule="auto"/>
      <w:ind w:left="720"/>
      <w:contextualSpacing/>
    </w:pPr>
    <w:rPr>
      <w:rFonts w:ascii="Calibri" w:eastAsia="Calibri" w:hAnsi="Calibri" w:cs="Calibri"/>
      <w:lang w:eastAsia="en-GB"/>
    </w:rPr>
  </w:style>
  <w:style w:type="character" w:styleId="Hyperlink">
    <w:name w:val="Hyperlink"/>
    <w:basedOn w:val="DefaultParagraphFont"/>
    <w:uiPriority w:val="99"/>
    <w:unhideWhenUsed/>
    <w:rsid w:val="00F51B2C"/>
    <w:rPr>
      <w:color w:val="0000FF"/>
      <w:u w:val="single"/>
    </w:rPr>
  </w:style>
  <w:style w:type="character" w:styleId="FootnoteReference">
    <w:name w:val="footnote reference"/>
    <w:basedOn w:val="DefaultParagraphFont"/>
    <w:uiPriority w:val="99"/>
    <w:semiHidden/>
    <w:unhideWhenUsed/>
    <w:rsid w:val="00F51B2C"/>
    <w:rPr>
      <w:vertAlign w:val="superscript"/>
    </w:rPr>
  </w:style>
  <w:style w:type="character" w:styleId="PlaceholderText">
    <w:name w:val="Placeholder Text"/>
    <w:basedOn w:val="DefaultParagraphFont"/>
    <w:uiPriority w:val="99"/>
    <w:semiHidden/>
    <w:rsid w:val="00CE7813"/>
    <w:rPr>
      <w:color w:val="808080"/>
    </w:rPr>
  </w:style>
  <w:style w:type="paragraph" w:customStyle="1" w:styleId="TableHeader">
    <w:name w:val="TableHeader"/>
    <w:basedOn w:val="Normal"/>
    <w:rsid w:val="00CC1011"/>
    <w:pPr>
      <w:spacing w:before="120" w:after="0" w:line="240" w:lineRule="auto"/>
      <w:jc w:val="left"/>
    </w:pPr>
    <w:rPr>
      <w:rFonts w:ascii="Times New Roman" w:eastAsia="Times New Roman" w:hAnsi="Times New Roman" w:cs="Times New Roman"/>
      <w:b/>
      <w:szCs w:val="20"/>
    </w:rPr>
  </w:style>
  <w:style w:type="paragraph" w:customStyle="1" w:styleId="TableSubHead">
    <w:name w:val="TableSubHead"/>
    <w:basedOn w:val="TableHeader"/>
    <w:rsid w:val="00CC1011"/>
  </w:style>
  <w:style w:type="paragraph" w:styleId="NormalWeb">
    <w:name w:val="Normal (Web)"/>
    <w:basedOn w:val="Normal"/>
    <w:uiPriority w:val="99"/>
    <w:unhideWhenUsed/>
    <w:rsid w:val="00BD2C9A"/>
    <w:pPr>
      <w:spacing w:before="100" w:beforeAutospacing="1" w:after="100" w:afterAutospacing="1" w:line="240" w:lineRule="auto"/>
      <w:jc w:val="left"/>
    </w:pPr>
    <w:rPr>
      <w:rFonts w:ascii="Times New Roman" w:eastAsia="Times New Roman" w:hAnsi="Times New Roman" w:cs="Times New Roman"/>
      <w:lang w:eastAsia="en-GB"/>
    </w:rPr>
  </w:style>
  <w:style w:type="character" w:customStyle="1" w:styleId="highlight">
    <w:name w:val="highlight"/>
    <w:basedOn w:val="DefaultParagraphFont"/>
    <w:rsid w:val="00E27603"/>
  </w:style>
  <w:style w:type="paragraph" w:styleId="Revision">
    <w:name w:val="Revision"/>
    <w:hidden/>
    <w:uiPriority w:val="99"/>
    <w:semiHidden/>
    <w:rsid w:val="00B119B3"/>
    <w:pPr>
      <w:spacing w:after="0" w:line="240" w:lineRule="auto"/>
    </w:pPr>
    <w:rPr>
      <w:sz w:val="24"/>
      <w:szCs w:val="24"/>
    </w:rPr>
  </w:style>
  <w:style w:type="paragraph" w:styleId="Caption">
    <w:name w:val="caption"/>
    <w:basedOn w:val="Normal"/>
    <w:next w:val="Normal"/>
    <w:uiPriority w:val="35"/>
    <w:unhideWhenUsed/>
    <w:qFormat/>
    <w:rsid w:val="008B3CF9"/>
    <w:pPr>
      <w:keepNext/>
      <w:spacing w:after="200" w:line="240" w:lineRule="auto"/>
    </w:pPr>
    <w:rPr>
      <w:b/>
      <w:bCs/>
      <w:u w:val="single"/>
    </w:rPr>
  </w:style>
  <w:style w:type="character" w:styleId="UnresolvedMention">
    <w:name w:val="Unresolved Mention"/>
    <w:basedOn w:val="DefaultParagraphFont"/>
    <w:uiPriority w:val="99"/>
    <w:semiHidden/>
    <w:unhideWhenUsed/>
    <w:rsid w:val="00C95562"/>
    <w:rPr>
      <w:color w:val="605E5C"/>
      <w:shd w:val="clear" w:color="auto" w:fill="E1DFDD"/>
    </w:rPr>
  </w:style>
  <w:style w:type="paragraph" w:customStyle="1" w:styleId="pf0">
    <w:name w:val="pf0"/>
    <w:basedOn w:val="Normal"/>
    <w:rsid w:val="00CA77E4"/>
    <w:pPr>
      <w:spacing w:before="100" w:beforeAutospacing="1" w:after="100" w:afterAutospacing="1" w:line="240" w:lineRule="auto"/>
      <w:jc w:val="left"/>
    </w:pPr>
    <w:rPr>
      <w:rFonts w:ascii="Times New Roman" w:eastAsia="Times New Roman" w:hAnsi="Times New Roman" w:cs="Times New Roman"/>
      <w:lang w:eastAsia="en-GB"/>
    </w:rPr>
  </w:style>
  <w:style w:type="table" w:styleId="TableGrid">
    <w:name w:val="Table Grid"/>
    <w:basedOn w:val="TableNormal"/>
    <w:uiPriority w:val="39"/>
    <w:rsid w:val="008B3C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0A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494950">
      <w:bodyDiv w:val="1"/>
      <w:marLeft w:val="0"/>
      <w:marRight w:val="0"/>
      <w:marTop w:val="0"/>
      <w:marBottom w:val="0"/>
      <w:divBdr>
        <w:top w:val="none" w:sz="0" w:space="0" w:color="auto"/>
        <w:left w:val="none" w:sz="0" w:space="0" w:color="auto"/>
        <w:bottom w:val="none" w:sz="0" w:space="0" w:color="auto"/>
        <w:right w:val="none" w:sz="0" w:space="0" w:color="auto"/>
      </w:divBdr>
      <w:divsChild>
        <w:div w:id="1094663590">
          <w:marLeft w:val="640"/>
          <w:marRight w:val="0"/>
          <w:marTop w:val="0"/>
          <w:marBottom w:val="0"/>
          <w:divBdr>
            <w:top w:val="none" w:sz="0" w:space="0" w:color="auto"/>
            <w:left w:val="none" w:sz="0" w:space="0" w:color="auto"/>
            <w:bottom w:val="none" w:sz="0" w:space="0" w:color="auto"/>
            <w:right w:val="none" w:sz="0" w:space="0" w:color="auto"/>
          </w:divBdr>
        </w:div>
        <w:div w:id="587809072">
          <w:marLeft w:val="640"/>
          <w:marRight w:val="0"/>
          <w:marTop w:val="0"/>
          <w:marBottom w:val="0"/>
          <w:divBdr>
            <w:top w:val="none" w:sz="0" w:space="0" w:color="auto"/>
            <w:left w:val="none" w:sz="0" w:space="0" w:color="auto"/>
            <w:bottom w:val="none" w:sz="0" w:space="0" w:color="auto"/>
            <w:right w:val="none" w:sz="0" w:space="0" w:color="auto"/>
          </w:divBdr>
        </w:div>
        <w:div w:id="1940595969">
          <w:marLeft w:val="640"/>
          <w:marRight w:val="0"/>
          <w:marTop w:val="0"/>
          <w:marBottom w:val="0"/>
          <w:divBdr>
            <w:top w:val="none" w:sz="0" w:space="0" w:color="auto"/>
            <w:left w:val="none" w:sz="0" w:space="0" w:color="auto"/>
            <w:bottom w:val="none" w:sz="0" w:space="0" w:color="auto"/>
            <w:right w:val="none" w:sz="0" w:space="0" w:color="auto"/>
          </w:divBdr>
        </w:div>
        <w:div w:id="911357722">
          <w:marLeft w:val="640"/>
          <w:marRight w:val="0"/>
          <w:marTop w:val="0"/>
          <w:marBottom w:val="0"/>
          <w:divBdr>
            <w:top w:val="none" w:sz="0" w:space="0" w:color="auto"/>
            <w:left w:val="none" w:sz="0" w:space="0" w:color="auto"/>
            <w:bottom w:val="none" w:sz="0" w:space="0" w:color="auto"/>
            <w:right w:val="none" w:sz="0" w:space="0" w:color="auto"/>
          </w:divBdr>
        </w:div>
        <w:div w:id="1921476703">
          <w:marLeft w:val="640"/>
          <w:marRight w:val="0"/>
          <w:marTop w:val="0"/>
          <w:marBottom w:val="0"/>
          <w:divBdr>
            <w:top w:val="none" w:sz="0" w:space="0" w:color="auto"/>
            <w:left w:val="none" w:sz="0" w:space="0" w:color="auto"/>
            <w:bottom w:val="none" w:sz="0" w:space="0" w:color="auto"/>
            <w:right w:val="none" w:sz="0" w:space="0" w:color="auto"/>
          </w:divBdr>
        </w:div>
        <w:div w:id="488329440">
          <w:marLeft w:val="640"/>
          <w:marRight w:val="0"/>
          <w:marTop w:val="0"/>
          <w:marBottom w:val="0"/>
          <w:divBdr>
            <w:top w:val="none" w:sz="0" w:space="0" w:color="auto"/>
            <w:left w:val="none" w:sz="0" w:space="0" w:color="auto"/>
            <w:bottom w:val="none" w:sz="0" w:space="0" w:color="auto"/>
            <w:right w:val="none" w:sz="0" w:space="0" w:color="auto"/>
          </w:divBdr>
        </w:div>
        <w:div w:id="871260156">
          <w:marLeft w:val="640"/>
          <w:marRight w:val="0"/>
          <w:marTop w:val="0"/>
          <w:marBottom w:val="0"/>
          <w:divBdr>
            <w:top w:val="none" w:sz="0" w:space="0" w:color="auto"/>
            <w:left w:val="none" w:sz="0" w:space="0" w:color="auto"/>
            <w:bottom w:val="none" w:sz="0" w:space="0" w:color="auto"/>
            <w:right w:val="none" w:sz="0" w:space="0" w:color="auto"/>
          </w:divBdr>
        </w:div>
        <w:div w:id="1976249823">
          <w:marLeft w:val="640"/>
          <w:marRight w:val="0"/>
          <w:marTop w:val="0"/>
          <w:marBottom w:val="0"/>
          <w:divBdr>
            <w:top w:val="none" w:sz="0" w:space="0" w:color="auto"/>
            <w:left w:val="none" w:sz="0" w:space="0" w:color="auto"/>
            <w:bottom w:val="none" w:sz="0" w:space="0" w:color="auto"/>
            <w:right w:val="none" w:sz="0" w:space="0" w:color="auto"/>
          </w:divBdr>
        </w:div>
        <w:div w:id="1597445082">
          <w:marLeft w:val="640"/>
          <w:marRight w:val="0"/>
          <w:marTop w:val="0"/>
          <w:marBottom w:val="0"/>
          <w:divBdr>
            <w:top w:val="none" w:sz="0" w:space="0" w:color="auto"/>
            <w:left w:val="none" w:sz="0" w:space="0" w:color="auto"/>
            <w:bottom w:val="none" w:sz="0" w:space="0" w:color="auto"/>
            <w:right w:val="none" w:sz="0" w:space="0" w:color="auto"/>
          </w:divBdr>
        </w:div>
        <w:div w:id="622425735">
          <w:marLeft w:val="640"/>
          <w:marRight w:val="0"/>
          <w:marTop w:val="0"/>
          <w:marBottom w:val="0"/>
          <w:divBdr>
            <w:top w:val="none" w:sz="0" w:space="0" w:color="auto"/>
            <w:left w:val="none" w:sz="0" w:space="0" w:color="auto"/>
            <w:bottom w:val="none" w:sz="0" w:space="0" w:color="auto"/>
            <w:right w:val="none" w:sz="0" w:space="0" w:color="auto"/>
          </w:divBdr>
        </w:div>
        <w:div w:id="1412391477">
          <w:marLeft w:val="640"/>
          <w:marRight w:val="0"/>
          <w:marTop w:val="0"/>
          <w:marBottom w:val="0"/>
          <w:divBdr>
            <w:top w:val="none" w:sz="0" w:space="0" w:color="auto"/>
            <w:left w:val="none" w:sz="0" w:space="0" w:color="auto"/>
            <w:bottom w:val="none" w:sz="0" w:space="0" w:color="auto"/>
            <w:right w:val="none" w:sz="0" w:space="0" w:color="auto"/>
          </w:divBdr>
        </w:div>
        <w:div w:id="989166048">
          <w:marLeft w:val="640"/>
          <w:marRight w:val="0"/>
          <w:marTop w:val="0"/>
          <w:marBottom w:val="0"/>
          <w:divBdr>
            <w:top w:val="none" w:sz="0" w:space="0" w:color="auto"/>
            <w:left w:val="none" w:sz="0" w:space="0" w:color="auto"/>
            <w:bottom w:val="none" w:sz="0" w:space="0" w:color="auto"/>
            <w:right w:val="none" w:sz="0" w:space="0" w:color="auto"/>
          </w:divBdr>
        </w:div>
        <w:div w:id="1152066464">
          <w:marLeft w:val="640"/>
          <w:marRight w:val="0"/>
          <w:marTop w:val="0"/>
          <w:marBottom w:val="0"/>
          <w:divBdr>
            <w:top w:val="none" w:sz="0" w:space="0" w:color="auto"/>
            <w:left w:val="none" w:sz="0" w:space="0" w:color="auto"/>
            <w:bottom w:val="none" w:sz="0" w:space="0" w:color="auto"/>
            <w:right w:val="none" w:sz="0" w:space="0" w:color="auto"/>
          </w:divBdr>
        </w:div>
        <w:div w:id="1083796938">
          <w:marLeft w:val="640"/>
          <w:marRight w:val="0"/>
          <w:marTop w:val="0"/>
          <w:marBottom w:val="0"/>
          <w:divBdr>
            <w:top w:val="none" w:sz="0" w:space="0" w:color="auto"/>
            <w:left w:val="none" w:sz="0" w:space="0" w:color="auto"/>
            <w:bottom w:val="none" w:sz="0" w:space="0" w:color="auto"/>
            <w:right w:val="none" w:sz="0" w:space="0" w:color="auto"/>
          </w:divBdr>
        </w:div>
        <w:div w:id="1983385804">
          <w:marLeft w:val="640"/>
          <w:marRight w:val="0"/>
          <w:marTop w:val="0"/>
          <w:marBottom w:val="0"/>
          <w:divBdr>
            <w:top w:val="none" w:sz="0" w:space="0" w:color="auto"/>
            <w:left w:val="none" w:sz="0" w:space="0" w:color="auto"/>
            <w:bottom w:val="none" w:sz="0" w:space="0" w:color="auto"/>
            <w:right w:val="none" w:sz="0" w:space="0" w:color="auto"/>
          </w:divBdr>
        </w:div>
        <w:div w:id="1886990975">
          <w:marLeft w:val="640"/>
          <w:marRight w:val="0"/>
          <w:marTop w:val="0"/>
          <w:marBottom w:val="0"/>
          <w:divBdr>
            <w:top w:val="none" w:sz="0" w:space="0" w:color="auto"/>
            <w:left w:val="none" w:sz="0" w:space="0" w:color="auto"/>
            <w:bottom w:val="none" w:sz="0" w:space="0" w:color="auto"/>
            <w:right w:val="none" w:sz="0" w:space="0" w:color="auto"/>
          </w:divBdr>
        </w:div>
        <w:div w:id="1307393416">
          <w:marLeft w:val="640"/>
          <w:marRight w:val="0"/>
          <w:marTop w:val="0"/>
          <w:marBottom w:val="0"/>
          <w:divBdr>
            <w:top w:val="none" w:sz="0" w:space="0" w:color="auto"/>
            <w:left w:val="none" w:sz="0" w:space="0" w:color="auto"/>
            <w:bottom w:val="none" w:sz="0" w:space="0" w:color="auto"/>
            <w:right w:val="none" w:sz="0" w:space="0" w:color="auto"/>
          </w:divBdr>
        </w:div>
        <w:div w:id="446855252">
          <w:marLeft w:val="640"/>
          <w:marRight w:val="0"/>
          <w:marTop w:val="0"/>
          <w:marBottom w:val="0"/>
          <w:divBdr>
            <w:top w:val="none" w:sz="0" w:space="0" w:color="auto"/>
            <w:left w:val="none" w:sz="0" w:space="0" w:color="auto"/>
            <w:bottom w:val="none" w:sz="0" w:space="0" w:color="auto"/>
            <w:right w:val="none" w:sz="0" w:space="0" w:color="auto"/>
          </w:divBdr>
        </w:div>
        <w:div w:id="1528329309">
          <w:marLeft w:val="640"/>
          <w:marRight w:val="0"/>
          <w:marTop w:val="0"/>
          <w:marBottom w:val="0"/>
          <w:divBdr>
            <w:top w:val="none" w:sz="0" w:space="0" w:color="auto"/>
            <w:left w:val="none" w:sz="0" w:space="0" w:color="auto"/>
            <w:bottom w:val="none" w:sz="0" w:space="0" w:color="auto"/>
            <w:right w:val="none" w:sz="0" w:space="0" w:color="auto"/>
          </w:divBdr>
        </w:div>
        <w:div w:id="1005130477">
          <w:marLeft w:val="640"/>
          <w:marRight w:val="0"/>
          <w:marTop w:val="0"/>
          <w:marBottom w:val="0"/>
          <w:divBdr>
            <w:top w:val="none" w:sz="0" w:space="0" w:color="auto"/>
            <w:left w:val="none" w:sz="0" w:space="0" w:color="auto"/>
            <w:bottom w:val="none" w:sz="0" w:space="0" w:color="auto"/>
            <w:right w:val="none" w:sz="0" w:space="0" w:color="auto"/>
          </w:divBdr>
        </w:div>
        <w:div w:id="672339500">
          <w:marLeft w:val="640"/>
          <w:marRight w:val="0"/>
          <w:marTop w:val="0"/>
          <w:marBottom w:val="0"/>
          <w:divBdr>
            <w:top w:val="none" w:sz="0" w:space="0" w:color="auto"/>
            <w:left w:val="none" w:sz="0" w:space="0" w:color="auto"/>
            <w:bottom w:val="none" w:sz="0" w:space="0" w:color="auto"/>
            <w:right w:val="none" w:sz="0" w:space="0" w:color="auto"/>
          </w:divBdr>
        </w:div>
        <w:div w:id="312369128">
          <w:marLeft w:val="640"/>
          <w:marRight w:val="0"/>
          <w:marTop w:val="0"/>
          <w:marBottom w:val="0"/>
          <w:divBdr>
            <w:top w:val="none" w:sz="0" w:space="0" w:color="auto"/>
            <w:left w:val="none" w:sz="0" w:space="0" w:color="auto"/>
            <w:bottom w:val="none" w:sz="0" w:space="0" w:color="auto"/>
            <w:right w:val="none" w:sz="0" w:space="0" w:color="auto"/>
          </w:divBdr>
        </w:div>
        <w:div w:id="1783528301">
          <w:marLeft w:val="640"/>
          <w:marRight w:val="0"/>
          <w:marTop w:val="0"/>
          <w:marBottom w:val="0"/>
          <w:divBdr>
            <w:top w:val="none" w:sz="0" w:space="0" w:color="auto"/>
            <w:left w:val="none" w:sz="0" w:space="0" w:color="auto"/>
            <w:bottom w:val="none" w:sz="0" w:space="0" w:color="auto"/>
            <w:right w:val="none" w:sz="0" w:space="0" w:color="auto"/>
          </w:divBdr>
        </w:div>
        <w:div w:id="794835492">
          <w:marLeft w:val="640"/>
          <w:marRight w:val="0"/>
          <w:marTop w:val="0"/>
          <w:marBottom w:val="0"/>
          <w:divBdr>
            <w:top w:val="none" w:sz="0" w:space="0" w:color="auto"/>
            <w:left w:val="none" w:sz="0" w:space="0" w:color="auto"/>
            <w:bottom w:val="none" w:sz="0" w:space="0" w:color="auto"/>
            <w:right w:val="none" w:sz="0" w:space="0" w:color="auto"/>
          </w:divBdr>
        </w:div>
        <w:div w:id="482043462">
          <w:marLeft w:val="640"/>
          <w:marRight w:val="0"/>
          <w:marTop w:val="0"/>
          <w:marBottom w:val="0"/>
          <w:divBdr>
            <w:top w:val="none" w:sz="0" w:space="0" w:color="auto"/>
            <w:left w:val="none" w:sz="0" w:space="0" w:color="auto"/>
            <w:bottom w:val="none" w:sz="0" w:space="0" w:color="auto"/>
            <w:right w:val="none" w:sz="0" w:space="0" w:color="auto"/>
          </w:divBdr>
        </w:div>
        <w:div w:id="805666372">
          <w:marLeft w:val="640"/>
          <w:marRight w:val="0"/>
          <w:marTop w:val="0"/>
          <w:marBottom w:val="0"/>
          <w:divBdr>
            <w:top w:val="none" w:sz="0" w:space="0" w:color="auto"/>
            <w:left w:val="none" w:sz="0" w:space="0" w:color="auto"/>
            <w:bottom w:val="none" w:sz="0" w:space="0" w:color="auto"/>
            <w:right w:val="none" w:sz="0" w:space="0" w:color="auto"/>
          </w:divBdr>
        </w:div>
        <w:div w:id="487594860">
          <w:marLeft w:val="640"/>
          <w:marRight w:val="0"/>
          <w:marTop w:val="0"/>
          <w:marBottom w:val="0"/>
          <w:divBdr>
            <w:top w:val="none" w:sz="0" w:space="0" w:color="auto"/>
            <w:left w:val="none" w:sz="0" w:space="0" w:color="auto"/>
            <w:bottom w:val="none" w:sz="0" w:space="0" w:color="auto"/>
            <w:right w:val="none" w:sz="0" w:space="0" w:color="auto"/>
          </w:divBdr>
        </w:div>
        <w:div w:id="226034007">
          <w:marLeft w:val="640"/>
          <w:marRight w:val="0"/>
          <w:marTop w:val="0"/>
          <w:marBottom w:val="0"/>
          <w:divBdr>
            <w:top w:val="none" w:sz="0" w:space="0" w:color="auto"/>
            <w:left w:val="none" w:sz="0" w:space="0" w:color="auto"/>
            <w:bottom w:val="none" w:sz="0" w:space="0" w:color="auto"/>
            <w:right w:val="none" w:sz="0" w:space="0" w:color="auto"/>
          </w:divBdr>
        </w:div>
        <w:div w:id="1942179751">
          <w:marLeft w:val="640"/>
          <w:marRight w:val="0"/>
          <w:marTop w:val="0"/>
          <w:marBottom w:val="0"/>
          <w:divBdr>
            <w:top w:val="none" w:sz="0" w:space="0" w:color="auto"/>
            <w:left w:val="none" w:sz="0" w:space="0" w:color="auto"/>
            <w:bottom w:val="none" w:sz="0" w:space="0" w:color="auto"/>
            <w:right w:val="none" w:sz="0" w:space="0" w:color="auto"/>
          </w:divBdr>
        </w:div>
        <w:div w:id="1729835268">
          <w:marLeft w:val="640"/>
          <w:marRight w:val="0"/>
          <w:marTop w:val="0"/>
          <w:marBottom w:val="0"/>
          <w:divBdr>
            <w:top w:val="none" w:sz="0" w:space="0" w:color="auto"/>
            <w:left w:val="none" w:sz="0" w:space="0" w:color="auto"/>
            <w:bottom w:val="none" w:sz="0" w:space="0" w:color="auto"/>
            <w:right w:val="none" w:sz="0" w:space="0" w:color="auto"/>
          </w:divBdr>
        </w:div>
        <w:div w:id="154688382">
          <w:marLeft w:val="640"/>
          <w:marRight w:val="0"/>
          <w:marTop w:val="0"/>
          <w:marBottom w:val="0"/>
          <w:divBdr>
            <w:top w:val="none" w:sz="0" w:space="0" w:color="auto"/>
            <w:left w:val="none" w:sz="0" w:space="0" w:color="auto"/>
            <w:bottom w:val="none" w:sz="0" w:space="0" w:color="auto"/>
            <w:right w:val="none" w:sz="0" w:space="0" w:color="auto"/>
          </w:divBdr>
        </w:div>
      </w:divsChild>
    </w:div>
    <w:div w:id="31662711">
      <w:bodyDiv w:val="1"/>
      <w:marLeft w:val="0"/>
      <w:marRight w:val="0"/>
      <w:marTop w:val="0"/>
      <w:marBottom w:val="0"/>
      <w:divBdr>
        <w:top w:val="none" w:sz="0" w:space="0" w:color="auto"/>
        <w:left w:val="none" w:sz="0" w:space="0" w:color="auto"/>
        <w:bottom w:val="none" w:sz="0" w:space="0" w:color="auto"/>
        <w:right w:val="none" w:sz="0" w:space="0" w:color="auto"/>
      </w:divBdr>
      <w:divsChild>
        <w:div w:id="1492015915">
          <w:marLeft w:val="640"/>
          <w:marRight w:val="0"/>
          <w:marTop w:val="0"/>
          <w:marBottom w:val="0"/>
          <w:divBdr>
            <w:top w:val="none" w:sz="0" w:space="0" w:color="auto"/>
            <w:left w:val="none" w:sz="0" w:space="0" w:color="auto"/>
            <w:bottom w:val="none" w:sz="0" w:space="0" w:color="auto"/>
            <w:right w:val="none" w:sz="0" w:space="0" w:color="auto"/>
          </w:divBdr>
        </w:div>
        <w:div w:id="870916221">
          <w:marLeft w:val="640"/>
          <w:marRight w:val="0"/>
          <w:marTop w:val="0"/>
          <w:marBottom w:val="0"/>
          <w:divBdr>
            <w:top w:val="none" w:sz="0" w:space="0" w:color="auto"/>
            <w:left w:val="none" w:sz="0" w:space="0" w:color="auto"/>
            <w:bottom w:val="none" w:sz="0" w:space="0" w:color="auto"/>
            <w:right w:val="none" w:sz="0" w:space="0" w:color="auto"/>
          </w:divBdr>
        </w:div>
        <w:div w:id="1534617394">
          <w:marLeft w:val="640"/>
          <w:marRight w:val="0"/>
          <w:marTop w:val="0"/>
          <w:marBottom w:val="0"/>
          <w:divBdr>
            <w:top w:val="none" w:sz="0" w:space="0" w:color="auto"/>
            <w:left w:val="none" w:sz="0" w:space="0" w:color="auto"/>
            <w:bottom w:val="none" w:sz="0" w:space="0" w:color="auto"/>
            <w:right w:val="none" w:sz="0" w:space="0" w:color="auto"/>
          </w:divBdr>
        </w:div>
        <w:div w:id="338653811">
          <w:marLeft w:val="640"/>
          <w:marRight w:val="0"/>
          <w:marTop w:val="0"/>
          <w:marBottom w:val="0"/>
          <w:divBdr>
            <w:top w:val="none" w:sz="0" w:space="0" w:color="auto"/>
            <w:left w:val="none" w:sz="0" w:space="0" w:color="auto"/>
            <w:bottom w:val="none" w:sz="0" w:space="0" w:color="auto"/>
            <w:right w:val="none" w:sz="0" w:space="0" w:color="auto"/>
          </w:divBdr>
        </w:div>
        <w:div w:id="1244951026">
          <w:marLeft w:val="640"/>
          <w:marRight w:val="0"/>
          <w:marTop w:val="0"/>
          <w:marBottom w:val="0"/>
          <w:divBdr>
            <w:top w:val="none" w:sz="0" w:space="0" w:color="auto"/>
            <w:left w:val="none" w:sz="0" w:space="0" w:color="auto"/>
            <w:bottom w:val="none" w:sz="0" w:space="0" w:color="auto"/>
            <w:right w:val="none" w:sz="0" w:space="0" w:color="auto"/>
          </w:divBdr>
        </w:div>
        <w:div w:id="1785464811">
          <w:marLeft w:val="640"/>
          <w:marRight w:val="0"/>
          <w:marTop w:val="0"/>
          <w:marBottom w:val="0"/>
          <w:divBdr>
            <w:top w:val="none" w:sz="0" w:space="0" w:color="auto"/>
            <w:left w:val="none" w:sz="0" w:space="0" w:color="auto"/>
            <w:bottom w:val="none" w:sz="0" w:space="0" w:color="auto"/>
            <w:right w:val="none" w:sz="0" w:space="0" w:color="auto"/>
          </w:divBdr>
        </w:div>
        <w:div w:id="1453860751">
          <w:marLeft w:val="640"/>
          <w:marRight w:val="0"/>
          <w:marTop w:val="0"/>
          <w:marBottom w:val="0"/>
          <w:divBdr>
            <w:top w:val="none" w:sz="0" w:space="0" w:color="auto"/>
            <w:left w:val="none" w:sz="0" w:space="0" w:color="auto"/>
            <w:bottom w:val="none" w:sz="0" w:space="0" w:color="auto"/>
            <w:right w:val="none" w:sz="0" w:space="0" w:color="auto"/>
          </w:divBdr>
        </w:div>
        <w:div w:id="972490294">
          <w:marLeft w:val="640"/>
          <w:marRight w:val="0"/>
          <w:marTop w:val="0"/>
          <w:marBottom w:val="0"/>
          <w:divBdr>
            <w:top w:val="none" w:sz="0" w:space="0" w:color="auto"/>
            <w:left w:val="none" w:sz="0" w:space="0" w:color="auto"/>
            <w:bottom w:val="none" w:sz="0" w:space="0" w:color="auto"/>
            <w:right w:val="none" w:sz="0" w:space="0" w:color="auto"/>
          </w:divBdr>
        </w:div>
        <w:div w:id="1058166759">
          <w:marLeft w:val="640"/>
          <w:marRight w:val="0"/>
          <w:marTop w:val="0"/>
          <w:marBottom w:val="0"/>
          <w:divBdr>
            <w:top w:val="none" w:sz="0" w:space="0" w:color="auto"/>
            <w:left w:val="none" w:sz="0" w:space="0" w:color="auto"/>
            <w:bottom w:val="none" w:sz="0" w:space="0" w:color="auto"/>
            <w:right w:val="none" w:sz="0" w:space="0" w:color="auto"/>
          </w:divBdr>
        </w:div>
        <w:div w:id="1572733869">
          <w:marLeft w:val="640"/>
          <w:marRight w:val="0"/>
          <w:marTop w:val="0"/>
          <w:marBottom w:val="0"/>
          <w:divBdr>
            <w:top w:val="none" w:sz="0" w:space="0" w:color="auto"/>
            <w:left w:val="none" w:sz="0" w:space="0" w:color="auto"/>
            <w:bottom w:val="none" w:sz="0" w:space="0" w:color="auto"/>
            <w:right w:val="none" w:sz="0" w:space="0" w:color="auto"/>
          </w:divBdr>
        </w:div>
        <w:div w:id="74938391">
          <w:marLeft w:val="640"/>
          <w:marRight w:val="0"/>
          <w:marTop w:val="0"/>
          <w:marBottom w:val="0"/>
          <w:divBdr>
            <w:top w:val="none" w:sz="0" w:space="0" w:color="auto"/>
            <w:left w:val="none" w:sz="0" w:space="0" w:color="auto"/>
            <w:bottom w:val="none" w:sz="0" w:space="0" w:color="auto"/>
            <w:right w:val="none" w:sz="0" w:space="0" w:color="auto"/>
          </w:divBdr>
        </w:div>
        <w:div w:id="728573313">
          <w:marLeft w:val="640"/>
          <w:marRight w:val="0"/>
          <w:marTop w:val="0"/>
          <w:marBottom w:val="0"/>
          <w:divBdr>
            <w:top w:val="none" w:sz="0" w:space="0" w:color="auto"/>
            <w:left w:val="none" w:sz="0" w:space="0" w:color="auto"/>
            <w:bottom w:val="none" w:sz="0" w:space="0" w:color="auto"/>
            <w:right w:val="none" w:sz="0" w:space="0" w:color="auto"/>
          </w:divBdr>
        </w:div>
        <w:div w:id="1784038204">
          <w:marLeft w:val="640"/>
          <w:marRight w:val="0"/>
          <w:marTop w:val="0"/>
          <w:marBottom w:val="0"/>
          <w:divBdr>
            <w:top w:val="none" w:sz="0" w:space="0" w:color="auto"/>
            <w:left w:val="none" w:sz="0" w:space="0" w:color="auto"/>
            <w:bottom w:val="none" w:sz="0" w:space="0" w:color="auto"/>
            <w:right w:val="none" w:sz="0" w:space="0" w:color="auto"/>
          </w:divBdr>
        </w:div>
        <w:div w:id="1635404704">
          <w:marLeft w:val="640"/>
          <w:marRight w:val="0"/>
          <w:marTop w:val="0"/>
          <w:marBottom w:val="0"/>
          <w:divBdr>
            <w:top w:val="none" w:sz="0" w:space="0" w:color="auto"/>
            <w:left w:val="none" w:sz="0" w:space="0" w:color="auto"/>
            <w:bottom w:val="none" w:sz="0" w:space="0" w:color="auto"/>
            <w:right w:val="none" w:sz="0" w:space="0" w:color="auto"/>
          </w:divBdr>
        </w:div>
        <w:div w:id="1720199863">
          <w:marLeft w:val="640"/>
          <w:marRight w:val="0"/>
          <w:marTop w:val="0"/>
          <w:marBottom w:val="0"/>
          <w:divBdr>
            <w:top w:val="none" w:sz="0" w:space="0" w:color="auto"/>
            <w:left w:val="none" w:sz="0" w:space="0" w:color="auto"/>
            <w:bottom w:val="none" w:sz="0" w:space="0" w:color="auto"/>
            <w:right w:val="none" w:sz="0" w:space="0" w:color="auto"/>
          </w:divBdr>
        </w:div>
        <w:div w:id="805396750">
          <w:marLeft w:val="640"/>
          <w:marRight w:val="0"/>
          <w:marTop w:val="0"/>
          <w:marBottom w:val="0"/>
          <w:divBdr>
            <w:top w:val="none" w:sz="0" w:space="0" w:color="auto"/>
            <w:left w:val="none" w:sz="0" w:space="0" w:color="auto"/>
            <w:bottom w:val="none" w:sz="0" w:space="0" w:color="auto"/>
            <w:right w:val="none" w:sz="0" w:space="0" w:color="auto"/>
          </w:divBdr>
        </w:div>
        <w:div w:id="2042125303">
          <w:marLeft w:val="640"/>
          <w:marRight w:val="0"/>
          <w:marTop w:val="0"/>
          <w:marBottom w:val="0"/>
          <w:divBdr>
            <w:top w:val="none" w:sz="0" w:space="0" w:color="auto"/>
            <w:left w:val="none" w:sz="0" w:space="0" w:color="auto"/>
            <w:bottom w:val="none" w:sz="0" w:space="0" w:color="auto"/>
            <w:right w:val="none" w:sz="0" w:space="0" w:color="auto"/>
          </w:divBdr>
        </w:div>
        <w:div w:id="870070422">
          <w:marLeft w:val="640"/>
          <w:marRight w:val="0"/>
          <w:marTop w:val="0"/>
          <w:marBottom w:val="0"/>
          <w:divBdr>
            <w:top w:val="none" w:sz="0" w:space="0" w:color="auto"/>
            <w:left w:val="none" w:sz="0" w:space="0" w:color="auto"/>
            <w:bottom w:val="none" w:sz="0" w:space="0" w:color="auto"/>
            <w:right w:val="none" w:sz="0" w:space="0" w:color="auto"/>
          </w:divBdr>
        </w:div>
        <w:div w:id="2054502884">
          <w:marLeft w:val="640"/>
          <w:marRight w:val="0"/>
          <w:marTop w:val="0"/>
          <w:marBottom w:val="0"/>
          <w:divBdr>
            <w:top w:val="none" w:sz="0" w:space="0" w:color="auto"/>
            <w:left w:val="none" w:sz="0" w:space="0" w:color="auto"/>
            <w:bottom w:val="none" w:sz="0" w:space="0" w:color="auto"/>
            <w:right w:val="none" w:sz="0" w:space="0" w:color="auto"/>
          </w:divBdr>
        </w:div>
        <w:div w:id="1995793394">
          <w:marLeft w:val="640"/>
          <w:marRight w:val="0"/>
          <w:marTop w:val="0"/>
          <w:marBottom w:val="0"/>
          <w:divBdr>
            <w:top w:val="none" w:sz="0" w:space="0" w:color="auto"/>
            <w:left w:val="none" w:sz="0" w:space="0" w:color="auto"/>
            <w:bottom w:val="none" w:sz="0" w:space="0" w:color="auto"/>
            <w:right w:val="none" w:sz="0" w:space="0" w:color="auto"/>
          </w:divBdr>
        </w:div>
        <w:div w:id="1556501008">
          <w:marLeft w:val="640"/>
          <w:marRight w:val="0"/>
          <w:marTop w:val="0"/>
          <w:marBottom w:val="0"/>
          <w:divBdr>
            <w:top w:val="none" w:sz="0" w:space="0" w:color="auto"/>
            <w:left w:val="none" w:sz="0" w:space="0" w:color="auto"/>
            <w:bottom w:val="none" w:sz="0" w:space="0" w:color="auto"/>
            <w:right w:val="none" w:sz="0" w:space="0" w:color="auto"/>
          </w:divBdr>
        </w:div>
        <w:div w:id="1451976151">
          <w:marLeft w:val="640"/>
          <w:marRight w:val="0"/>
          <w:marTop w:val="0"/>
          <w:marBottom w:val="0"/>
          <w:divBdr>
            <w:top w:val="none" w:sz="0" w:space="0" w:color="auto"/>
            <w:left w:val="none" w:sz="0" w:space="0" w:color="auto"/>
            <w:bottom w:val="none" w:sz="0" w:space="0" w:color="auto"/>
            <w:right w:val="none" w:sz="0" w:space="0" w:color="auto"/>
          </w:divBdr>
        </w:div>
        <w:div w:id="458501066">
          <w:marLeft w:val="640"/>
          <w:marRight w:val="0"/>
          <w:marTop w:val="0"/>
          <w:marBottom w:val="0"/>
          <w:divBdr>
            <w:top w:val="none" w:sz="0" w:space="0" w:color="auto"/>
            <w:left w:val="none" w:sz="0" w:space="0" w:color="auto"/>
            <w:bottom w:val="none" w:sz="0" w:space="0" w:color="auto"/>
            <w:right w:val="none" w:sz="0" w:space="0" w:color="auto"/>
          </w:divBdr>
        </w:div>
      </w:divsChild>
    </w:div>
    <w:div w:id="55590646">
      <w:bodyDiv w:val="1"/>
      <w:marLeft w:val="0"/>
      <w:marRight w:val="0"/>
      <w:marTop w:val="0"/>
      <w:marBottom w:val="0"/>
      <w:divBdr>
        <w:top w:val="none" w:sz="0" w:space="0" w:color="auto"/>
        <w:left w:val="none" w:sz="0" w:space="0" w:color="auto"/>
        <w:bottom w:val="none" w:sz="0" w:space="0" w:color="auto"/>
        <w:right w:val="none" w:sz="0" w:space="0" w:color="auto"/>
      </w:divBdr>
      <w:divsChild>
        <w:div w:id="1163551314">
          <w:marLeft w:val="640"/>
          <w:marRight w:val="0"/>
          <w:marTop w:val="0"/>
          <w:marBottom w:val="0"/>
          <w:divBdr>
            <w:top w:val="none" w:sz="0" w:space="0" w:color="auto"/>
            <w:left w:val="none" w:sz="0" w:space="0" w:color="auto"/>
            <w:bottom w:val="none" w:sz="0" w:space="0" w:color="auto"/>
            <w:right w:val="none" w:sz="0" w:space="0" w:color="auto"/>
          </w:divBdr>
        </w:div>
        <w:div w:id="307173921">
          <w:marLeft w:val="640"/>
          <w:marRight w:val="0"/>
          <w:marTop w:val="0"/>
          <w:marBottom w:val="0"/>
          <w:divBdr>
            <w:top w:val="none" w:sz="0" w:space="0" w:color="auto"/>
            <w:left w:val="none" w:sz="0" w:space="0" w:color="auto"/>
            <w:bottom w:val="none" w:sz="0" w:space="0" w:color="auto"/>
            <w:right w:val="none" w:sz="0" w:space="0" w:color="auto"/>
          </w:divBdr>
        </w:div>
        <w:div w:id="2137990306">
          <w:marLeft w:val="640"/>
          <w:marRight w:val="0"/>
          <w:marTop w:val="0"/>
          <w:marBottom w:val="0"/>
          <w:divBdr>
            <w:top w:val="none" w:sz="0" w:space="0" w:color="auto"/>
            <w:left w:val="none" w:sz="0" w:space="0" w:color="auto"/>
            <w:bottom w:val="none" w:sz="0" w:space="0" w:color="auto"/>
            <w:right w:val="none" w:sz="0" w:space="0" w:color="auto"/>
          </w:divBdr>
        </w:div>
        <w:div w:id="2036807088">
          <w:marLeft w:val="640"/>
          <w:marRight w:val="0"/>
          <w:marTop w:val="0"/>
          <w:marBottom w:val="0"/>
          <w:divBdr>
            <w:top w:val="none" w:sz="0" w:space="0" w:color="auto"/>
            <w:left w:val="none" w:sz="0" w:space="0" w:color="auto"/>
            <w:bottom w:val="none" w:sz="0" w:space="0" w:color="auto"/>
            <w:right w:val="none" w:sz="0" w:space="0" w:color="auto"/>
          </w:divBdr>
        </w:div>
        <w:div w:id="1123378035">
          <w:marLeft w:val="640"/>
          <w:marRight w:val="0"/>
          <w:marTop w:val="0"/>
          <w:marBottom w:val="0"/>
          <w:divBdr>
            <w:top w:val="none" w:sz="0" w:space="0" w:color="auto"/>
            <w:left w:val="none" w:sz="0" w:space="0" w:color="auto"/>
            <w:bottom w:val="none" w:sz="0" w:space="0" w:color="auto"/>
            <w:right w:val="none" w:sz="0" w:space="0" w:color="auto"/>
          </w:divBdr>
        </w:div>
        <w:div w:id="1553232317">
          <w:marLeft w:val="640"/>
          <w:marRight w:val="0"/>
          <w:marTop w:val="0"/>
          <w:marBottom w:val="0"/>
          <w:divBdr>
            <w:top w:val="none" w:sz="0" w:space="0" w:color="auto"/>
            <w:left w:val="none" w:sz="0" w:space="0" w:color="auto"/>
            <w:bottom w:val="none" w:sz="0" w:space="0" w:color="auto"/>
            <w:right w:val="none" w:sz="0" w:space="0" w:color="auto"/>
          </w:divBdr>
        </w:div>
        <w:div w:id="80882240">
          <w:marLeft w:val="640"/>
          <w:marRight w:val="0"/>
          <w:marTop w:val="0"/>
          <w:marBottom w:val="0"/>
          <w:divBdr>
            <w:top w:val="none" w:sz="0" w:space="0" w:color="auto"/>
            <w:left w:val="none" w:sz="0" w:space="0" w:color="auto"/>
            <w:bottom w:val="none" w:sz="0" w:space="0" w:color="auto"/>
            <w:right w:val="none" w:sz="0" w:space="0" w:color="auto"/>
          </w:divBdr>
        </w:div>
        <w:div w:id="1736658118">
          <w:marLeft w:val="640"/>
          <w:marRight w:val="0"/>
          <w:marTop w:val="0"/>
          <w:marBottom w:val="0"/>
          <w:divBdr>
            <w:top w:val="none" w:sz="0" w:space="0" w:color="auto"/>
            <w:left w:val="none" w:sz="0" w:space="0" w:color="auto"/>
            <w:bottom w:val="none" w:sz="0" w:space="0" w:color="auto"/>
            <w:right w:val="none" w:sz="0" w:space="0" w:color="auto"/>
          </w:divBdr>
        </w:div>
        <w:div w:id="1966809773">
          <w:marLeft w:val="640"/>
          <w:marRight w:val="0"/>
          <w:marTop w:val="0"/>
          <w:marBottom w:val="0"/>
          <w:divBdr>
            <w:top w:val="none" w:sz="0" w:space="0" w:color="auto"/>
            <w:left w:val="none" w:sz="0" w:space="0" w:color="auto"/>
            <w:bottom w:val="none" w:sz="0" w:space="0" w:color="auto"/>
            <w:right w:val="none" w:sz="0" w:space="0" w:color="auto"/>
          </w:divBdr>
        </w:div>
        <w:div w:id="1651788427">
          <w:marLeft w:val="640"/>
          <w:marRight w:val="0"/>
          <w:marTop w:val="0"/>
          <w:marBottom w:val="0"/>
          <w:divBdr>
            <w:top w:val="none" w:sz="0" w:space="0" w:color="auto"/>
            <w:left w:val="none" w:sz="0" w:space="0" w:color="auto"/>
            <w:bottom w:val="none" w:sz="0" w:space="0" w:color="auto"/>
            <w:right w:val="none" w:sz="0" w:space="0" w:color="auto"/>
          </w:divBdr>
        </w:div>
        <w:div w:id="1504005636">
          <w:marLeft w:val="640"/>
          <w:marRight w:val="0"/>
          <w:marTop w:val="0"/>
          <w:marBottom w:val="0"/>
          <w:divBdr>
            <w:top w:val="none" w:sz="0" w:space="0" w:color="auto"/>
            <w:left w:val="none" w:sz="0" w:space="0" w:color="auto"/>
            <w:bottom w:val="none" w:sz="0" w:space="0" w:color="auto"/>
            <w:right w:val="none" w:sz="0" w:space="0" w:color="auto"/>
          </w:divBdr>
        </w:div>
        <w:div w:id="17852608">
          <w:marLeft w:val="640"/>
          <w:marRight w:val="0"/>
          <w:marTop w:val="0"/>
          <w:marBottom w:val="0"/>
          <w:divBdr>
            <w:top w:val="none" w:sz="0" w:space="0" w:color="auto"/>
            <w:left w:val="none" w:sz="0" w:space="0" w:color="auto"/>
            <w:bottom w:val="none" w:sz="0" w:space="0" w:color="auto"/>
            <w:right w:val="none" w:sz="0" w:space="0" w:color="auto"/>
          </w:divBdr>
        </w:div>
        <w:div w:id="912157968">
          <w:marLeft w:val="640"/>
          <w:marRight w:val="0"/>
          <w:marTop w:val="0"/>
          <w:marBottom w:val="0"/>
          <w:divBdr>
            <w:top w:val="none" w:sz="0" w:space="0" w:color="auto"/>
            <w:left w:val="none" w:sz="0" w:space="0" w:color="auto"/>
            <w:bottom w:val="none" w:sz="0" w:space="0" w:color="auto"/>
            <w:right w:val="none" w:sz="0" w:space="0" w:color="auto"/>
          </w:divBdr>
        </w:div>
        <w:div w:id="551234518">
          <w:marLeft w:val="640"/>
          <w:marRight w:val="0"/>
          <w:marTop w:val="0"/>
          <w:marBottom w:val="0"/>
          <w:divBdr>
            <w:top w:val="none" w:sz="0" w:space="0" w:color="auto"/>
            <w:left w:val="none" w:sz="0" w:space="0" w:color="auto"/>
            <w:bottom w:val="none" w:sz="0" w:space="0" w:color="auto"/>
            <w:right w:val="none" w:sz="0" w:space="0" w:color="auto"/>
          </w:divBdr>
        </w:div>
        <w:div w:id="1304583402">
          <w:marLeft w:val="640"/>
          <w:marRight w:val="0"/>
          <w:marTop w:val="0"/>
          <w:marBottom w:val="0"/>
          <w:divBdr>
            <w:top w:val="none" w:sz="0" w:space="0" w:color="auto"/>
            <w:left w:val="none" w:sz="0" w:space="0" w:color="auto"/>
            <w:bottom w:val="none" w:sz="0" w:space="0" w:color="auto"/>
            <w:right w:val="none" w:sz="0" w:space="0" w:color="auto"/>
          </w:divBdr>
        </w:div>
        <w:div w:id="477842929">
          <w:marLeft w:val="640"/>
          <w:marRight w:val="0"/>
          <w:marTop w:val="0"/>
          <w:marBottom w:val="0"/>
          <w:divBdr>
            <w:top w:val="none" w:sz="0" w:space="0" w:color="auto"/>
            <w:left w:val="none" w:sz="0" w:space="0" w:color="auto"/>
            <w:bottom w:val="none" w:sz="0" w:space="0" w:color="auto"/>
            <w:right w:val="none" w:sz="0" w:space="0" w:color="auto"/>
          </w:divBdr>
        </w:div>
        <w:div w:id="1200313041">
          <w:marLeft w:val="640"/>
          <w:marRight w:val="0"/>
          <w:marTop w:val="0"/>
          <w:marBottom w:val="0"/>
          <w:divBdr>
            <w:top w:val="none" w:sz="0" w:space="0" w:color="auto"/>
            <w:left w:val="none" w:sz="0" w:space="0" w:color="auto"/>
            <w:bottom w:val="none" w:sz="0" w:space="0" w:color="auto"/>
            <w:right w:val="none" w:sz="0" w:space="0" w:color="auto"/>
          </w:divBdr>
        </w:div>
        <w:div w:id="1070469358">
          <w:marLeft w:val="640"/>
          <w:marRight w:val="0"/>
          <w:marTop w:val="0"/>
          <w:marBottom w:val="0"/>
          <w:divBdr>
            <w:top w:val="none" w:sz="0" w:space="0" w:color="auto"/>
            <w:left w:val="none" w:sz="0" w:space="0" w:color="auto"/>
            <w:bottom w:val="none" w:sz="0" w:space="0" w:color="auto"/>
            <w:right w:val="none" w:sz="0" w:space="0" w:color="auto"/>
          </w:divBdr>
        </w:div>
        <w:div w:id="294606541">
          <w:marLeft w:val="640"/>
          <w:marRight w:val="0"/>
          <w:marTop w:val="0"/>
          <w:marBottom w:val="0"/>
          <w:divBdr>
            <w:top w:val="none" w:sz="0" w:space="0" w:color="auto"/>
            <w:left w:val="none" w:sz="0" w:space="0" w:color="auto"/>
            <w:bottom w:val="none" w:sz="0" w:space="0" w:color="auto"/>
            <w:right w:val="none" w:sz="0" w:space="0" w:color="auto"/>
          </w:divBdr>
        </w:div>
        <w:div w:id="274292097">
          <w:marLeft w:val="640"/>
          <w:marRight w:val="0"/>
          <w:marTop w:val="0"/>
          <w:marBottom w:val="0"/>
          <w:divBdr>
            <w:top w:val="none" w:sz="0" w:space="0" w:color="auto"/>
            <w:left w:val="none" w:sz="0" w:space="0" w:color="auto"/>
            <w:bottom w:val="none" w:sz="0" w:space="0" w:color="auto"/>
            <w:right w:val="none" w:sz="0" w:space="0" w:color="auto"/>
          </w:divBdr>
        </w:div>
        <w:div w:id="792209855">
          <w:marLeft w:val="640"/>
          <w:marRight w:val="0"/>
          <w:marTop w:val="0"/>
          <w:marBottom w:val="0"/>
          <w:divBdr>
            <w:top w:val="none" w:sz="0" w:space="0" w:color="auto"/>
            <w:left w:val="none" w:sz="0" w:space="0" w:color="auto"/>
            <w:bottom w:val="none" w:sz="0" w:space="0" w:color="auto"/>
            <w:right w:val="none" w:sz="0" w:space="0" w:color="auto"/>
          </w:divBdr>
        </w:div>
        <w:div w:id="596644742">
          <w:marLeft w:val="640"/>
          <w:marRight w:val="0"/>
          <w:marTop w:val="0"/>
          <w:marBottom w:val="0"/>
          <w:divBdr>
            <w:top w:val="none" w:sz="0" w:space="0" w:color="auto"/>
            <w:left w:val="none" w:sz="0" w:space="0" w:color="auto"/>
            <w:bottom w:val="none" w:sz="0" w:space="0" w:color="auto"/>
            <w:right w:val="none" w:sz="0" w:space="0" w:color="auto"/>
          </w:divBdr>
        </w:div>
        <w:div w:id="2081555209">
          <w:marLeft w:val="640"/>
          <w:marRight w:val="0"/>
          <w:marTop w:val="0"/>
          <w:marBottom w:val="0"/>
          <w:divBdr>
            <w:top w:val="none" w:sz="0" w:space="0" w:color="auto"/>
            <w:left w:val="none" w:sz="0" w:space="0" w:color="auto"/>
            <w:bottom w:val="none" w:sz="0" w:space="0" w:color="auto"/>
            <w:right w:val="none" w:sz="0" w:space="0" w:color="auto"/>
          </w:divBdr>
        </w:div>
      </w:divsChild>
    </w:div>
    <w:div w:id="61409558">
      <w:bodyDiv w:val="1"/>
      <w:marLeft w:val="0"/>
      <w:marRight w:val="0"/>
      <w:marTop w:val="0"/>
      <w:marBottom w:val="0"/>
      <w:divBdr>
        <w:top w:val="none" w:sz="0" w:space="0" w:color="auto"/>
        <w:left w:val="none" w:sz="0" w:space="0" w:color="auto"/>
        <w:bottom w:val="none" w:sz="0" w:space="0" w:color="auto"/>
        <w:right w:val="none" w:sz="0" w:space="0" w:color="auto"/>
      </w:divBdr>
      <w:divsChild>
        <w:div w:id="144786048">
          <w:marLeft w:val="640"/>
          <w:marRight w:val="0"/>
          <w:marTop w:val="0"/>
          <w:marBottom w:val="0"/>
          <w:divBdr>
            <w:top w:val="none" w:sz="0" w:space="0" w:color="auto"/>
            <w:left w:val="none" w:sz="0" w:space="0" w:color="auto"/>
            <w:bottom w:val="none" w:sz="0" w:space="0" w:color="auto"/>
            <w:right w:val="none" w:sz="0" w:space="0" w:color="auto"/>
          </w:divBdr>
        </w:div>
        <w:div w:id="1098449898">
          <w:marLeft w:val="640"/>
          <w:marRight w:val="0"/>
          <w:marTop w:val="0"/>
          <w:marBottom w:val="0"/>
          <w:divBdr>
            <w:top w:val="none" w:sz="0" w:space="0" w:color="auto"/>
            <w:left w:val="none" w:sz="0" w:space="0" w:color="auto"/>
            <w:bottom w:val="none" w:sz="0" w:space="0" w:color="auto"/>
            <w:right w:val="none" w:sz="0" w:space="0" w:color="auto"/>
          </w:divBdr>
        </w:div>
        <w:div w:id="936447730">
          <w:marLeft w:val="640"/>
          <w:marRight w:val="0"/>
          <w:marTop w:val="0"/>
          <w:marBottom w:val="0"/>
          <w:divBdr>
            <w:top w:val="none" w:sz="0" w:space="0" w:color="auto"/>
            <w:left w:val="none" w:sz="0" w:space="0" w:color="auto"/>
            <w:bottom w:val="none" w:sz="0" w:space="0" w:color="auto"/>
            <w:right w:val="none" w:sz="0" w:space="0" w:color="auto"/>
          </w:divBdr>
        </w:div>
        <w:div w:id="1816950778">
          <w:marLeft w:val="640"/>
          <w:marRight w:val="0"/>
          <w:marTop w:val="0"/>
          <w:marBottom w:val="0"/>
          <w:divBdr>
            <w:top w:val="none" w:sz="0" w:space="0" w:color="auto"/>
            <w:left w:val="none" w:sz="0" w:space="0" w:color="auto"/>
            <w:bottom w:val="none" w:sz="0" w:space="0" w:color="auto"/>
            <w:right w:val="none" w:sz="0" w:space="0" w:color="auto"/>
          </w:divBdr>
        </w:div>
        <w:div w:id="1346133527">
          <w:marLeft w:val="640"/>
          <w:marRight w:val="0"/>
          <w:marTop w:val="0"/>
          <w:marBottom w:val="0"/>
          <w:divBdr>
            <w:top w:val="none" w:sz="0" w:space="0" w:color="auto"/>
            <w:left w:val="none" w:sz="0" w:space="0" w:color="auto"/>
            <w:bottom w:val="none" w:sz="0" w:space="0" w:color="auto"/>
            <w:right w:val="none" w:sz="0" w:space="0" w:color="auto"/>
          </w:divBdr>
        </w:div>
        <w:div w:id="949817257">
          <w:marLeft w:val="640"/>
          <w:marRight w:val="0"/>
          <w:marTop w:val="0"/>
          <w:marBottom w:val="0"/>
          <w:divBdr>
            <w:top w:val="none" w:sz="0" w:space="0" w:color="auto"/>
            <w:left w:val="none" w:sz="0" w:space="0" w:color="auto"/>
            <w:bottom w:val="none" w:sz="0" w:space="0" w:color="auto"/>
            <w:right w:val="none" w:sz="0" w:space="0" w:color="auto"/>
          </w:divBdr>
        </w:div>
        <w:div w:id="1644772090">
          <w:marLeft w:val="640"/>
          <w:marRight w:val="0"/>
          <w:marTop w:val="0"/>
          <w:marBottom w:val="0"/>
          <w:divBdr>
            <w:top w:val="none" w:sz="0" w:space="0" w:color="auto"/>
            <w:left w:val="none" w:sz="0" w:space="0" w:color="auto"/>
            <w:bottom w:val="none" w:sz="0" w:space="0" w:color="auto"/>
            <w:right w:val="none" w:sz="0" w:space="0" w:color="auto"/>
          </w:divBdr>
        </w:div>
        <w:div w:id="507519827">
          <w:marLeft w:val="640"/>
          <w:marRight w:val="0"/>
          <w:marTop w:val="0"/>
          <w:marBottom w:val="0"/>
          <w:divBdr>
            <w:top w:val="none" w:sz="0" w:space="0" w:color="auto"/>
            <w:left w:val="none" w:sz="0" w:space="0" w:color="auto"/>
            <w:bottom w:val="none" w:sz="0" w:space="0" w:color="auto"/>
            <w:right w:val="none" w:sz="0" w:space="0" w:color="auto"/>
          </w:divBdr>
        </w:div>
        <w:div w:id="756245051">
          <w:marLeft w:val="640"/>
          <w:marRight w:val="0"/>
          <w:marTop w:val="0"/>
          <w:marBottom w:val="0"/>
          <w:divBdr>
            <w:top w:val="none" w:sz="0" w:space="0" w:color="auto"/>
            <w:left w:val="none" w:sz="0" w:space="0" w:color="auto"/>
            <w:bottom w:val="none" w:sz="0" w:space="0" w:color="auto"/>
            <w:right w:val="none" w:sz="0" w:space="0" w:color="auto"/>
          </w:divBdr>
        </w:div>
        <w:div w:id="170340579">
          <w:marLeft w:val="640"/>
          <w:marRight w:val="0"/>
          <w:marTop w:val="0"/>
          <w:marBottom w:val="0"/>
          <w:divBdr>
            <w:top w:val="none" w:sz="0" w:space="0" w:color="auto"/>
            <w:left w:val="none" w:sz="0" w:space="0" w:color="auto"/>
            <w:bottom w:val="none" w:sz="0" w:space="0" w:color="auto"/>
            <w:right w:val="none" w:sz="0" w:space="0" w:color="auto"/>
          </w:divBdr>
        </w:div>
        <w:div w:id="203835172">
          <w:marLeft w:val="640"/>
          <w:marRight w:val="0"/>
          <w:marTop w:val="0"/>
          <w:marBottom w:val="0"/>
          <w:divBdr>
            <w:top w:val="none" w:sz="0" w:space="0" w:color="auto"/>
            <w:left w:val="none" w:sz="0" w:space="0" w:color="auto"/>
            <w:bottom w:val="none" w:sz="0" w:space="0" w:color="auto"/>
            <w:right w:val="none" w:sz="0" w:space="0" w:color="auto"/>
          </w:divBdr>
        </w:div>
        <w:div w:id="1217472359">
          <w:marLeft w:val="640"/>
          <w:marRight w:val="0"/>
          <w:marTop w:val="0"/>
          <w:marBottom w:val="0"/>
          <w:divBdr>
            <w:top w:val="none" w:sz="0" w:space="0" w:color="auto"/>
            <w:left w:val="none" w:sz="0" w:space="0" w:color="auto"/>
            <w:bottom w:val="none" w:sz="0" w:space="0" w:color="auto"/>
            <w:right w:val="none" w:sz="0" w:space="0" w:color="auto"/>
          </w:divBdr>
        </w:div>
        <w:div w:id="649821602">
          <w:marLeft w:val="640"/>
          <w:marRight w:val="0"/>
          <w:marTop w:val="0"/>
          <w:marBottom w:val="0"/>
          <w:divBdr>
            <w:top w:val="none" w:sz="0" w:space="0" w:color="auto"/>
            <w:left w:val="none" w:sz="0" w:space="0" w:color="auto"/>
            <w:bottom w:val="none" w:sz="0" w:space="0" w:color="auto"/>
            <w:right w:val="none" w:sz="0" w:space="0" w:color="auto"/>
          </w:divBdr>
        </w:div>
        <w:div w:id="1584290266">
          <w:marLeft w:val="640"/>
          <w:marRight w:val="0"/>
          <w:marTop w:val="0"/>
          <w:marBottom w:val="0"/>
          <w:divBdr>
            <w:top w:val="none" w:sz="0" w:space="0" w:color="auto"/>
            <w:left w:val="none" w:sz="0" w:space="0" w:color="auto"/>
            <w:bottom w:val="none" w:sz="0" w:space="0" w:color="auto"/>
            <w:right w:val="none" w:sz="0" w:space="0" w:color="auto"/>
          </w:divBdr>
        </w:div>
        <w:div w:id="579566059">
          <w:marLeft w:val="640"/>
          <w:marRight w:val="0"/>
          <w:marTop w:val="0"/>
          <w:marBottom w:val="0"/>
          <w:divBdr>
            <w:top w:val="none" w:sz="0" w:space="0" w:color="auto"/>
            <w:left w:val="none" w:sz="0" w:space="0" w:color="auto"/>
            <w:bottom w:val="none" w:sz="0" w:space="0" w:color="auto"/>
            <w:right w:val="none" w:sz="0" w:space="0" w:color="auto"/>
          </w:divBdr>
        </w:div>
        <w:div w:id="1778872029">
          <w:marLeft w:val="640"/>
          <w:marRight w:val="0"/>
          <w:marTop w:val="0"/>
          <w:marBottom w:val="0"/>
          <w:divBdr>
            <w:top w:val="none" w:sz="0" w:space="0" w:color="auto"/>
            <w:left w:val="none" w:sz="0" w:space="0" w:color="auto"/>
            <w:bottom w:val="none" w:sz="0" w:space="0" w:color="auto"/>
            <w:right w:val="none" w:sz="0" w:space="0" w:color="auto"/>
          </w:divBdr>
        </w:div>
        <w:div w:id="973632848">
          <w:marLeft w:val="640"/>
          <w:marRight w:val="0"/>
          <w:marTop w:val="0"/>
          <w:marBottom w:val="0"/>
          <w:divBdr>
            <w:top w:val="none" w:sz="0" w:space="0" w:color="auto"/>
            <w:left w:val="none" w:sz="0" w:space="0" w:color="auto"/>
            <w:bottom w:val="none" w:sz="0" w:space="0" w:color="auto"/>
            <w:right w:val="none" w:sz="0" w:space="0" w:color="auto"/>
          </w:divBdr>
        </w:div>
        <w:div w:id="422918150">
          <w:marLeft w:val="640"/>
          <w:marRight w:val="0"/>
          <w:marTop w:val="0"/>
          <w:marBottom w:val="0"/>
          <w:divBdr>
            <w:top w:val="none" w:sz="0" w:space="0" w:color="auto"/>
            <w:left w:val="none" w:sz="0" w:space="0" w:color="auto"/>
            <w:bottom w:val="none" w:sz="0" w:space="0" w:color="auto"/>
            <w:right w:val="none" w:sz="0" w:space="0" w:color="auto"/>
          </w:divBdr>
        </w:div>
        <w:div w:id="1363436102">
          <w:marLeft w:val="640"/>
          <w:marRight w:val="0"/>
          <w:marTop w:val="0"/>
          <w:marBottom w:val="0"/>
          <w:divBdr>
            <w:top w:val="none" w:sz="0" w:space="0" w:color="auto"/>
            <w:left w:val="none" w:sz="0" w:space="0" w:color="auto"/>
            <w:bottom w:val="none" w:sz="0" w:space="0" w:color="auto"/>
            <w:right w:val="none" w:sz="0" w:space="0" w:color="auto"/>
          </w:divBdr>
        </w:div>
        <w:div w:id="959070222">
          <w:marLeft w:val="640"/>
          <w:marRight w:val="0"/>
          <w:marTop w:val="0"/>
          <w:marBottom w:val="0"/>
          <w:divBdr>
            <w:top w:val="none" w:sz="0" w:space="0" w:color="auto"/>
            <w:left w:val="none" w:sz="0" w:space="0" w:color="auto"/>
            <w:bottom w:val="none" w:sz="0" w:space="0" w:color="auto"/>
            <w:right w:val="none" w:sz="0" w:space="0" w:color="auto"/>
          </w:divBdr>
        </w:div>
        <w:div w:id="1727416889">
          <w:marLeft w:val="640"/>
          <w:marRight w:val="0"/>
          <w:marTop w:val="0"/>
          <w:marBottom w:val="0"/>
          <w:divBdr>
            <w:top w:val="none" w:sz="0" w:space="0" w:color="auto"/>
            <w:left w:val="none" w:sz="0" w:space="0" w:color="auto"/>
            <w:bottom w:val="none" w:sz="0" w:space="0" w:color="auto"/>
            <w:right w:val="none" w:sz="0" w:space="0" w:color="auto"/>
          </w:divBdr>
        </w:div>
        <w:div w:id="110516770">
          <w:marLeft w:val="640"/>
          <w:marRight w:val="0"/>
          <w:marTop w:val="0"/>
          <w:marBottom w:val="0"/>
          <w:divBdr>
            <w:top w:val="none" w:sz="0" w:space="0" w:color="auto"/>
            <w:left w:val="none" w:sz="0" w:space="0" w:color="auto"/>
            <w:bottom w:val="none" w:sz="0" w:space="0" w:color="auto"/>
            <w:right w:val="none" w:sz="0" w:space="0" w:color="auto"/>
          </w:divBdr>
        </w:div>
        <w:div w:id="1553269904">
          <w:marLeft w:val="640"/>
          <w:marRight w:val="0"/>
          <w:marTop w:val="0"/>
          <w:marBottom w:val="0"/>
          <w:divBdr>
            <w:top w:val="none" w:sz="0" w:space="0" w:color="auto"/>
            <w:left w:val="none" w:sz="0" w:space="0" w:color="auto"/>
            <w:bottom w:val="none" w:sz="0" w:space="0" w:color="auto"/>
            <w:right w:val="none" w:sz="0" w:space="0" w:color="auto"/>
          </w:divBdr>
        </w:div>
      </w:divsChild>
    </w:div>
    <w:div w:id="133759474">
      <w:bodyDiv w:val="1"/>
      <w:marLeft w:val="0"/>
      <w:marRight w:val="0"/>
      <w:marTop w:val="0"/>
      <w:marBottom w:val="0"/>
      <w:divBdr>
        <w:top w:val="none" w:sz="0" w:space="0" w:color="auto"/>
        <w:left w:val="none" w:sz="0" w:space="0" w:color="auto"/>
        <w:bottom w:val="none" w:sz="0" w:space="0" w:color="auto"/>
        <w:right w:val="none" w:sz="0" w:space="0" w:color="auto"/>
      </w:divBdr>
      <w:divsChild>
        <w:div w:id="1621375294">
          <w:marLeft w:val="640"/>
          <w:marRight w:val="0"/>
          <w:marTop w:val="0"/>
          <w:marBottom w:val="0"/>
          <w:divBdr>
            <w:top w:val="none" w:sz="0" w:space="0" w:color="auto"/>
            <w:left w:val="none" w:sz="0" w:space="0" w:color="auto"/>
            <w:bottom w:val="none" w:sz="0" w:space="0" w:color="auto"/>
            <w:right w:val="none" w:sz="0" w:space="0" w:color="auto"/>
          </w:divBdr>
        </w:div>
        <w:div w:id="645011753">
          <w:marLeft w:val="640"/>
          <w:marRight w:val="0"/>
          <w:marTop w:val="0"/>
          <w:marBottom w:val="0"/>
          <w:divBdr>
            <w:top w:val="none" w:sz="0" w:space="0" w:color="auto"/>
            <w:left w:val="none" w:sz="0" w:space="0" w:color="auto"/>
            <w:bottom w:val="none" w:sz="0" w:space="0" w:color="auto"/>
            <w:right w:val="none" w:sz="0" w:space="0" w:color="auto"/>
          </w:divBdr>
        </w:div>
        <w:div w:id="934167851">
          <w:marLeft w:val="640"/>
          <w:marRight w:val="0"/>
          <w:marTop w:val="0"/>
          <w:marBottom w:val="0"/>
          <w:divBdr>
            <w:top w:val="none" w:sz="0" w:space="0" w:color="auto"/>
            <w:left w:val="none" w:sz="0" w:space="0" w:color="auto"/>
            <w:bottom w:val="none" w:sz="0" w:space="0" w:color="auto"/>
            <w:right w:val="none" w:sz="0" w:space="0" w:color="auto"/>
          </w:divBdr>
        </w:div>
        <w:div w:id="748305284">
          <w:marLeft w:val="640"/>
          <w:marRight w:val="0"/>
          <w:marTop w:val="0"/>
          <w:marBottom w:val="0"/>
          <w:divBdr>
            <w:top w:val="none" w:sz="0" w:space="0" w:color="auto"/>
            <w:left w:val="none" w:sz="0" w:space="0" w:color="auto"/>
            <w:bottom w:val="none" w:sz="0" w:space="0" w:color="auto"/>
            <w:right w:val="none" w:sz="0" w:space="0" w:color="auto"/>
          </w:divBdr>
        </w:div>
        <w:div w:id="1208830947">
          <w:marLeft w:val="640"/>
          <w:marRight w:val="0"/>
          <w:marTop w:val="0"/>
          <w:marBottom w:val="0"/>
          <w:divBdr>
            <w:top w:val="none" w:sz="0" w:space="0" w:color="auto"/>
            <w:left w:val="none" w:sz="0" w:space="0" w:color="auto"/>
            <w:bottom w:val="none" w:sz="0" w:space="0" w:color="auto"/>
            <w:right w:val="none" w:sz="0" w:space="0" w:color="auto"/>
          </w:divBdr>
        </w:div>
        <w:div w:id="1475609112">
          <w:marLeft w:val="640"/>
          <w:marRight w:val="0"/>
          <w:marTop w:val="0"/>
          <w:marBottom w:val="0"/>
          <w:divBdr>
            <w:top w:val="none" w:sz="0" w:space="0" w:color="auto"/>
            <w:left w:val="none" w:sz="0" w:space="0" w:color="auto"/>
            <w:bottom w:val="none" w:sz="0" w:space="0" w:color="auto"/>
            <w:right w:val="none" w:sz="0" w:space="0" w:color="auto"/>
          </w:divBdr>
        </w:div>
        <w:div w:id="1672636701">
          <w:marLeft w:val="640"/>
          <w:marRight w:val="0"/>
          <w:marTop w:val="0"/>
          <w:marBottom w:val="0"/>
          <w:divBdr>
            <w:top w:val="none" w:sz="0" w:space="0" w:color="auto"/>
            <w:left w:val="none" w:sz="0" w:space="0" w:color="auto"/>
            <w:bottom w:val="none" w:sz="0" w:space="0" w:color="auto"/>
            <w:right w:val="none" w:sz="0" w:space="0" w:color="auto"/>
          </w:divBdr>
        </w:div>
        <w:div w:id="362443238">
          <w:marLeft w:val="640"/>
          <w:marRight w:val="0"/>
          <w:marTop w:val="0"/>
          <w:marBottom w:val="0"/>
          <w:divBdr>
            <w:top w:val="none" w:sz="0" w:space="0" w:color="auto"/>
            <w:left w:val="none" w:sz="0" w:space="0" w:color="auto"/>
            <w:bottom w:val="none" w:sz="0" w:space="0" w:color="auto"/>
            <w:right w:val="none" w:sz="0" w:space="0" w:color="auto"/>
          </w:divBdr>
        </w:div>
        <w:div w:id="528953156">
          <w:marLeft w:val="640"/>
          <w:marRight w:val="0"/>
          <w:marTop w:val="0"/>
          <w:marBottom w:val="0"/>
          <w:divBdr>
            <w:top w:val="none" w:sz="0" w:space="0" w:color="auto"/>
            <w:left w:val="none" w:sz="0" w:space="0" w:color="auto"/>
            <w:bottom w:val="none" w:sz="0" w:space="0" w:color="auto"/>
            <w:right w:val="none" w:sz="0" w:space="0" w:color="auto"/>
          </w:divBdr>
        </w:div>
        <w:div w:id="1676879785">
          <w:marLeft w:val="640"/>
          <w:marRight w:val="0"/>
          <w:marTop w:val="0"/>
          <w:marBottom w:val="0"/>
          <w:divBdr>
            <w:top w:val="none" w:sz="0" w:space="0" w:color="auto"/>
            <w:left w:val="none" w:sz="0" w:space="0" w:color="auto"/>
            <w:bottom w:val="none" w:sz="0" w:space="0" w:color="auto"/>
            <w:right w:val="none" w:sz="0" w:space="0" w:color="auto"/>
          </w:divBdr>
        </w:div>
        <w:div w:id="564921835">
          <w:marLeft w:val="640"/>
          <w:marRight w:val="0"/>
          <w:marTop w:val="0"/>
          <w:marBottom w:val="0"/>
          <w:divBdr>
            <w:top w:val="none" w:sz="0" w:space="0" w:color="auto"/>
            <w:left w:val="none" w:sz="0" w:space="0" w:color="auto"/>
            <w:bottom w:val="none" w:sz="0" w:space="0" w:color="auto"/>
            <w:right w:val="none" w:sz="0" w:space="0" w:color="auto"/>
          </w:divBdr>
        </w:div>
        <w:div w:id="446195819">
          <w:marLeft w:val="640"/>
          <w:marRight w:val="0"/>
          <w:marTop w:val="0"/>
          <w:marBottom w:val="0"/>
          <w:divBdr>
            <w:top w:val="none" w:sz="0" w:space="0" w:color="auto"/>
            <w:left w:val="none" w:sz="0" w:space="0" w:color="auto"/>
            <w:bottom w:val="none" w:sz="0" w:space="0" w:color="auto"/>
            <w:right w:val="none" w:sz="0" w:space="0" w:color="auto"/>
          </w:divBdr>
        </w:div>
        <w:div w:id="1862550161">
          <w:marLeft w:val="640"/>
          <w:marRight w:val="0"/>
          <w:marTop w:val="0"/>
          <w:marBottom w:val="0"/>
          <w:divBdr>
            <w:top w:val="none" w:sz="0" w:space="0" w:color="auto"/>
            <w:left w:val="none" w:sz="0" w:space="0" w:color="auto"/>
            <w:bottom w:val="none" w:sz="0" w:space="0" w:color="auto"/>
            <w:right w:val="none" w:sz="0" w:space="0" w:color="auto"/>
          </w:divBdr>
        </w:div>
        <w:div w:id="1557818051">
          <w:marLeft w:val="640"/>
          <w:marRight w:val="0"/>
          <w:marTop w:val="0"/>
          <w:marBottom w:val="0"/>
          <w:divBdr>
            <w:top w:val="none" w:sz="0" w:space="0" w:color="auto"/>
            <w:left w:val="none" w:sz="0" w:space="0" w:color="auto"/>
            <w:bottom w:val="none" w:sz="0" w:space="0" w:color="auto"/>
            <w:right w:val="none" w:sz="0" w:space="0" w:color="auto"/>
          </w:divBdr>
        </w:div>
        <w:div w:id="1908105031">
          <w:marLeft w:val="640"/>
          <w:marRight w:val="0"/>
          <w:marTop w:val="0"/>
          <w:marBottom w:val="0"/>
          <w:divBdr>
            <w:top w:val="none" w:sz="0" w:space="0" w:color="auto"/>
            <w:left w:val="none" w:sz="0" w:space="0" w:color="auto"/>
            <w:bottom w:val="none" w:sz="0" w:space="0" w:color="auto"/>
            <w:right w:val="none" w:sz="0" w:space="0" w:color="auto"/>
          </w:divBdr>
        </w:div>
        <w:div w:id="1089540917">
          <w:marLeft w:val="640"/>
          <w:marRight w:val="0"/>
          <w:marTop w:val="0"/>
          <w:marBottom w:val="0"/>
          <w:divBdr>
            <w:top w:val="none" w:sz="0" w:space="0" w:color="auto"/>
            <w:left w:val="none" w:sz="0" w:space="0" w:color="auto"/>
            <w:bottom w:val="none" w:sz="0" w:space="0" w:color="auto"/>
            <w:right w:val="none" w:sz="0" w:space="0" w:color="auto"/>
          </w:divBdr>
        </w:div>
        <w:div w:id="1690376707">
          <w:marLeft w:val="640"/>
          <w:marRight w:val="0"/>
          <w:marTop w:val="0"/>
          <w:marBottom w:val="0"/>
          <w:divBdr>
            <w:top w:val="none" w:sz="0" w:space="0" w:color="auto"/>
            <w:left w:val="none" w:sz="0" w:space="0" w:color="auto"/>
            <w:bottom w:val="none" w:sz="0" w:space="0" w:color="auto"/>
            <w:right w:val="none" w:sz="0" w:space="0" w:color="auto"/>
          </w:divBdr>
        </w:div>
        <w:div w:id="1743018184">
          <w:marLeft w:val="640"/>
          <w:marRight w:val="0"/>
          <w:marTop w:val="0"/>
          <w:marBottom w:val="0"/>
          <w:divBdr>
            <w:top w:val="none" w:sz="0" w:space="0" w:color="auto"/>
            <w:left w:val="none" w:sz="0" w:space="0" w:color="auto"/>
            <w:bottom w:val="none" w:sz="0" w:space="0" w:color="auto"/>
            <w:right w:val="none" w:sz="0" w:space="0" w:color="auto"/>
          </w:divBdr>
        </w:div>
        <w:div w:id="65496306">
          <w:marLeft w:val="640"/>
          <w:marRight w:val="0"/>
          <w:marTop w:val="0"/>
          <w:marBottom w:val="0"/>
          <w:divBdr>
            <w:top w:val="none" w:sz="0" w:space="0" w:color="auto"/>
            <w:left w:val="none" w:sz="0" w:space="0" w:color="auto"/>
            <w:bottom w:val="none" w:sz="0" w:space="0" w:color="auto"/>
            <w:right w:val="none" w:sz="0" w:space="0" w:color="auto"/>
          </w:divBdr>
        </w:div>
        <w:div w:id="827861477">
          <w:marLeft w:val="640"/>
          <w:marRight w:val="0"/>
          <w:marTop w:val="0"/>
          <w:marBottom w:val="0"/>
          <w:divBdr>
            <w:top w:val="none" w:sz="0" w:space="0" w:color="auto"/>
            <w:left w:val="none" w:sz="0" w:space="0" w:color="auto"/>
            <w:bottom w:val="none" w:sz="0" w:space="0" w:color="auto"/>
            <w:right w:val="none" w:sz="0" w:space="0" w:color="auto"/>
          </w:divBdr>
        </w:div>
        <w:div w:id="1103457969">
          <w:marLeft w:val="640"/>
          <w:marRight w:val="0"/>
          <w:marTop w:val="0"/>
          <w:marBottom w:val="0"/>
          <w:divBdr>
            <w:top w:val="none" w:sz="0" w:space="0" w:color="auto"/>
            <w:left w:val="none" w:sz="0" w:space="0" w:color="auto"/>
            <w:bottom w:val="none" w:sz="0" w:space="0" w:color="auto"/>
            <w:right w:val="none" w:sz="0" w:space="0" w:color="auto"/>
          </w:divBdr>
        </w:div>
        <w:div w:id="599223954">
          <w:marLeft w:val="640"/>
          <w:marRight w:val="0"/>
          <w:marTop w:val="0"/>
          <w:marBottom w:val="0"/>
          <w:divBdr>
            <w:top w:val="none" w:sz="0" w:space="0" w:color="auto"/>
            <w:left w:val="none" w:sz="0" w:space="0" w:color="auto"/>
            <w:bottom w:val="none" w:sz="0" w:space="0" w:color="auto"/>
            <w:right w:val="none" w:sz="0" w:space="0" w:color="auto"/>
          </w:divBdr>
        </w:div>
        <w:div w:id="202061354">
          <w:marLeft w:val="640"/>
          <w:marRight w:val="0"/>
          <w:marTop w:val="0"/>
          <w:marBottom w:val="0"/>
          <w:divBdr>
            <w:top w:val="none" w:sz="0" w:space="0" w:color="auto"/>
            <w:left w:val="none" w:sz="0" w:space="0" w:color="auto"/>
            <w:bottom w:val="none" w:sz="0" w:space="0" w:color="auto"/>
            <w:right w:val="none" w:sz="0" w:space="0" w:color="auto"/>
          </w:divBdr>
        </w:div>
      </w:divsChild>
    </w:div>
    <w:div w:id="190345267">
      <w:bodyDiv w:val="1"/>
      <w:marLeft w:val="0"/>
      <w:marRight w:val="0"/>
      <w:marTop w:val="0"/>
      <w:marBottom w:val="0"/>
      <w:divBdr>
        <w:top w:val="none" w:sz="0" w:space="0" w:color="auto"/>
        <w:left w:val="none" w:sz="0" w:space="0" w:color="auto"/>
        <w:bottom w:val="none" w:sz="0" w:space="0" w:color="auto"/>
        <w:right w:val="none" w:sz="0" w:space="0" w:color="auto"/>
      </w:divBdr>
      <w:divsChild>
        <w:div w:id="1770082189">
          <w:marLeft w:val="640"/>
          <w:marRight w:val="0"/>
          <w:marTop w:val="0"/>
          <w:marBottom w:val="0"/>
          <w:divBdr>
            <w:top w:val="none" w:sz="0" w:space="0" w:color="auto"/>
            <w:left w:val="none" w:sz="0" w:space="0" w:color="auto"/>
            <w:bottom w:val="none" w:sz="0" w:space="0" w:color="auto"/>
            <w:right w:val="none" w:sz="0" w:space="0" w:color="auto"/>
          </w:divBdr>
        </w:div>
        <w:div w:id="2138984070">
          <w:marLeft w:val="640"/>
          <w:marRight w:val="0"/>
          <w:marTop w:val="0"/>
          <w:marBottom w:val="0"/>
          <w:divBdr>
            <w:top w:val="none" w:sz="0" w:space="0" w:color="auto"/>
            <w:left w:val="none" w:sz="0" w:space="0" w:color="auto"/>
            <w:bottom w:val="none" w:sz="0" w:space="0" w:color="auto"/>
            <w:right w:val="none" w:sz="0" w:space="0" w:color="auto"/>
          </w:divBdr>
        </w:div>
        <w:div w:id="131095304">
          <w:marLeft w:val="640"/>
          <w:marRight w:val="0"/>
          <w:marTop w:val="0"/>
          <w:marBottom w:val="0"/>
          <w:divBdr>
            <w:top w:val="none" w:sz="0" w:space="0" w:color="auto"/>
            <w:left w:val="none" w:sz="0" w:space="0" w:color="auto"/>
            <w:bottom w:val="none" w:sz="0" w:space="0" w:color="auto"/>
            <w:right w:val="none" w:sz="0" w:space="0" w:color="auto"/>
          </w:divBdr>
        </w:div>
        <w:div w:id="1388140358">
          <w:marLeft w:val="640"/>
          <w:marRight w:val="0"/>
          <w:marTop w:val="0"/>
          <w:marBottom w:val="0"/>
          <w:divBdr>
            <w:top w:val="none" w:sz="0" w:space="0" w:color="auto"/>
            <w:left w:val="none" w:sz="0" w:space="0" w:color="auto"/>
            <w:bottom w:val="none" w:sz="0" w:space="0" w:color="auto"/>
            <w:right w:val="none" w:sz="0" w:space="0" w:color="auto"/>
          </w:divBdr>
        </w:div>
        <w:div w:id="1279725021">
          <w:marLeft w:val="640"/>
          <w:marRight w:val="0"/>
          <w:marTop w:val="0"/>
          <w:marBottom w:val="0"/>
          <w:divBdr>
            <w:top w:val="none" w:sz="0" w:space="0" w:color="auto"/>
            <w:left w:val="none" w:sz="0" w:space="0" w:color="auto"/>
            <w:bottom w:val="none" w:sz="0" w:space="0" w:color="auto"/>
            <w:right w:val="none" w:sz="0" w:space="0" w:color="auto"/>
          </w:divBdr>
        </w:div>
        <w:div w:id="1724600211">
          <w:marLeft w:val="640"/>
          <w:marRight w:val="0"/>
          <w:marTop w:val="0"/>
          <w:marBottom w:val="0"/>
          <w:divBdr>
            <w:top w:val="none" w:sz="0" w:space="0" w:color="auto"/>
            <w:left w:val="none" w:sz="0" w:space="0" w:color="auto"/>
            <w:bottom w:val="none" w:sz="0" w:space="0" w:color="auto"/>
            <w:right w:val="none" w:sz="0" w:space="0" w:color="auto"/>
          </w:divBdr>
        </w:div>
        <w:div w:id="1455901945">
          <w:marLeft w:val="640"/>
          <w:marRight w:val="0"/>
          <w:marTop w:val="0"/>
          <w:marBottom w:val="0"/>
          <w:divBdr>
            <w:top w:val="none" w:sz="0" w:space="0" w:color="auto"/>
            <w:left w:val="none" w:sz="0" w:space="0" w:color="auto"/>
            <w:bottom w:val="none" w:sz="0" w:space="0" w:color="auto"/>
            <w:right w:val="none" w:sz="0" w:space="0" w:color="auto"/>
          </w:divBdr>
        </w:div>
        <w:div w:id="439645886">
          <w:marLeft w:val="640"/>
          <w:marRight w:val="0"/>
          <w:marTop w:val="0"/>
          <w:marBottom w:val="0"/>
          <w:divBdr>
            <w:top w:val="none" w:sz="0" w:space="0" w:color="auto"/>
            <w:left w:val="none" w:sz="0" w:space="0" w:color="auto"/>
            <w:bottom w:val="none" w:sz="0" w:space="0" w:color="auto"/>
            <w:right w:val="none" w:sz="0" w:space="0" w:color="auto"/>
          </w:divBdr>
        </w:div>
        <w:div w:id="322049111">
          <w:marLeft w:val="640"/>
          <w:marRight w:val="0"/>
          <w:marTop w:val="0"/>
          <w:marBottom w:val="0"/>
          <w:divBdr>
            <w:top w:val="none" w:sz="0" w:space="0" w:color="auto"/>
            <w:left w:val="none" w:sz="0" w:space="0" w:color="auto"/>
            <w:bottom w:val="none" w:sz="0" w:space="0" w:color="auto"/>
            <w:right w:val="none" w:sz="0" w:space="0" w:color="auto"/>
          </w:divBdr>
        </w:div>
        <w:div w:id="1751544068">
          <w:marLeft w:val="640"/>
          <w:marRight w:val="0"/>
          <w:marTop w:val="0"/>
          <w:marBottom w:val="0"/>
          <w:divBdr>
            <w:top w:val="none" w:sz="0" w:space="0" w:color="auto"/>
            <w:left w:val="none" w:sz="0" w:space="0" w:color="auto"/>
            <w:bottom w:val="none" w:sz="0" w:space="0" w:color="auto"/>
            <w:right w:val="none" w:sz="0" w:space="0" w:color="auto"/>
          </w:divBdr>
        </w:div>
        <w:div w:id="1454910010">
          <w:marLeft w:val="640"/>
          <w:marRight w:val="0"/>
          <w:marTop w:val="0"/>
          <w:marBottom w:val="0"/>
          <w:divBdr>
            <w:top w:val="none" w:sz="0" w:space="0" w:color="auto"/>
            <w:left w:val="none" w:sz="0" w:space="0" w:color="auto"/>
            <w:bottom w:val="none" w:sz="0" w:space="0" w:color="auto"/>
            <w:right w:val="none" w:sz="0" w:space="0" w:color="auto"/>
          </w:divBdr>
        </w:div>
        <w:div w:id="110126793">
          <w:marLeft w:val="640"/>
          <w:marRight w:val="0"/>
          <w:marTop w:val="0"/>
          <w:marBottom w:val="0"/>
          <w:divBdr>
            <w:top w:val="none" w:sz="0" w:space="0" w:color="auto"/>
            <w:left w:val="none" w:sz="0" w:space="0" w:color="auto"/>
            <w:bottom w:val="none" w:sz="0" w:space="0" w:color="auto"/>
            <w:right w:val="none" w:sz="0" w:space="0" w:color="auto"/>
          </w:divBdr>
        </w:div>
        <w:div w:id="1604801227">
          <w:marLeft w:val="640"/>
          <w:marRight w:val="0"/>
          <w:marTop w:val="0"/>
          <w:marBottom w:val="0"/>
          <w:divBdr>
            <w:top w:val="none" w:sz="0" w:space="0" w:color="auto"/>
            <w:left w:val="none" w:sz="0" w:space="0" w:color="auto"/>
            <w:bottom w:val="none" w:sz="0" w:space="0" w:color="auto"/>
            <w:right w:val="none" w:sz="0" w:space="0" w:color="auto"/>
          </w:divBdr>
        </w:div>
        <w:div w:id="1407798684">
          <w:marLeft w:val="640"/>
          <w:marRight w:val="0"/>
          <w:marTop w:val="0"/>
          <w:marBottom w:val="0"/>
          <w:divBdr>
            <w:top w:val="none" w:sz="0" w:space="0" w:color="auto"/>
            <w:left w:val="none" w:sz="0" w:space="0" w:color="auto"/>
            <w:bottom w:val="none" w:sz="0" w:space="0" w:color="auto"/>
            <w:right w:val="none" w:sz="0" w:space="0" w:color="auto"/>
          </w:divBdr>
        </w:div>
        <w:div w:id="1725790023">
          <w:marLeft w:val="640"/>
          <w:marRight w:val="0"/>
          <w:marTop w:val="0"/>
          <w:marBottom w:val="0"/>
          <w:divBdr>
            <w:top w:val="none" w:sz="0" w:space="0" w:color="auto"/>
            <w:left w:val="none" w:sz="0" w:space="0" w:color="auto"/>
            <w:bottom w:val="none" w:sz="0" w:space="0" w:color="auto"/>
            <w:right w:val="none" w:sz="0" w:space="0" w:color="auto"/>
          </w:divBdr>
        </w:div>
        <w:div w:id="1201399">
          <w:marLeft w:val="640"/>
          <w:marRight w:val="0"/>
          <w:marTop w:val="0"/>
          <w:marBottom w:val="0"/>
          <w:divBdr>
            <w:top w:val="none" w:sz="0" w:space="0" w:color="auto"/>
            <w:left w:val="none" w:sz="0" w:space="0" w:color="auto"/>
            <w:bottom w:val="none" w:sz="0" w:space="0" w:color="auto"/>
            <w:right w:val="none" w:sz="0" w:space="0" w:color="auto"/>
          </w:divBdr>
        </w:div>
        <w:div w:id="371198760">
          <w:marLeft w:val="640"/>
          <w:marRight w:val="0"/>
          <w:marTop w:val="0"/>
          <w:marBottom w:val="0"/>
          <w:divBdr>
            <w:top w:val="none" w:sz="0" w:space="0" w:color="auto"/>
            <w:left w:val="none" w:sz="0" w:space="0" w:color="auto"/>
            <w:bottom w:val="none" w:sz="0" w:space="0" w:color="auto"/>
            <w:right w:val="none" w:sz="0" w:space="0" w:color="auto"/>
          </w:divBdr>
        </w:div>
        <w:div w:id="2099520834">
          <w:marLeft w:val="640"/>
          <w:marRight w:val="0"/>
          <w:marTop w:val="0"/>
          <w:marBottom w:val="0"/>
          <w:divBdr>
            <w:top w:val="none" w:sz="0" w:space="0" w:color="auto"/>
            <w:left w:val="none" w:sz="0" w:space="0" w:color="auto"/>
            <w:bottom w:val="none" w:sz="0" w:space="0" w:color="auto"/>
            <w:right w:val="none" w:sz="0" w:space="0" w:color="auto"/>
          </w:divBdr>
        </w:div>
        <w:div w:id="1975791459">
          <w:marLeft w:val="640"/>
          <w:marRight w:val="0"/>
          <w:marTop w:val="0"/>
          <w:marBottom w:val="0"/>
          <w:divBdr>
            <w:top w:val="none" w:sz="0" w:space="0" w:color="auto"/>
            <w:left w:val="none" w:sz="0" w:space="0" w:color="auto"/>
            <w:bottom w:val="none" w:sz="0" w:space="0" w:color="auto"/>
            <w:right w:val="none" w:sz="0" w:space="0" w:color="auto"/>
          </w:divBdr>
        </w:div>
        <w:div w:id="1912502323">
          <w:marLeft w:val="640"/>
          <w:marRight w:val="0"/>
          <w:marTop w:val="0"/>
          <w:marBottom w:val="0"/>
          <w:divBdr>
            <w:top w:val="none" w:sz="0" w:space="0" w:color="auto"/>
            <w:left w:val="none" w:sz="0" w:space="0" w:color="auto"/>
            <w:bottom w:val="none" w:sz="0" w:space="0" w:color="auto"/>
            <w:right w:val="none" w:sz="0" w:space="0" w:color="auto"/>
          </w:divBdr>
        </w:div>
        <w:div w:id="1457334532">
          <w:marLeft w:val="640"/>
          <w:marRight w:val="0"/>
          <w:marTop w:val="0"/>
          <w:marBottom w:val="0"/>
          <w:divBdr>
            <w:top w:val="none" w:sz="0" w:space="0" w:color="auto"/>
            <w:left w:val="none" w:sz="0" w:space="0" w:color="auto"/>
            <w:bottom w:val="none" w:sz="0" w:space="0" w:color="auto"/>
            <w:right w:val="none" w:sz="0" w:space="0" w:color="auto"/>
          </w:divBdr>
        </w:div>
        <w:div w:id="579214556">
          <w:marLeft w:val="640"/>
          <w:marRight w:val="0"/>
          <w:marTop w:val="0"/>
          <w:marBottom w:val="0"/>
          <w:divBdr>
            <w:top w:val="none" w:sz="0" w:space="0" w:color="auto"/>
            <w:left w:val="none" w:sz="0" w:space="0" w:color="auto"/>
            <w:bottom w:val="none" w:sz="0" w:space="0" w:color="auto"/>
            <w:right w:val="none" w:sz="0" w:space="0" w:color="auto"/>
          </w:divBdr>
        </w:div>
        <w:div w:id="769542483">
          <w:marLeft w:val="640"/>
          <w:marRight w:val="0"/>
          <w:marTop w:val="0"/>
          <w:marBottom w:val="0"/>
          <w:divBdr>
            <w:top w:val="none" w:sz="0" w:space="0" w:color="auto"/>
            <w:left w:val="none" w:sz="0" w:space="0" w:color="auto"/>
            <w:bottom w:val="none" w:sz="0" w:space="0" w:color="auto"/>
            <w:right w:val="none" w:sz="0" w:space="0" w:color="auto"/>
          </w:divBdr>
        </w:div>
      </w:divsChild>
    </w:div>
    <w:div w:id="251163173">
      <w:bodyDiv w:val="1"/>
      <w:marLeft w:val="0"/>
      <w:marRight w:val="0"/>
      <w:marTop w:val="0"/>
      <w:marBottom w:val="0"/>
      <w:divBdr>
        <w:top w:val="none" w:sz="0" w:space="0" w:color="auto"/>
        <w:left w:val="none" w:sz="0" w:space="0" w:color="auto"/>
        <w:bottom w:val="none" w:sz="0" w:space="0" w:color="auto"/>
        <w:right w:val="none" w:sz="0" w:space="0" w:color="auto"/>
      </w:divBdr>
      <w:divsChild>
        <w:div w:id="1784809204">
          <w:marLeft w:val="640"/>
          <w:marRight w:val="0"/>
          <w:marTop w:val="0"/>
          <w:marBottom w:val="0"/>
          <w:divBdr>
            <w:top w:val="none" w:sz="0" w:space="0" w:color="auto"/>
            <w:left w:val="none" w:sz="0" w:space="0" w:color="auto"/>
            <w:bottom w:val="none" w:sz="0" w:space="0" w:color="auto"/>
            <w:right w:val="none" w:sz="0" w:space="0" w:color="auto"/>
          </w:divBdr>
        </w:div>
        <w:div w:id="951326537">
          <w:marLeft w:val="640"/>
          <w:marRight w:val="0"/>
          <w:marTop w:val="0"/>
          <w:marBottom w:val="0"/>
          <w:divBdr>
            <w:top w:val="none" w:sz="0" w:space="0" w:color="auto"/>
            <w:left w:val="none" w:sz="0" w:space="0" w:color="auto"/>
            <w:bottom w:val="none" w:sz="0" w:space="0" w:color="auto"/>
            <w:right w:val="none" w:sz="0" w:space="0" w:color="auto"/>
          </w:divBdr>
        </w:div>
        <w:div w:id="1618295314">
          <w:marLeft w:val="640"/>
          <w:marRight w:val="0"/>
          <w:marTop w:val="0"/>
          <w:marBottom w:val="0"/>
          <w:divBdr>
            <w:top w:val="none" w:sz="0" w:space="0" w:color="auto"/>
            <w:left w:val="none" w:sz="0" w:space="0" w:color="auto"/>
            <w:bottom w:val="none" w:sz="0" w:space="0" w:color="auto"/>
            <w:right w:val="none" w:sz="0" w:space="0" w:color="auto"/>
          </w:divBdr>
        </w:div>
        <w:div w:id="1743868778">
          <w:marLeft w:val="640"/>
          <w:marRight w:val="0"/>
          <w:marTop w:val="0"/>
          <w:marBottom w:val="0"/>
          <w:divBdr>
            <w:top w:val="none" w:sz="0" w:space="0" w:color="auto"/>
            <w:left w:val="none" w:sz="0" w:space="0" w:color="auto"/>
            <w:bottom w:val="none" w:sz="0" w:space="0" w:color="auto"/>
            <w:right w:val="none" w:sz="0" w:space="0" w:color="auto"/>
          </w:divBdr>
        </w:div>
        <w:div w:id="554656884">
          <w:marLeft w:val="640"/>
          <w:marRight w:val="0"/>
          <w:marTop w:val="0"/>
          <w:marBottom w:val="0"/>
          <w:divBdr>
            <w:top w:val="none" w:sz="0" w:space="0" w:color="auto"/>
            <w:left w:val="none" w:sz="0" w:space="0" w:color="auto"/>
            <w:bottom w:val="none" w:sz="0" w:space="0" w:color="auto"/>
            <w:right w:val="none" w:sz="0" w:space="0" w:color="auto"/>
          </w:divBdr>
        </w:div>
        <w:div w:id="1295791105">
          <w:marLeft w:val="640"/>
          <w:marRight w:val="0"/>
          <w:marTop w:val="0"/>
          <w:marBottom w:val="0"/>
          <w:divBdr>
            <w:top w:val="none" w:sz="0" w:space="0" w:color="auto"/>
            <w:left w:val="none" w:sz="0" w:space="0" w:color="auto"/>
            <w:bottom w:val="none" w:sz="0" w:space="0" w:color="auto"/>
            <w:right w:val="none" w:sz="0" w:space="0" w:color="auto"/>
          </w:divBdr>
        </w:div>
        <w:div w:id="392429919">
          <w:marLeft w:val="640"/>
          <w:marRight w:val="0"/>
          <w:marTop w:val="0"/>
          <w:marBottom w:val="0"/>
          <w:divBdr>
            <w:top w:val="none" w:sz="0" w:space="0" w:color="auto"/>
            <w:left w:val="none" w:sz="0" w:space="0" w:color="auto"/>
            <w:bottom w:val="none" w:sz="0" w:space="0" w:color="auto"/>
            <w:right w:val="none" w:sz="0" w:space="0" w:color="auto"/>
          </w:divBdr>
        </w:div>
        <w:div w:id="326176056">
          <w:marLeft w:val="640"/>
          <w:marRight w:val="0"/>
          <w:marTop w:val="0"/>
          <w:marBottom w:val="0"/>
          <w:divBdr>
            <w:top w:val="none" w:sz="0" w:space="0" w:color="auto"/>
            <w:left w:val="none" w:sz="0" w:space="0" w:color="auto"/>
            <w:bottom w:val="none" w:sz="0" w:space="0" w:color="auto"/>
            <w:right w:val="none" w:sz="0" w:space="0" w:color="auto"/>
          </w:divBdr>
        </w:div>
        <w:div w:id="744768178">
          <w:marLeft w:val="640"/>
          <w:marRight w:val="0"/>
          <w:marTop w:val="0"/>
          <w:marBottom w:val="0"/>
          <w:divBdr>
            <w:top w:val="none" w:sz="0" w:space="0" w:color="auto"/>
            <w:left w:val="none" w:sz="0" w:space="0" w:color="auto"/>
            <w:bottom w:val="none" w:sz="0" w:space="0" w:color="auto"/>
            <w:right w:val="none" w:sz="0" w:space="0" w:color="auto"/>
          </w:divBdr>
        </w:div>
        <w:div w:id="1202324313">
          <w:marLeft w:val="640"/>
          <w:marRight w:val="0"/>
          <w:marTop w:val="0"/>
          <w:marBottom w:val="0"/>
          <w:divBdr>
            <w:top w:val="none" w:sz="0" w:space="0" w:color="auto"/>
            <w:left w:val="none" w:sz="0" w:space="0" w:color="auto"/>
            <w:bottom w:val="none" w:sz="0" w:space="0" w:color="auto"/>
            <w:right w:val="none" w:sz="0" w:space="0" w:color="auto"/>
          </w:divBdr>
        </w:div>
        <w:div w:id="1812166296">
          <w:marLeft w:val="640"/>
          <w:marRight w:val="0"/>
          <w:marTop w:val="0"/>
          <w:marBottom w:val="0"/>
          <w:divBdr>
            <w:top w:val="none" w:sz="0" w:space="0" w:color="auto"/>
            <w:left w:val="none" w:sz="0" w:space="0" w:color="auto"/>
            <w:bottom w:val="none" w:sz="0" w:space="0" w:color="auto"/>
            <w:right w:val="none" w:sz="0" w:space="0" w:color="auto"/>
          </w:divBdr>
        </w:div>
        <w:div w:id="1089080812">
          <w:marLeft w:val="640"/>
          <w:marRight w:val="0"/>
          <w:marTop w:val="0"/>
          <w:marBottom w:val="0"/>
          <w:divBdr>
            <w:top w:val="none" w:sz="0" w:space="0" w:color="auto"/>
            <w:left w:val="none" w:sz="0" w:space="0" w:color="auto"/>
            <w:bottom w:val="none" w:sz="0" w:space="0" w:color="auto"/>
            <w:right w:val="none" w:sz="0" w:space="0" w:color="auto"/>
          </w:divBdr>
        </w:div>
        <w:div w:id="385031400">
          <w:marLeft w:val="640"/>
          <w:marRight w:val="0"/>
          <w:marTop w:val="0"/>
          <w:marBottom w:val="0"/>
          <w:divBdr>
            <w:top w:val="none" w:sz="0" w:space="0" w:color="auto"/>
            <w:left w:val="none" w:sz="0" w:space="0" w:color="auto"/>
            <w:bottom w:val="none" w:sz="0" w:space="0" w:color="auto"/>
            <w:right w:val="none" w:sz="0" w:space="0" w:color="auto"/>
          </w:divBdr>
        </w:div>
        <w:div w:id="302661943">
          <w:marLeft w:val="640"/>
          <w:marRight w:val="0"/>
          <w:marTop w:val="0"/>
          <w:marBottom w:val="0"/>
          <w:divBdr>
            <w:top w:val="none" w:sz="0" w:space="0" w:color="auto"/>
            <w:left w:val="none" w:sz="0" w:space="0" w:color="auto"/>
            <w:bottom w:val="none" w:sz="0" w:space="0" w:color="auto"/>
            <w:right w:val="none" w:sz="0" w:space="0" w:color="auto"/>
          </w:divBdr>
        </w:div>
        <w:div w:id="1767965517">
          <w:marLeft w:val="640"/>
          <w:marRight w:val="0"/>
          <w:marTop w:val="0"/>
          <w:marBottom w:val="0"/>
          <w:divBdr>
            <w:top w:val="none" w:sz="0" w:space="0" w:color="auto"/>
            <w:left w:val="none" w:sz="0" w:space="0" w:color="auto"/>
            <w:bottom w:val="none" w:sz="0" w:space="0" w:color="auto"/>
            <w:right w:val="none" w:sz="0" w:space="0" w:color="auto"/>
          </w:divBdr>
        </w:div>
        <w:div w:id="445009010">
          <w:marLeft w:val="640"/>
          <w:marRight w:val="0"/>
          <w:marTop w:val="0"/>
          <w:marBottom w:val="0"/>
          <w:divBdr>
            <w:top w:val="none" w:sz="0" w:space="0" w:color="auto"/>
            <w:left w:val="none" w:sz="0" w:space="0" w:color="auto"/>
            <w:bottom w:val="none" w:sz="0" w:space="0" w:color="auto"/>
            <w:right w:val="none" w:sz="0" w:space="0" w:color="auto"/>
          </w:divBdr>
        </w:div>
        <w:div w:id="1412774485">
          <w:marLeft w:val="640"/>
          <w:marRight w:val="0"/>
          <w:marTop w:val="0"/>
          <w:marBottom w:val="0"/>
          <w:divBdr>
            <w:top w:val="none" w:sz="0" w:space="0" w:color="auto"/>
            <w:left w:val="none" w:sz="0" w:space="0" w:color="auto"/>
            <w:bottom w:val="none" w:sz="0" w:space="0" w:color="auto"/>
            <w:right w:val="none" w:sz="0" w:space="0" w:color="auto"/>
          </w:divBdr>
        </w:div>
        <w:div w:id="1487160481">
          <w:marLeft w:val="640"/>
          <w:marRight w:val="0"/>
          <w:marTop w:val="0"/>
          <w:marBottom w:val="0"/>
          <w:divBdr>
            <w:top w:val="none" w:sz="0" w:space="0" w:color="auto"/>
            <w:left w:val="none" w:sz="0" w:space="0" w:color="auto"/>
            <w:bottom w:val="none" w:sz="0" w:space="0" w:color="auto"/>
            <w:right w:val="none" w:sz="0" w:space="0" w:color="auto"/>
          </w:divBdr>
        </w:div>
        <w:div w:id="1883127377">
          <w:marLeft w:val="640"/>
          <w:marRight w:val="0"/>
          <w:marTop w:val="0"/>
          <w:marBottom w:val="0"/>
          <w:divBdr>
            <w:top w:val="none" w:sz="0" w:space="0" w:color="auto"/>
            <w:left w:val="none" w:sz="0" w:space="0" w:color="auto"/>
            <w:bottom w:val="none" w:sz="0" w:space="0" w:color="auto"/>
            <w:right w:val="none" w:sz="0" w:space="0" w:color="auto"/>
          </w:divBdr>
        </w:div>
        <w:div w:id="1374497019">
          <w:marLeft w:val="640"/>
          <w:marRight w:val="0"/>
          <w:marTop w:val="0"/>
          <w:marBottom w:val="0"/>
          <w:divBdr>
            <w:top w:val="none" w:sz="0" w:space="0" w:color="auto"/>
            <w:left w:val="none" w:sz="0" w:space="0" w:color="auto"/>
            <w:bottom w:val="none" w:sz="0" w:space="0" w:color="auto"/>
            <w:right w:val="none" w:sz="0" w:space="0" w:color="auto"/>
          </w:divBdr>
        </w:div>
        <w:div w:id="893470253">
          <w:marLeft w:val="640"/>
          <w:marRight w:val="0"/>
          <w:marTop w:val="0"/>
          <w:marBottom w:val="0"/>
          <w:divBdr>
            <w:top w:val="none" w:sz="0" w:space="0" w:color="auto"/>
            <w:left w:val="none" w:sz="0" w:space="0" w:color="auto"/>
            <w:bottom w:val="none" w:sz="0" w:space="0" w:color="auto"/>
            <w:right w:val="none" w:sz="0" w:space="0" w:color="auto"/>
          </w:divBdr>
        </w:div>
        <w:div w:id="1283460483">
          <w:marLeft w:val="640"/>
          <w:marRight w:val="0"/>
          <w:marTop w:val="0"/>
          <w:marBottom w:val="0"/>
          <w:divBdr>
            <w:top w:val="none" w:sz="0" w:space="0" w:color="auto"/>
            <w:left w:val="none" w:sz="0" w:space="0" w:color="auto"/>
            <w:bottom w:val="none" w:sz="0" w:space="0" w:color="auto"/>
            <w:right w:val="none" w:sz="0" w:space="0" w:color="auto"/>
          </w:divBdr>
        </w:div>
        <w:div w:id="1436365544">
          <w:marLeft w:val="640"/>
          <w:marRight w:val="0"/>
          <w:marTop w:val="0"/>
          <w:marBottom w:val="0"/>
          <w:divBdr>
            <w:top w:val="none" w:sz="0" w:space="0" w:color="auto"/>
            <w:left w:val="none" w:sz="0" w:space="0" w:color="auto"/>
            <w:bottom w:val="none" w:sz="0" w:space="0" w:color="auto"/>
            <w:right w:val="none" w:sz="0" w:space="0" w:color="auto"/>
          </w:divBdr>
        </w:div>
      </w:divsChild>
    </w:div>
    <w:div w:id="303969221">
      <w:bodyDiv w:val="1"/>
      <w:marLeft w:val="0"/>
      <w:marRight w:val="0"/>
      <w:marTop w:val="0"/>
      <w:marBottom w:val="0"/>
      <w:divBdr>
        <w:top w:val="none" w:sz="0" w:space="0" w:color="auto"/>
        <w:left w:val="none" w:sz="0" w:space="0" w:color="auto"/>
        <w:bottom w:val="none" w:sz="0" w:space="0" w:color="auto"/>
        <w:right w:val="none" w:sz="0" w:space="0" w:color="auto"/>
      </w:divBdr>
    </w:div>
    <w:div w:id="312490061">
      <w:bodyDiv w:val="1"/>
      <w:marLeft w:val="0"/>
      <w:marRight w:val="0"/>
      <w:marTop w:val="0"/>
      <w:marBottom w:val="0"/>
      <w:divBdr>
        <w:top w:val="none" w:sz="0" w:space="0" w:color="auto"/>
        <w:left w:val="none" w:sz="0" w:space="0" w:color="auto"/>
        <w:bottom w:val="none" w:sz="0" w:space="0" w:color="auto"/>
        <w:right w:val="none" w:sz="0" w:space="0" w:color="auto"/>
      </w:divBdr>
      <w:divsChild>
        <w:div w:id="491063257">
          <w:marLeft w:val="640"/>
          <w:marRight w:val="0"/>
          <w:marTop w:val="0"/>
          <w:marBottom w:val="0"/>
          <w:divBdr>
            <w:top w:val="none" w:sz="0" w:space="0" w:color="auto"/>
            <w:left w:val="none" w:sz="0" w:space="0" w:color="auto"/>
            <w:bottom w:val="none" w:sz="0" w:space="0" w:color="auto"/>
            <w:right w:val="none" w:sz="0" w:space="0" w:color="auto"/>
          </w:divBdr>
        </w:div>
        <w:div w:id="168831584">
          <w:marLeft w:val="640"/>
          <w:marRight w:val="0"/>
          <w:marTop w:val="0"/>
          <w:marBottom w:val="0"/>
          <w:divBdr>
            <w:top w:val="none" w:sz="0" w:space="0" w:color="auto"/>
            <w:left w:val="none" w:sz="0" w:space="0" w:color="auto"/>
            <w:bottom w:val="none" w:sz="0" w:space="0" w:color="auto"/>
            <w:right w:val="none" w:sz="0" w:space="0" w:color="auto"/>
          </w:divBdr>
        </w:div>
        <w:div w:id="646202828">
          <w:marLeft w:val="640"/>
          <w:marRight w:val="0"/>
          <w:marTop w:val="0"/>
          <w:marBottom w:val="0"/>
          <w:divBdr>
            <w:top w:val="none" w:sz="0" w:space="0" w:color="auto"/>
            <w:left w:val="none" w:sz="0" w:space="0" w:color="auto"/>
            <w:bottom w:val="none" w:sz="0" w:space="0" w:color="auto"/>
            <w:right w:val="none" w:sz="0" w:space="0" w:color="auto"/>
          </w:divBdr>
        </w:div>
        <w:div w:id="1221019319">
          <w:marLeft w:val="640"/>
          <w:marRight w:val="0"/>
          <w:marTop w:val="0"/>
          <w:marBottom w:val="0"/>
          <w:divBdr>
            <w:top w:val="none" w:sz="0" w:space="0" w:color="auto"/>
            <w:left w:val="none" w:sz="0" w:space="0" w:color="auto"/>
            <w:bottom w:val="none" w:sz="0" w:space="0" w:color="auto"/>
            <w:right w:val="none" w:sz="0" w:space="0" w:color="auto"/>
          </w:divBdr>
        </w:div>
        <w:div w:id="1898663082">
          <w:marLeft w:val="640"/>
          <w:marRight w:val="0"/>
          <w:marTop w:val="0"/>
          <w:marBottom w:val="0"/>
          <w:divBdr>
            <w:top w:val="none" w:sz="0" w:space="0" w:color="auto"/>
            <w:left w:val="none" w:sz="0" w:space="0" w:color="auto"/>
            <w:bottom w:val="none" w:sz="0" w:space="0" w:color="auto"/>
            <w:right w:val="none" w:sz="0" w:space="0" w:color="auto"/>
          </w:divBdr>
        </w:div>
        <w:div w:id="661471920">
          <w:marLeft w:val="640"/>
          <w:marRight w:val="0"/>
          <w:marTop w:val="0"/>
          <w:marBottom w:val="0"/>
          <w:divBdr>
            <w:top w:val="none" w:sz="0" w:space="0" w:color="auto"/>
            <w:left w:val="none" w:sz="0" w:space="0" w:color="auto"/>
            <w:bottom w:val="none" w:sz="0" w:space="0" w:color="auto"/>
            <w:right w:val="none" w:sz="0" w:space="0" w:color="auto"/>
          </w:divBdr>
        </w:div>
        <w:div w:id="1767844144">
          <w:marLeft w:val="640"/>
          <w:marRight w:val="0"/>
          <w:marTop w:val="0"/>
          <w:marBottom w:val="0"/>
          <w:divBdr>
            <w:top w:val="none" w:sz="0" w:space="0" w:color="auto"/>
            <w:left w:val="none" w:sz="0" w:space="0" w:color="auto"/>
            <w:bottom w:val="none" w:sz="0" w:space="0" w:color="auto"/>
            <w:right w:val="none" w:sz="0" w:space="0" w:color="auto"/>
          </w:divBdr>
        </w:div>
        <w:div w:id="486097728">
          <w:marLeft w:val="640"/>
          <w:marRight w:val="0"/>
          <w:marTop w:val="0"/>
          <w:marBottom w:val="0"/>
          <w:divBdr>
            <w:top w:val="none" w:sz="0" w:space="0" w:color="auto"/>
            <w:left w:val="none" w:sz="0" w:space="0" w:color="auto"/>
            <w:bottom w:val="none" w:sz="0" w:space="0" w:color="auto"/>
            <w:right w:val="none" w:sz="0" w:space="0" w:color="auto"/>
          </w:divBdr>
        </w:div>
        <w:div w:id="202525898">
          <w:marLeft w:val="640"/>
          <w:marRight w:val="0"/>
          <w:marTop w:val="0"/>
          <w:marBottom w:val="0"/>
          <w:divBdr>
            <w:top w:val="none" w:sz="0" w:space="0" w:color="auto"/>
            <w:left w:val="none" w:sz="0" w:space="0" w:color="auto"/>
            <w:bottom w:val="none" w:sz="0" w:space="0" w:color="auto"/>
            <w:right w:val="none" w:sz="0" w:space="0" w:color="auto"/>
          </w:divBdr>
        </w:div>
        <w:div w:id="293142766">
          <w:marLeft w:val="640"/>
          <w:marRight w:val="0"/>
          <w:marTop w:val="0"/>
          <w:marBottom w:val="0"/>
          <w:divBdr>
            <w:top w:val="none" w:sz="0" w:space="0" w:color="auto"/>
            <w:left w:val="none" w:sz="0" w:space="0" w:color="auto"/>
            <w:bottom w:val="none" w:sz="0" w:space="0" w:color="auto"/>
            <w:right w:val="none" w:sz="0" w:space="0" w:color="auto"/>
          </w:divBdr>
        </w:div>
        <w:div w:id="761267281">
          <w:marLeft w:val="640"/>
          <w:marRight w:val="0"/>
          <w:marTop w:val="0"/>
          <w:marBottom w:val="0"/>
          <w:divBdr>
            <w:top w:val="none" w:sz="0" w:space="0" w:color="auto"/>
            <w:left w:val="none" w:sz="0" w:space="0" w:color="auto"/>
            <w:bottom w:val="none" w:sz="0" w:space="0" w:color="auto"/>
            <w:right w:val="none" w:sz="0" w:space="0" w:color="auto"/>
          </w:divBdr>
        </w:div>
        <w:div w:id="361513273">
          <w:marLeft w:val="640"/>
          <w:marRight w:val="0"/>
          <w:marTop w:val="0"/>
          <w:marBottom w:val="0"/>
          <w:divBdr>
            <w:top w:val="none" w:sz="0" w:space="0" w:color="auto"/>
            <w:left w:val="none" w:sz="0" w:space="0" w:color="auto"/>
            <w:bottom w:val="none" w:sz="0" w:space="0" w:color="auto"/>
            <w:right w:val="none" w:sz="0" w:space="0" w:color="auto"/>
          </w:divBdr>
        </w:div>
        <w:div w:id="915820333">
          <w:marLeft w:val="640"/>
          <w:marRight w:val="0"/>
          <w:marTop w:val="0"/>
          <w:marBottom w:val="0"/>
          <w:divBdr>
            <w:top w:val="none" w:sz="0" w:space="0" w:color="auto"/>
            <w:left w:val="none" w:sz="0" w:space="0" w:color="auto"/>
            <w:bottom w:val="none" w:sz="0" w:space="0" w:color="auto"/>
            <w:right w:val="none" w:sz="0" w:space="0" w:color="auto"/>
          </w:divBdr>
        </w:div>
        <w:div w:id="2119714776">
          <w:marLeft w:val="640"/>
          <w:marRight w:val="0"/>
          <w:marTop w:val="0"/>
          <w:marBottom w:val="0"/>
          <w:divBdr>
            <w:top w:val="none" w:sz="0" w:space="0" w:color="auto"/>
            <w:left w:val="none" w:sz="0" w:space="0" w:color="auto"/>
            <w:bottom w:val="none" w:sz="0" w:space="0" w:color="auto"/>
            <w:right w:val="none" w:sz="0" w:space="0" w:color="auto"/>
          </w:divBdr>
        </w:div>
        <w:div w:id="1328022242">
          <w:marLeft w:val="640"/>
          <w:marRight w:val="0"/>
          <w:marTop w:val="0"/>
          <w:marBottom w:val="0"/>
          <w:divBdr>
            <w:top w:val="none" w:sz="0" w:space="0" w:color="auto"/>
            <w:left w:val="none" w:sz="0" w:space="0" w:color="auto"/>
            <w:bottom w:val="none" w:sz="0" w:space="0" w:color="auto"/>
            <w:right w:val="none" w:sz="0" w:space="0" w:color="auto"/>
          </w:divBdr>
        </w:div>
        <w:div w:id="719522240">
          <w:marLeft w:val="640"/>
          <w:marRight w:val="0"/>
          <w:marTop w:val="0"/>
          <w:marBottom w:val="0"/>
          <w:divBdr>
            <w:top w:val="none" w:sz="0" w:space="0" w:color="auto"/>
            <w:left w:val="none" w:sz="0" w:space="0" w:color="auto"/>
            <w:bottom w:val="none" w:sz="0" w:space="0" w:color="auto"/>
            <w:right w:val="none" w:sz="0" w:space="0" w:color="auto"/>
          </w:divBdr>
        </w:div>
        <w:div w:id="157229208">
          <w:marLeft w:val="640"/>
          <w:marRight w:val="0"/>
          <w:marTop w:val="0"/>
          <w:marBottom w:val="0"/>
          <w:divBdr>
            <w:top w:val="none" w:sz="0" w:space="0" w:color="auto"/>
            <w:left w:val="none" w:sz="0" w:space="0" w:color="auto"/>
            <w:bottom w:val="none" w:sz="0" w:space="0" w:color="auto"/>
            <w:right w:val="none" w:sz="0" w:space="0" w:color="auto"/>
          </w:divBdr>
        </w:div>
        <w:div w:id="2089228177">
          <w:marLeft w:val="640"/>
          <w:marRight w:val="0"/>
          <w:marTop w:val="0"/>
          <w:marBottom w:val="0"/>
          <w:divBdr>
            <w:top w:val="none" w:sz="0" w:space="0" w:color="auto"/>
            <w:left w:val="none" w:sz="0" w:space="0" w:color="auto"/>
            <w:bottom w:val="none" w:sz="0" w:space="0" w:color="auto"/>
            <w:right w:val="none" w:sz="0" w:space="0" w:color="auto"/>
          </w:divBdr>
        </w:div>
        <w:div w:id="685644342">
          <w:marLeft w:val="640"/>
          <w:marRight w:val="0"/>
          <w:marTop w:val="0"/>
          <w:marBottom w:val="0"/>
          <w:divBdr>
            <w:top w:val="none" w:sz="0" w:space="0" w:color="auto"/>
            <w:left w:val="none" w:sz="0" w:space="0" w:color="auto"/>
            <w:bottom w:val="none" w:sz="0" w:space="0" w:color="auto"/>
            <w:right w:val="none" w:sz="0" w:space="0" w:color="auto"/>
          </w:divBdr>
        </w:div>
        <w:div w:id="642806356">
          <w:marLeft w:val="640"/>
          <w:marRight w:val="0"/>
          <w:marTop w:val="0"/>
          <w:marBottom w:val="0"/>
          <w:divBdr>
            <w:top w:val="none" w:sz="0" w:space="0" w:color="auto"/>
            <w:left w:val="none" w:sz="0" w:space="0" w:color="auto"/>
            <w:bottom w:val="none" w:sz="0" w:space="0" w:color="auto"/>
            <w:right w:val="none" w:sz="0" w:space="0" w:color="auto"/>
          </w:divBdr>
        </w:div>
        <w:div w:id="571426817">
          <w:marLeft w:val="640"/>
          <w:marRight w:val="0"/>
          <w:marTop w:val="0"/>
          <w:marBottom w:val="0"/>
          <w:divBdr>
            <w:top w:val="none" w:sz="0" w:space="0" w:color="auto"/>
            <w:left w:val="none" w:sz="0" w:space="0" w:color="auto"/>
            <w:bottom w:val="none" w:sz="0" w:space="0" w:color="auto"/>
            <w:right w:val="none" w:sz="0" w:space="0" w:color="auto"/>
          </w:divBdr>
        </w:div>
        <w:div w:id="1531337583">
          <w:marLeft w:val="640"/>
          <w:marRight w:val="0"/>
          <w:marTop w:val="0"/>
          <w:marBottom w:val="0"/>
          <w:divBdr>
            <w:top w:val="none" w:sz="0" w:space="0" w:color="auto"/>
            <w:left w:val="none" w:sz="0" w:space="0" w:color="auto"/>
            <w:bottom w:val="none" w:sz="0" w:space="0" w:color="auto"/>
            <w:right w:val="none" w:sz="0" w:space="0" w:color="auto"/>
          </w:divBdr>
        </w:div>
        <w:div w:id="1283607047">
          <w:marLeft w:val="640"/>
          <w:marRight w:val="0"/>
          <w:marTop w:val="0"/>
          <w:marBottom w:val="0"/>
          <w:divBdr>
            <w:top w:val="none" w:sz="0" w:space="0" w:color="auto"/>
            <w:left w:val="none" w:sz="0" w:space="0" w:color="auto"/>
            <w:bottom w:val="none" w:sz="0" w:space="0" w:color="auto"/>
            <w:right w:val="none" w:sz="0" w:space="0" w:color="auto"/>
          </w:divBdr>
        </w:div>
      </w:divsChild>
    </w:div>
    <w:div w:id="348802702">
      <w:bodyDiv w:val="1"/>
      <w:marLeft w:val="0"/>
      <w:marRight w:val="0"/>
      <w:marTop w:val="0"/>
      <w:marBottom w:val="0"/>
      <w:divBdr>
        <w:top w:val="none" w:sz="0" w:space="0" w:color="auto"/>
        <w:left w:val="none" w:sz="0" w:space="0" w:color="auto"/>
        <w:bottom w:val="none" w:sz="0" w:space="0" w:color="auto"/>
        <w:right w:val="none" w:sz="0" w:space="0" w:color="auto"/>
      </w:divBdr>
      <w:divsChild>
        <w:div w:id="2133405244">
          <w:marLeft w:val="640"/>
          <w:marRight w:val="0"/>
          <w:marTop w:val="0"/>
          <w:marBottom w:val="0"/>
          <w:divBdr>
            <w:top w:val="none" w:sz="0" w:space="0" w:color="auto"/>
            <w:left w:val="none" w:sz="0" w:space="0" w:color="auto"/>
            <w:bottom w:val="none" w:sz="0" w:space="0" w:color="auto"/>
            <w:right w:val="none" w:sz="0" w:space="0" w:color="auto"/>
          </w:divBdr>
        </w:div>
        <w:div w:id="1321227486">
          <w:marLeft w:val="640"/>
          <w:marRight w:val="0"/>
          <w:marTop w:val="0"/>
          <w:marBottom w:val="0"/>
          <w:divBdr>
            <w:top w:val="none" w:sz="0" w:space="0" w:color="auto"/>
            <w:left w:val="none" w:sz="0" w:space="0" w:color="auto"/>
            <w:bottom w:val="none" w:sz="0" w:space="0" w:color="auto"/>
            <w:right w:val="none" w:sz="0" w:space="0" w:color="auto"/>
          </w:divBdr>
        </w:div>
        <w:div w:id="1614745277">
          <w:marLeft w:val="640"/>
          <w:marRight w:val="0"/>
          <w:marTop w:val="0"/>
          <w:marBottom w:val="0"/>
          <w:divBdr>
            <w:top w:val="none" w:sz="0" w:space="0" w:color="auto"/>
            <w:left w:val="none" w:sz="0" w:space="0" w:color="auto"/>
            <w:bottom w:val="none" w:sz="0" w:space="0" w:color="auto"/>
            <w:right w:val="none" w:sz="0" w:space="0" w:color="auto"/>
          </w:divBdr>
        </w:div>
        <w:div w:id="111826063">
          <w:marLeft w:val="640"/>
          <w:marRight w:val="0"/>
          <w:marTop w:val="0"/>
          <w:marBottom w:val="0"/>
          <w:divBdr>
            <w:top w:val="none" w:sz="0" w:space="0" w:color="auto"/>
            <w:left w:val="none" w:sz="0" w:space="0" w:color="auto"/>
            <w:bottom w:val="none" w:sz="0" w:space="0" w:color="auto"/>
            <w:right w:val="none" w:sz="0" w:space="0" w:color="auto"/>
          </w:divBdr>
        </w:div>
        <w:div w:id="193540208">
          <w:marLeft w:val="640"/>
          <w:marRight w:val="0"/>
          <w:marTop w:val="0"/>
          <w:marBottom w:val="0"/>
          <w:divBdr>
            <w:top w:val="none" w:sz="0" w:space="0" w:color="auto"/>
            <w:left w:val="none" w:sz="0" w:space="0" w:color="auto"/>
            <w:bottom w:val="none" w:sz="0" w:space="0" w:color="auto"/>
            <w:right w:val="none" w:sz="0" w:space="0" w:color="auto"/>
          </w:divBdr>
        </w:div>
        <w:div w:id="1374889931">
          <w:marLeft w:val="640"/>
          <w:marRight w:val="0"/>
          <w:marTop w:val="0"/>
          <w:marBottom w:val="0"/>
          <w:divBdr>
            <w:top w:val="none" w:sz="0" w:space="0" w:color="auto"/>
            <w:left w:val="none" w:sz="0" w:space="0" w:color="auto"/>
            <w:bottom w:val="none" w:sz="0" w:space="0" w:color="auto"/>
            <w:right w:val="none" w:sz="0" w:space="0" w:color="auto"/>
          </w:divBdr>
        </w:div>
        <w:div w:id="972710053">
          <w:marLeft w:val="640"/>
          <w:marRight w:val="0"/>
          <w:marTop w:val="0"/>
          <w:marBottom w:val="0"/>
          <w:divBdr>
            <w:top w:val="none" w:sz="0" w:space="0" w:color="auto"/>
            <w:left w:val="none" w:sz="0" w:space="0" w:color="auto"/>
            <w:bottom w:val="none" w:sz="0" w:space="0" w:color="auto"/>
            <w:right w:val="none" w:sz="0" w:space="0" w:color="auto"/>
          </w:divBdr>
        </w:div>
        <w:div w:id="1190945312">
          <w:marLeft w:val="640"/>
          <w:marRight w:val="0"/>
          <w:marTop w:val="0"/>
          <w:marBottom w:val="0"/>
          <w:divBdr>
            <w:top w:val="none" w:sz="0" w:space="0" w:color="auto"/>
            <w:left w:val="none" w:sz="0" w:space="0" w:color="auto"/>
            <w:bottom w:val="none" w:sz="0" w:space="0" w:color="auto"/>
            <w:right w:val="none" w:sz="0" w:space="0" w:color="auto"/>
          </w:divBdr>
        </w:div>
        <w:div w:id="468136025">
          <w:marLeft w:val="640"/>
          <w:marRight w:val="0"/>
          <w:marTop w:val="0"/>
          <w:marBottom w:val="0"/>
          <w:divBdr>
            <w:top w:val="none" w:sz="0" w:space="0" w:color="auto"/>
            <w:left w:val="none" w:sz="0" w:space="0" w:color="auto"/>
            <w:bottom w:val="none" w:sz="0" w:space="0" w:color="auto"/>
            <w:right w:val="none" w:sz="0" w:space="0" w:color="auto"/>
          </w:divBdr>
        </w:div>
        <w:div w:id="1864636021">
          <w:marLeft w:val="640"/>
          <w:marRight w:val="0"/>
          <w:marTop w:val="0"/>
          <w:marBottom w:val="0"/>
          <w:divBdr>
            <w:top w:val="none" w:sz="0" w:space="0" w:color="auto"/>
            <w:left w:val="none" w:sz="0" w:space="0" w:color="auto"/>
            <w:bottom w:val="none" w:sz="0" w:space="0" w:color="auto"/>
            <w:right w:val="none" w:sz="0" w:space="0" w:color="auto"/>
          </w:divBdr>
        </w:div>
        <w:div w:id="645403918">
          <w:marLeft w:val="640"/>
          <w:marRight w:val="0"/>
          <w:marTop w:val="0"/>
          <w:marBottom w:val="0"/>
          <w:divBdr>
            <w:top w:val="none" w:sz="0" w:space="0" w:color="auto"/>
            <w:left w:val="none" w:sz="0" w:space="0" w:color="auto"/>
            <w:bottom w:val="none" w:sz="0" w:space="0" w:color="auto"/>
            <w:right w:val="none" w:sz="0" w:space="0" w:color="auto"/>
          </w:divBdr>
        </w:div>
        <w:div w:id="1513757401">
          <w:marLeft w:val="640"/>
          <w:marRight w:val="0"/>
          <w:marTop w:val="0"/>
          <w:marBottom w:val="0"/>
          <w:divBdr>
            <w:top w:val="none" w:sz="0" w:space="0" w:color="auto"/>
            <w:left w:val="none" w:sz="0" w:space="0" w:color="auto"/>
            <w:bottom w:val="none" w:sz="0" w:space="0" w:color="auto"/>
            <w:right w:val="none" w:sz="0" w:space="0" w:color="auto"/>
          </w:divBdr>
        </w:div>
        <w:div w:id="363409405">
          <w:marLeft w:val="640"/>
          <w:marRight w:val="0"/>
          <w:marTop w:val="0"/>
          <w:marBottom w:val="0"/>
          <w:divBdr>
            <w:top w:val="none" w:sz="0" w:space="0" w:color="auto"/>
            <w:left w:val="none" w:sz="0" w:space="0" w:color="auto"/>
            <w:bottom w:val="none" w:sz="0" w:space="0" w:color="auto"/>
            <w:right w:val="none" w:sz="0" w:space="0" w:color="auto"/>
          </w:divBdr>
        </w:div>
        <w:div w:id="151869494">
          <w:marLeft w:val="640"/>
          <w:marRight w:val="0"/>
          <w:marTop w:val="0"/>
          <w:marBottom w:val="0"/>
          <w:divBdr>
            <w:top w:val="none" w:sz="0" w:space="0" w:color="auto"/>
            <w:left w:val="none" w:sz="0" w:space="0" w:color="auto"/>
            <w:bottom w:val="none" w:sz="0" w:space="0" w:color="auto"/>
            <w:right w:val="none" w:sz="0" w:space="0" w:color="auto"/>
          </w:divBdr>
        </w:div>
        <w:div w:id="550070113">
          <w:marLeft w:val="640"/>
          <w:marRight w:val="0"/>
          <w:marTop w:val="0"/>
          <w:marBottom w:val="0"/>
          <w:divBdr>
            <w:top w:val="none" w:sz="0" w:space="0" w:color="auto"/>
            <w:left w:val="none" w:sz="0" w:space="0" w:color="auto"/>
            <w:bottom w:val="none" w:sz="0" w:space="0" w:color="auto"/>
            <w:right w:val="none" w:sz="0" w:space="0" w:color="auto"/>
          </w:divBdr>
        </w:div>
        <w:div w:id="759906683">
          <w:marLeft w:val="640"/>
          <w:marRight w:val="0"/>
          <w:marTop w:val="0"/>
          <w:marBottom w:val="0"/>
          <w:divBdr>
            <w:top w:val="none" w:sz="0" w:space="0" w:color="auto"/>
            <w:left w:val="none" w:sz="0" w:space="0" w:color="auto"/>
            <w:bottom w:val="none" w:sz="0" w:space="0" w:color="auto"/>
            <w:right w:val="none" w:sz="0" w:space="0" w:color="auto"/>
          </w:divBdr>
        </w:div>
        <w:div w:id="820194205">
          <w:marLeft w:val="640"/>
          <w:marRight w:val="0"/>
          <w:marTop w:val="0"/>
          <w:marBottom w:val="0"/>
          <w:divBdr>
            <w:top w:val="none" w:sz="0" w:space="0" w:color="auto"/>
            <w:left w:val="none" w:sz="0" w:space="0" w:color="auto"/>
            <w:bottom w:val="none" w:sz="0" w:space="0" w:color="auto"/>
            <w:right w:val="none" w:sz="0" w:space="0" w:color="auto"/>
          </w:divBdr>
        </w:div>
        <w:div w:id="1083525406">
          <w:marLeft w:val="640"/>
          <w:marRight w:val="0"/>
          <w:marTop w:val="0"/>
          <w:marBottom w:val="0"/>
          <w:divBdr>
            <w:top w:val="none" w:sz="0" w:space="0" w:color="auto"/>
            <w:left w:val="none" w:sz="0" w:space="0" w:color="auto"/>
            <w:bottom w:val="none" w:sz="0" w:space="0" w:color="auto"/>
            <w:right w:val="none" w:sz="0" w:space="0" w:color="auto"/>
          </w:divBdr>
        </w:div>
        <w:div w:id="743995386">
          <w:marLeft w:val="640"/>
          <w:marRight w:val="0"/>
          <w:marTop w:val="0"/>
          <w:marBottom w:val="0"/>
          <w:divBdr>
            <w:top w:val="none" w:sz="0" w:space="0" w:color="auto"/>
            <w:left w:val="none" w:sz="0" w:space="0" w:color="auto"/>
            <w:bottom w:val="none" w:sz="0" w:space="0" w:color="auto"/>
            <w:right w:val="none" w:sz="0" w:space="0" w:color="auto"/>
          </w:divBdr>
        </w:div>
        <w:div w:id="1271819794">
          <w:marLeft w:val="640"/>
          <w:marRight w:val="0"/>
          <w:marTop w:val="0"/>
          <w:marBottom w:val="0"/>
          <w:divBdr>
            <w:top w:val="none" w:sz="0" w:space="0" w:color="auto"/>
            <w:left w:val="none" w:sz="0" w:space="0" w:color="auto"/>
            <w:bottom w:val="none" w:sz="0" w:space="0" w:color="auto"/>
            <w:right w:val="none" w:sz="0" w:space="0" w:color="auto"/>
          </w:divBdr>
        </w:div>
        <w:div w:id="1241449149">
          <w:marLeft w:val="640"/>
          <w:marRight w:val="0"/>
          <w:marTop w:val="0"/>
          <w:marBottom w:val="0"/>
          <w:divBdr>
            <w:top w:val="none" w:sz="0" w:space="0" w:color="auto"/>
            <w:left w:val="none" w:sz="0" w:space="0" w:color="auto"/>
            <w:bottom w:val="none" w:sz="0" w:space="0" w:color="auto"/>
            <w:right w:val="none" w:sz="0" w:space="0" w:color="auto"/>
          </w:divBdr>
        </w:div>
        <w:div w:id="584921427">
          <w:marLeft w:val="640"/>
          <w:marRight w:val="0"/>
          <w:marTop w:val="0"/>
          <w:marBottom w:val="0"/>
          <w:divBdr>
            <w:top w:val="none" w:sz="0" w:space="0" w:color="auto"/>
            <w:left w:val="none" w:sz="0" w:space="0" w:color="auto"/>
            <w:bottom w:val="none" w:sz="0" w:space="0" w:color="auto"/>
            <w:right w:val="none" w:sz="0" w:space="0" w:color="auto"/>
          </w:divBdr>
        </w:div>
        <w:div w:id="1382483028">
          <w:marLeft w:val="640"/>
          <w:marRight w:val="0"/>
          <w:marTop w:val="0"/>
          <w:marBottom w:val="0"/>
          <w:divBdr>
            <w:top w:val="none" w:sz="0" w:space="0" w:color="auto"/>
            <w:left w:val="none" w:sz="0" w:space="0" w:color="auto"/>
            <w:bottom w:val="none" w:sz="0" w:space="0" w:color="auto"/>
            <w:right w:val="none" w:sz="0" w:space="0" w:color="auto"/>
          </w:divBdr>
        </w:div>
      </w:divsChild>
    </w:div>
    <w:div w:id="396710534">
      <w:bodyDiv w:val="1"/>
      <w:marLeft w:val="0"/>
      <w:marRight w:val="0"/>
      <w:marTop w:val="0"/>
      <w:marBottom w:val="0"/>
      <w:divBdr>
        <w:top w:val="none" w:sz="0" w:space="0" w:color="auto"/>
        <w:left w:val="none" w:sz="0" w:space="0" w:color="auto"/>
        <w:bottom w:val="none" w:sz="0" w:space="0" w:color="auto"/>
        <w:right w:val="none" w:sz="0" w:space="0" w:color="auto"/>
      </w:divBdr>
    </w:div>
    <w:div w:id="425539982">
      <w:bodyDiv w:val="1"/>
      <w:marLeft w:val="0"/>
      <w:marRight w:val="0"/>
      <w:marTop w:val="0"/>
      <w:marBottom w:val="0"/>
      <w:divBdr>
        <w:top w:val="none" w:sz="0" w:space="0" w:color="auto"/>
        <w:left w:val="none" w:sz="0" w:space="0" w:color="auto"/>
        <w:bottom w:val="none" w:sz="0" w:space="0" w:color="auto"/>
        <w:right w:val="none" w:sz="0" w:space="0" w:color="auto"/>
      </w:divBdr>
      <w:divsChild>
        <w:div w:id="394091331">
          <w:marLeft w:val="640"/>
          <w:marRight w:val="0"/>
          <w:marTop w:val="0"/>
          <w:marBottom w:val="0"/>
          <w:divBdr>
            <w:top w:val="none" w:sz="0" w:space="0" w:color="auto"/>
            <w:left w:val="none" w:sz="0" w:space="0" w:color="auto"/>
            <w:bottom w:val="none" w:sz="0" w:space="0" w:color="auto"/>
            <w:right w:val="none" w:sz="0" w:space="0" w:color="auto"/>
          </w:divBdr>
        </w:div>
        <w:div w:id="993143788">
          <w:marLeft w:val="640"/>
          <w:marRight w:val="0"/>
          <w:marTop w:val="0"/>
          <w:marBottom w:val="0"/>
          <w:divBdr>
            <w:top w:val="none" w:sz="0" w:space="0" w:color="auto"/>
            <w:left w:val="none" w:sz="0" w:space="0" w:color="auto"/>
            <w:bottom w:val="none" w:sz="0" w:space="0" w:color="auto"/>
            <w:right w:val="none" w:sz="0" w:space="0" w:color="auto"/>
          </w:divBdr>
        </w:div>
        <w:div w:id="43527983">
          <w:marLeft w:val="640"/>
          <w:marRight w:val="0"/>
          <w:marTop w:val="0"/>
          <w:marBottom w:val="0"/>
          <w:divBdr>
            <w:top w:val="none" w:sz="0" w:space="0" w:color="auto"/>
            <w:left w:val="none" w:sz="0" w:space="0" w:color="auto"/>
            <w:bottom w:val="none" w:sz="0" w:space="0" w:color="auto"/>
            <w:right w:val="none" w:sz="0" w:space="0" w:color="auto"/>
          </w:divBdr>
        </w:div>
        <w:div w:id="1062292052">
          <w:marLeft w:val="640"/>
          <w:marRight w:val="0"/>
          <w:marTop w:val="0"/>
          <w:marBottom w:val="0"/>
          <w:divBdr>
            <w:top w:val="none" w:sz="0" w:space="0" w:color="auto"/>
            <w:left w:val="none" w:sz="0" w:space="0" w:color="auto"/>
            <w:bottom w:val="none" w:sz="0" w:space="0" w:color="auto"/>
            <w:right w:val="none" w:sz="0" w:space="0" w:color="auto"/>
          </w:divBdr>
        </w:div>
        <w:div w:id="191310808">
          <w:marLeft w:val="640"/>
          <w:marRight w:val="0"/>
          <w:marTop w:val="0"/>
          <w:marBottom w:val="0"/>
          <w:divBdr>
            <w:top w:val="none" w:sz="0" w:space="0" w:color="auto"/>
            <w:left w:val="none" w:sz="0" w:space="0" w:color="auto"/>
            <w:bottom w:val="none" w:sz="0" w:space="0" w:color="auto"/>
            <w:right w:val="none" w:sz="0" w:space="0" w:color="auto"/>
          </w:divBdr>
        </w:div>
        <w:div w:id="344720979">
          <w:marLeft w:val="640"/>
          <w:marRight w:val="0"/>
          <w:marTop w:val="0"/>
          <w:marBottom w:val="0"/>
          <w:divBdr>
            <w:top w:val="none" w:sz="0" w:space="0" w:color="auto"/>
            <w:left w:val="none" w:sz="0" w:space="0" w:color="auto"/>
            <w:bottom w:val="none" w:sz="0" w:space="0" w:color="auto"/>
            <w:right w:val="none" w:sz="0" w:space="0" w:color="auto"/>
          </w:divBdr>
        </w:div>
        <w:div w:id="446118235">
          <w:marLeft w:val="640"/>
          <w:marRight w:val="0"/>
          <w:marTop w:val="0"/>
          <w:marBottom w:val="0"/>
          <w:divBdr>
            <w:top w:val="none" w:sz="0" w:space="0" w:color="auto"/>
            <w:left w:val="none" w:sz="0" w:space="0" w:color="auto"/>
            <w:bottom w:val="none" w:sz="0" w:space="0" w:color="auto"/>
            <w:right w:val="none" w:sz="0" w:space="0" w:color="auto"/>
          </w:divBdr>
        </w:div>
        <w:div w:id="1752962993">
          <w:marLeft w:val="640"/>
          <w:marRight w:val="0"/>
          <w:marTop w:val="0"/>
          <w:marBottom w:val="0"/>
          <w:divBdr>
            <w:top w:val="none" w:sz="0" w:space="0" w:color="auto"/>
            <w:left w:val="none" w:sz="0" w:space="0" w:color="auto"/>
            <w:bottom w:val="none" w:sz="0" w:space="0" w:color="auto"/>
            <w:right w:val="none" w:sz="0" w:space="0" w:color="auto"/>
          </w:divBdr>
        </w:div>
        <w:div w:id="1860124408">
          <w:marLeft w:val="640"/>
          <w:marRight w:val="0"/>
          <w:marTop w:val="0"/>
          <w:marBottom w:val="0"/>
          <w:divBdr>
            <w:top w:val="none" w:sz="0" w:space="0" w:color="auto"/>
            <w:left w:val="none" w:sz="0" w:space="0" w:color="auto"/>
            <w:bottom w:val="none" w:sz="0" w:space="0" w:color="auto"/>
            <w:right w:val="none" w:sz="0" w:space="0" w:color="auto"/>
          </w:divBdr>
        </w:div>
        <w:div w:id="947004555">
          <w:marLeft w:val="640"/>
          <w:marRight w:val="0"/>
          <w:marTop w:val="0"/>
          <w:marBottom w:val="0"/>
          <w:divBdr>
            <w:top w:val="none" w:sz="0" w:space="0" w:color="auto"/>
            <w:left w:val="none" w:sz="0" w:space="0" w:color="auto"/>
            <w:bottom w:val="none" w:sz="0" w:space="0" w:color="auto"/>
            <w:right w:val="none" w:sz="0" w:space="0" w:color="auto"/>
          </w:divBdr>
        </w:div>
        <w:div w:id="2006932594">
          <w:marLeft w:val="640"/>
          <w:marRight w:val="0"/>
          <w:marTop w:val="0"/>
          <w:marBottom w:val="0"/>
          <w:divBdr>
            <w:top w:val="none" w:sz="0" w:space="0" w:color="auto"/>
            <w:left w:val="none" w:sz="0" w:space="0" w:color="auto"/>
            <w:bottom w:val="none" w:sz="0" w:space="0" w:color="auto"/>
            <w:right w:val="none" w:sz="0" w:space="0" w:color="auto"/>
          </w:divBdr>
        </w:div>
        <w:div w:id="830560098">
          <w:marLeft w:val="640"/>
          <w:marRight w:val="0"/>
          <w:marTop w:val="0"/>
          <w:marBottom w:val="0"/>
          <w:divBdr>
            <w:top w:val="none" w:sz="0" w:space="0" w:color="auto"/>
            <w:left w:val="none" w:sz="0" w:space="0" w:color="auto"/>
            <w:bottom w:val="none" w:sz="0" w:space="0" w:color="auto"/>
            <w:right w:val="none" w:sz="0" w:space="0" w:color="auto"/>
          </w:divBdr>
        </w:div>
        <w:div w:id="1519613611">
          <w:marLeft w:val="640"/>
          <w:marRight w:val="0"/>
          <w:marTop w:val="0"/>
          <w:marBottom w:val="0"/>
          <w:divBdr>
            <w:top w:val="none" w:sz="0" w:space="0" w:color="auto"/>
            <w:left w:val="none" w:sz="0" w:space="0" w:color="auto"/>
            <w:bottom w:val="none" w:sz="0" w:space="0" w:color="auto"/>
            <w:right w:val="none" w:sz="0" w:space="0" w:color="auto"/>
          </w:divBdr>
        </w:div>
        <w:div w:id="580724002">
          <w:marLeft w:val="640"/>
          <w:marRight w:val="0"/>
          <w:marTop w:val="0"/>
          <w:marBottom w:val="0"/>
          <w:divBdr>
            <w:top w:val="none" w:sz="0" w:space="0" w:color="auto"/>
            <w:left w:val="none" w:sz="0" w:space="0" w:color="auto"/>
            <w:bottom w:val="none" w:sz="0" w:space="0" w:color="auto"/>
            <w:right w:val="none" w:sz="0" w:space="0" w:color="auto"/>
          </w:divBdr>
        </w:div>
        <w:div w:id="633684786">
          <w:marLeft w:val="640"/>
          <w:marRight w:val="0"/>
          <w:marTop w:val="0"/>
          <w:marBottom w:val="0"/>
          <w:divBdr>
            <w:top w:val="none" w:sz="0" w:space="0" w:color="auto"/>
            <w:left w:val="none" w:sz="0" w:space="0" w:color="auto"/>
            <w:bottom w:val="none" w:sz="0" w:space="0" w:color="auto"/>
            <w:right w:val="none" w:sz="0" w:space="0" w:color="auto"/>
          </w:divBdr>
        </w:div>
        <w:div w:id="2145735997">
          <w:marLeft w:val="640"/>
          <w:marRight w:val="0"/>
          <w:marTop w:val="0"/>
          <w:marBottom w:val="0"/>
          <w:divBdr>
            <w:top w:val="none" w:sz="0" w:space="0" w:color="auto"/>
            <w:left w:val="none" w:sz="0" w:space="0" w:color="auto"/>
            <w:bottom w:val="none" w:sz="0" w:space="0" w:color="auto"/>
            <w:right w:val="none" w:sz="0" w:space="0" w:color="auto"/>
          </w:divBdr>
        </w:div>
        <w:div w:id="664867685">
          <w:marLeft w:val="640"/>
          <w:marRight w:val="0"/>
          <w:marTop w:val="0"/>
          <w:marBottom w:val="0"/>
          <w:divBdr>
            <w:top w:val="none" w:sz="0" w:space="0" w:color="auto"/>
            <w:left w:val="none" w:sz="0" w:space="0" w:color="auto"/>
            <w:bottom w:val="none" w:sz="0" w:space="0" w:color="auto"/>
            <w:right w:val="none" w:sz="0" w:space="0" w:color="auto"/>
          </w:divBdr>
        </w:div>
        <w:div w:id="249461304">
          <w:marLeft w:val="640"/>
          <w:marRight w:val="0"/>
          <w:marTop w:val="0"/>
          <w:marBottom w:val="0"/>
          <w:divBdr>
            <w:top w:val="none" w:sz="0" w:space="0" w:color="auto"/>
            <w:left w:val="none" w:sz="0" w:space="0" w:color="auto"/>
            <w:bottom w:val="none" w:sz="0" w:space="0" w:color="auto"/>
            <w:right w:val="none" w:sz="0" w:space="0" w:color="auto"/>
          </w:divBdr>
        </w:div>
        <w:div w:id="1515651377">
          <w:marLeft w:val="640"/>
          <w:marRight w:val="0"/>
          <w:marTop w:val="0"/>
          <w:marBottom w:val="0"/>
          <w:divBdr>
            <w:top w:val="none" w:sz="0" w:space="0" w:color="auto"/>
            <w:left w:val="none" w:sz="0" w:space="0" w:color="auto"/>
            <w:bottom w:val="none" w:sz="0" w:space="0" w:color="auto"/>
            <w:right w:val="none" w:sz="0" w:space="0" w:color="auto"/>
          </w:divBdr>
        </w:div>
        <w:div w:id="805664820">
          <w:marLeft w:val="640"/>
          <w:marRight w:val="0"/>
          <w:marTop w:val="0"/>
          <w:marBottom w:val="0"/>
          <w:divBdr>
            <w:top w:val="none" w:sz="0" w:space="0" w:color="auto"/>
            <w:left w:val="none" w:sz="0" w:space="0" w:color="auto"/>
            <w:bottom w:val="none" w:sz="0" w:space="0" w:color="auto"/>
            <w:right w:val="none" w:sz="0" w:space="0" w:color="auto"/>
          </w:divBdr>
        </w:div>
        <w:div w:id="502162498">
          <w:marLeft w:val="640"/>
          <w:marRight w:val="0"/>
          <w:marTop w:val="0"/>
          <w:marBottom w:val="0"/>
          <w:divBdr>
            <w:top w:val="none" w:sz="0" w:space="0" w:color="auto"/>
            <w:left w:val="none" w:sz="0" w:space="0" w:color="auto"/>
            <w:bottom w:val="none" w:sz="0" w:space="0" w:color="auto"/>
            <w:right w:val="none" w:sz="0" w:space="0" w:color="auto"/>
          </w:divBdr>
        </w:div>
        <w:div w:id="1808934741">
          <w:marLeft w:val="640"/>
          <w:marRight w:val="0"/>
          <w:marTop w:val="0"/>
          <w:marBottom w:val="0"/>
          <w:divBdr>
            <w:top w:val="none" w:sz="0" w:space="0" w:color="auto"/>
            <w:left w:val="none" w:sz="0" w:space="0" w:color="auto"/>
            <w:bottom w:val="none" w:sz="0" w:space="0" w:color="auto"/>
            <w:right w:val="none" w:sz="0" w:space="0" w:color="auto"/>
          </w:divBdr>
        </w:div>
        <w:div w:id="1850018863">
          <w:marLeft w:val="640"/>
          <w:marRight w:val="0"/>
          <w:marTop w:val="0"/>
          <w:marBottom w:val="0"/>
          <w:divBdr>
            <w:top w:val="none" w:sz="0" w:space="0" w:color="auto"/>
            <w:left w:val="none" w:sz="0" w:space="0" w:color="auto"/>
            <w:bottom w:val="none" w:sz="0" w:space="0" w:color="auto"/>
            <w:right w:val="none" w:sz="0" w:space="0" w:color="auto"/>
          </w:divBdr>
        </w:div>
        <w:div w:id="1880243773">
          <w:marLeft w:val="640"/>
          <w:marRight w:val="0"/>
          <w:marTop w:val="0"/>
          <w:marBottom w:val="0"/>
          <w:divBdr>
            <w:top w:val="none" w:sz="0" w:space="0" w:color="auto"/>
            <w:left w:val="none" w:sz="0" w:space="0" w:color="auto"/>
            <w:bottom w:val="none" w:sz="0" w:space="0" w:color="auto"/>
            <w:right w:val="none" w:sz="0" w:space="0" w:color="auto"/>
          </w:divBdr>
        </w:div>
        <w:div w:id="1003241523">
          <w:marLeft w:val="640"/>
          <w:marRight w:val="0"/>
          <w:marTop w:val="0"/>
          <w:marBottom w:val="0"/>
          <w:divBdr>
            <w:top w:val="none" w:sz="0" w:space="0" w:color="auto"/>
            <w:left w:val="none" w:sz="0" w:space="0" w:color="auto"/>
            <w:bottom w:val="none" w:sz="0" w:space="0" w:color="auto"/>
            <w:right w:val="none" w:sz="0" w:space="0" w:color="auto"/>
          </w:divBdr>
        </w:div>
        <w:div w:id="1908765611">
          <w:marLeft w:val="640"/>
          <w:marRight w:val="0"/>
          <w:marTop w:val="0"/>
          <w:marBottom w:val="0"/>
          <w:divBdr>
            <w:top w:val="none" w:sz="0" w:space="0" w:color="auto"/>
            <w:left w:val="none" w:sz="0" w:space="0" w:color="auto"/>
            <w:bottom w:val="none" w:sz="0" w:space="0" w:color="auto"/>
            <w:right w:val="none" w:sz="0" w:space="0" w:color="auto"/>
          </w:divBdr>
        </w:div>
      </w:divsChild>
    </w:div>
    <w:div w:id="439567420">
      <w:bodyDiv w:val="1"/>
      <w:marLeft w:val="0"/>
      <w:marRight w:val="0"/>
      <w:marTop w:val="0"/>
      <w:marBottom w:val="0"/>
      <w:divBdr>
        <w:top w:val="none" w:sz="0" w:space="0" w:color="auto"/>
        <w:left w:val="none" w:sz="0" w:space="0" w:color="auto"/>
        <w:bottom w:val="none" w:sz="0" w:space="0" w:color="auto"/>
        <w:right w:val="none" w:sz="0" w:space="0" w:color="auto"/>
      </w:divBdr>
    </w:div>
    <w:div w:id="447117247">
      <w:bodyDiv w:val="1"/>
      <w:marLeft w:val="0"/>
      <w:marRight w:val="0"/>
      <w:marTop w:val="0"/>
      <w:marBottom w:val="0"/>
      <w:divBdr>
        <w:top w:val="none" w:sz="0" w:space="0" w:color="auto"/>
        <w:left w:val="none" w:sz="0" w:space="0" w:color="auto"/>
        <w:bottom w:val="none" w:sz="0" w:space="0" w:color="auto"/>
        <w:right w:val="none" w:sz="0" w:space="0" w:color="auto"/>
      </w:divBdr>
      <w:divsChild>
        <w:div w:id="1745952951">
          <w:marLeft w:val="640"/>
          <w:marRight w:val="0"/>
          <w:marTop w:val="0"/>
          <w:marBottom w:val="0"/>
          <w:divBdr>
            <w:top w:val="none" w:sz="0" w:space="0" w:color="auto"/>
            <w:left w:val="none" w:sz="0" w:space="0" w:color="auto"/>
            <w:bottom w:val="none" w:sz="0" w:space="0" w:color="auto"/>
            <w:right w:val="none" w:sz="0" w:space="0" w:color="auto"/>
          </w:divBdr>
        </w:div>
        <w:div w:id="350230880">
          <w:marLeft w:val="640"/>
          <w:marRight w:val="0"/>
          <w:marTop w:val="0"/>
          <w:marBottom w:val="0"/>
          <w:divBdr>
            <w:top w:val="none" w:sz="0" w:space="0" w:color="auto"/>
            <w:left w:val="none" w:sz="0" w:space="0" w:color="auto"/>
            <w:bottom w:val="none" w:sz="0" w:space="0" w:color="auto"/>
            <w:right w:val="none" w:sz="0" w:space="0" w:color="auto"/>
          </w:divBdr>
        </w:div>
        <w:div w:id="316962419">
          <w:marLeft w:val="640"/>
          <w:marRight w:val="0"/>
          <w:marTop w:val="0"/>
          <w:marBottom w:val="0"/>
          <w:divBdr>
            <w:top w:val="none" w:sz="0" w:space="0" w:color="auto"/>
            <w:left w:val="none" w:sz="0" w:space="0" w:color="auto"/>
            <w:bottom w:val="none" w:sz="0" w:space="0" w:color="auto"/>
            <w:right w:val="none" w:sz="0" w:space="0" w:color="auto"/>
          </w:divBdr>
        </w:div>
        <w:div w:id="909773225">
          <w:marLeft w:val="640"/>
          <w:marRight w:val="0"/>
          <w:marTop w:val="0"/>
          <w:marBottom w:val="0"/>
          <w:divBdr>
            <w:top w:val="none" w:sz="0" w:space="0" w:color="auto"/>
            <w:left w:val="none" w:sz="0" w:space="0" w:color="auto"/>
            <w:bottom w:val="none" w:sz="0" w:space="0" w:color="auto"/>
            <w:right w:val="none" w:sz="0" w:space="0" w:color="auto"/>
          </w:divBdr>
        </w:div>
        <w:div w:id="645938754">
          <w:marLeft w:val="640"/>
          <w:marRight w:val="0"/>
          <w:marTop w:val="0"/>
          <w:marBottom w:val="0"/>
          <w:divBdr>
            <w:top w:val="none" w:sz="0" w:space="0" w:color="auto"/>
            <w:left w:val="none" w:sz="0" w:space="0" w:color="auto"/>
            <w:bottom w:val="none" w:sz="0" w:space="0" w:color="auto"/>
            <w:right w:val="none" w:sz="0" w:space="0" w:color="auto"/>
          </w:divBdr>
        </w:div>
        <w:div w:id="48916674">
          <w:marLeft w:val="640"/>
          <w:marRight w:val="0"/>
          <w:marTop w:val="0"/>
          <w:marBottom w:val="0"/>
          <w:divBdr>
            <w:top w:val="none" w:sz="0" w:space="0" w:color="auto"/>
            <w:left w:val="none" w:sz="0" w:space="0" w:color="auto"/>
            <w:bottom w:val="none" w:sz="0" w:space="0" w:color="auto"/>
            <w:right w:val="none" w:sz="0" w:space="0" w:color="auto"/>
          </w:divBdr>
        </w:div>
        <w:div w:id="2055275553">
          <w:marLeft w:val="640"/>
          <w:marRight w:val="0"/>
          <w:marTop w:val="0"/>
          <w:marBottom w:val="0"/>
          <w:divBdr>
            <w:top w:val="none" w:sz="0" w:space="0" w:color="auto"/>
            <w:left w:val="none" w:sz="0" w:space="0" w:color="auto"/>
            <w:bottom w:val="none" w:sz="0" w:space="0" w:color="auto"/>
            <w:right w:val="none" w:sz="0" w:space="0" w:color="auto"/>
          </w:divBdr>
        </w:div>
        <w:div w:id="1798452866">
          <w:marLeft w:val="640"/>
          <w:marRight w:val="0"/>
          <w:marTop w:val="0"/>
          <w:marBottom w:val="0"/>
          <w:divBdr>
            <w:top w:val="none" w:sz="0" w:space="0" w:color="auto"/>
            <w:left w:val="none" w:sz="0" w:space="0" w:color="auto"/>
            <w:bottom w:val="none" w:sz="0" w:space="0" w:color="auto"/>
            <w:right w:val="none" w:sz="0" w:space="0" w:color="auto"/>
          </w:divBdr>
        </w:div>
        <w:div w:id="925964889">
          <w:marLeft w:val="640"/>
          <w:marRight w:val="0"/>
          <w:marTop w:val="0"/>
          <w:marBottom w:val="0"/>
          <w:divBdr>
            <w:top w:val="none" w:sz="0" w:space="0" w:color="auto"/>
            <w:left w:val="none" w:sz="0" w:space="0" w:color="auto"/>
            <w:bottom w:val="none" w:sz="0" w:space="0" w:color="auto"/>
            <w:right w:val="none" w:sz="0" w:space="0" w:color="auto"/>
          </w:divBdr>
        </w:div>
        <w:div w:id="1679192191">
          <w:marLeft w:val="640"/>
          <w:marRight w:val="0"/>
          <w:marTop w:val="0"/>
          <w:marBottom w:val="0"/>
          <w:divBdr>
            <w:top w:val="none" w:sz="0" w:space="0" w:color="auto"/>
            <w:left w:val="none" w:sz="0" w:space="0" w:color="auto"/>
            <w:bottom w:val="none" w:sz="0" w:space="0" w:color="auto"/>
            <w:right w:val="none" w:sz="0" w:space="0" w:color="auto"/>
          </w:divBdr>
        </w:div>
        <w:div w:id="1575043493">
          <w:marLeft w:val="640"/>
          <w:marRight w:val="0"/>
          <w:marTop w:val="0"/>
          <w:marBottom w:val="0"/>
          <w:divBdr>
            <w:top w:val="none" w:sz="0" w:space="0" w:color="auto"/>
            <w:left w:val="none" w:sz="0" w:space="0" w:color="auto"/>
            <w:bottom w:val="none" w:sz="0" w:space="0" w:color="auto"/>
            <w:right w:val="none" w:sz="0" w:space="0" w:color="auto"/>
          </w:divBdr>
        </w:div>
        <w:div w:id="2144614299">
          <w:marLeft w:val="640"/>
          <w:marRight w:val="0"/>
          <w:marTop w:val="0"/>
          <w:marBottom w:val="0"/>
          <w:divBdr>
            <w:top w:val="none" w:sz="0" w:space="0" w:color="auto"/>
            <w:left w:val="none" w:sz="0" w:space="0" w:color="auto"/>
            <w:bottom w:val="none" w:sz="0" w:space="0" w:color="auto"/>
            <w:right w:val="none" w:sz="0" w:space="0" w:color="auto"/>
          </w:divBdr>
        </w:div>
        <w:div w:id="1604724271">
          <w:marLeft w:val="640"/>
          <w:marRight w:val="0"/>
          <w:marTop w:val="0"/>
          <w:marBottom w:val="0"/>
          <w:divBdr>
            <w:top w:val="none" w:sz="0" w:space="0" w:color="auto"/>
            <w:left w:val="none" w:sz="0" w:space="0" w:color="auto"/>
            <w:bottom w:val="none" w:sz="0" w:space="0" w:color="auto"/>
            <w:right w:val="none" w:sz="0" w:space="0" w:color="auto"/>
          </w:divBdr>
        </w:div>
        <w:div w:id="1642729902">
          <w:marLeft w:val="640"/>
          <w:marRight w:val="0"/>
          <w:marTop w:val="0"/>
          <w:marBottom w:val="0"/>
          <w:divBdr>
            <w:top w:val="none" w:sz="0" w:space="0" w:color="auto"/>
            <w:left w:val="none" w:sz="0" w:space="0" w:color="auto"/>
            <w:bottom w:val="none" w:sz="0" w:space="0" w:color="auto"/>
            <w:right w:val="none" w:sz="0" w:space="0" w:color="auto"/>
          </w:divBdr>
        </w:div>
        <w:div w:id="1129200863">
          <w:marLeft w:val="640"/>
          <w:marRight w:val="0"/>
          <w:marTop w:val="0"/>
          <w:marBottom w:val="0"/>
          <w:divBdr>
            <w:top w:val="none" w:sz="0" w:space="0" w:color="auto"/>
            <w:left w:val="none" w:sz="0" w:space="0" w:color="auto"/>
            <w:bottom w:val="none" w:sz="0" w:space="0" w:color="auto"/>
            <w:right w:val="none" w:sz="0" w:space="0" w:color="auto"/>
          </w:divBdr>
        </w:div>
        <w:div w:id="1184055462">
          <w:marLeft w:val="640"/>
          <w:marRight w:val="0"/>
          <w:marTop w:val="0"/>
          <w:marBottom w:val="0"/>
          <w:divBdr>
            <w:top w:val="none" w:sz="0" w:space="0" w:color="auto"/>
            <w:left w:val="none" w:sz="0" w:space="0" w:color="auto"/>
            <w:bottom w:val="none" w:sz="0" w:space="0" w:color="auto"/>
            <w:right w:val="none" w:sz="0" w:space="0" w:color="auto"/>
          </w:divBdr>
        </w:div>
        <w:div w:id="1058018166">
          <w:marLeft w:val="640"/>
          <w:marRight w:val="0"/>
          <w:marTop w:val="0"/>
          <w:marBottom w:val="0"/>
          <w:divBdr>
            <w:top w:val="none" w:sz="0" w:space="0" w:color="auto"/>
            <w:left w:val="none" w:sz="0" w:space="0" w:color="auto"/>
            <w:bottom w:val="none" w:sz="0" w:space="0" w:color="auto"/>
            <w:right w:val="none" w:sz="0" w:space="0" w:color="auto"/>
          </w:divBdr>
        </w:div>
        <w:div w:id="661006476">
          <w:marLeft w:val="640"/>
          <w:marRight w:val="0"/>
          <w:marTop w:val="0"/>
          <w:marBottom w:val="0"/>
          <w:divBdr>
            <w:top w:val="none" w:sz="0" w:space="0" w:color="auto"/>
            <w:left w:val="none" w:sz="0" w:space="0" w:color="auto"/>
            <w:bottom w:val="none" w:sz="0" w:space="0" w:color="auto"/>
            <w:right w:val="none" w:sz="0" w:space="0" w:color="auto"/>
          </w:divBdr>
        </w:div>
        <w:div w:id="320887240">
          <w:marLeft w:val="640"/>
          <w:marRight w:val="0"/>
          <w:marTop w:val="0"/>
          <w:marBottom w:val="0"/>
          <w:divBdr>
            <w:top w:val="none" w:sz="0" w:space="0" w:color="auto"/>
            <w:left w:val="none" w:sz="0" w:space="0" w:color="auto"/>
            <w:bottom w:val="none" w:sz="0" w:space="0" w:color="auto"/>
            <w:right w:val="none" w:sz="0" w:space="0" w:color="auto"/>
          </w:divBdr>
        </w:div>
        <w:div w:id="1944072651">
          <w:marLeft w:val="640"/>
          <w:marRight w:val="0"/>
          <w:marTop w:val="0"/>
          <w:marBottom w:val="0"/>
          <w:divBdr>
            <w:top w:val="none" w:sz="0" w:space="0" w:color="auto"/>
            <w:left w:val="none" w:sz="0" w:space="0" w:color="auto"/>
            <w:bottom w:val="none" w:sz="0" w:space="0" w:color="auto"/>
            <w:right w:val="none" w:sz="0" w:space="0" w:color="auto"/>
          </w:divBdr>
        </w:div>
        <w:div w:id="1203979964">
          <w:marLeft w:val="640"/>
          <w:marRight w:val="0"/>
          <w:marTop w:val="0"/>
          <w:marBottom w:val="0"/>
          <w:divBdr>
            <w:top w:val="none" w:sz="0" w:space="0" w:color="auto"/>
            <w:left w:val="none" w:sz="0" w:space="0" w:color="auto"/>
            <w:bottom w:val="none" w:sz="0" w:space="0" w:color="auto"/>
            <w:right w:val="none" w:sz="0" w:space="0" w:color="auto"/>
          </w:divBdr>
        </w:div>
        <w:div w:id="645205642">
          <w:marLeft w:val="640"/>
          <w:marRight w:val="0"/>
          <w:marTop w:val="0"/>
          <w:marBottom w:val="0"/>
          <w:divBdr>
            <w:top w:val="none" w:sz="0" w:space="0" w:color="auto"/>
            <w:left w:val="none" w:sz="0" w:space="0" w:color="auto"/>
            <w:bottom w:val="none" w:sz="0" w:space="0" w:color="auto"/>
            <w:right w:val="none" w:sz="0" w:space="0" w:color="auto"/>
          </w:divBdr>
        </w:div>
        <w:div w:id="1309240281">
          <w:marLeft w:val="640"/>
          <w:marRight w:val="0"/>
          <w:marTop w:val="0"/>
          <w:marBottom w:val="0"/>
          <w:divBdr>
            <w:top w:val="none" w:sz="0" w:space="0" w:color="auto"/>
            <w:left w:val="none" w:sz="0" w:space="0" w:color="auto"/>
            <w:bottom w:val="none" w:sz="0" w:space="0" w:color="auto"/>
            <w:right w:val="none" w:sz="0" w:space="0" w:color="auto"/>
          </w:divBdr>
        </w:div>
      </w:divsChild>
    </w:div>
    <w:div w:id="490221575">
      <w:bodyDiv w:val="1"/>
      <w:marLeft w:val="0"/>
      <w:marRight w:val="0"/>
      <w:marTop w:val="0"/>
      <w:marBottom w:val="0"/>
      <w:divBdr>
        <w:top w:val="none" w:sz="0" w:space="0" w:color="auto"/>
        <w:left w:val="none" w:sz="0" w:space="0" w:color="auto"/>
        <w:bottom w:val="none" w:sz="0" w:space="0" w:color="auto"/>
        <w:right w:val="none" w:sz="0" w:space="0" w:color="auto"/>
      </w:divBdr>
      <w:divsChild>
        <w:div w:id="29384156">
          <w:marLeft w:val="640"/>
          <w:marRight w:val="0"/>
          <w:marTop w:val="0"/>
          <w:marBottom w:val="0"/>
          <w:divBdr>
            <w:top w:val="none" w:sz="0" w:space="0" w:color="auto"/>
            <w:left w:val="none" w:sz="0" w:space="0" w:color="auto"/>
            <w:bottom w:val="none" w:sz="0" w:space="0" w:color="auto"/>
            <w:right w:val="none" w:sz="0" w:space="0" w:color="auto"/>
          </w:divBdr>
        </w:div>
        <w:div w:id="1414624724">
          <w:marLeft w:val="640"/>
          <w:marRight w:val="0"/>
          <w:marTop w:val="0"/>
          <w:marBottom w:val="0"/>
          <w:divBdr>
            <w:top w:val="none" w:sz="0" w:space="0" w:color="auto"/>
            <w:left w:val="none" w:sz="0" w:space="0" w:color="auto"/>
            <w:bottom w:val="none" w:sz="0" w:space="0" w:color="auto"/>
            <w:right w:val="none" w:sz="0" w:space="0" w:color="auto"/>
          </w:divBdr>
        </w:div>
        <w:div w:id="1688409724">
          <w:marLeft w:val="640"/>
          <w:marRight w:val="0"/>
          <w:marTop w:val="0"/>
          <w:marBottom w:val="0"/>
          <w:divBdr>
            <w:top w:val="none" w:sz="0" w:space="0" w:color="auto"/>
            <w:left w:val="none" w:sz="0" w:space="0" w:color="auto"/>
            <w:bottom w:val="none" w:sz="0" w:space="0" w:color="auto"/>
            <w:right w:val="none" w:sz="0" w:space="0" w:color="auto"/>
          </w:divBdr>
        </w:div>
        <w:div w:id="811600820">
          <w:marLeft w:val="640"/>
          <w:marRight w:val="0"/>
          <w:marTop w:val="0"/>
          <w:marBottom w:val="0"/>
          <w:divBdr>
            <w:top w:val="none" w:sz="0" w:space="0" w:color="auto"/>
            <w:left w:val="none" w:sz="0" w:space="0" w:color="auto"/>
            <w:bottom w:val="none" w:sz="0" w:space="0" w:color="auto"/>
            <w:right w:val="none" w:sz="0" w:space="0" w:color="auto"/>
          </w:divBdr>
        </w:div>
        <w:div w:id="1922056904">
          <w:marLeft w:val="640"/>
          <w:marRight w:val="0"/>
          <w:marTop w:val="0"/>
          <w:marBottom w:val="0"/>
          <w:divBdr>
            <w:top w:val="none" w:sz="0" w:space="0" w:color="auto"/>
            <w:left w:val="none" w:sz="0" w:space="0" w:color="auto"/>
            <w:bottom w:val="none" w:sz="0" w:space="0" w:color="auto"/>
            <w:right w:val="none" w:sz="0" w:space="0" w:color="auto"/>
          </w:divBdr>
        </w:div>
        <w:div w:id="440414361">
          <w:marLeft w:val="640"/>
          <w:marRight w:val="0"/>
          <w:marTop w:val="0"/>
          <w:marBottom w:val="0"/>
          <w:divBdr>
            <w:top w:val="none" w:sz="0" w:space="0" w:color="auto"/>
            <w:left w:val="none" w:sz="0" w:space="0" w:color="auto"/>
            <w:bottom w:val="none" w:sz="0" w:space="0" w:color="auto"/>
            <w:right w:val="none" w:sz="0" w:space="0" w:color="auto"/>
          </w:divBdr>
        </w:div>
        <w:div w:id="1630433515">
          <w:marLeft w:val="640"/>
          <w:marRight w:val="0"/>
          <w:marTop w:val="0"/>
          <w:marBottom w:val="0"/>
          <w:divBdr>
            <w:top w:val="none" w:sz="0" w:space="0" w:color="auto"/>
            <w:left w:val="none" w:sz="0" w:space="0" w:color="auto"/>
            <w:bottom w:val="none" w:sz="0" w:space="0" w:color="auto"/>
            <w:right w:val="none" w:sz="0" w:space="0" w:color="auto"/>
          </w:divBdr>
        </w:div>
        <w:div w:id="293022110">
          <w:marLeft w:val="640"/>
          <w:marRight w:val="0"/>
          <w:marTop w:val="0"/>
          <w:marBottom w:val="0"/>
          <w:divBdr>
            <w:top w:val="none" w:sz="0" w:space="0" w:color="auto"/>
            <w:left w:val="none" w:sz="0" w:space="0" w:color="auto"/>
            <w:bottom w:val="none" w:sz="0" w:space="0" w:color="auto"/>
            <w:right w:val="none" w:sz="0" w:space="0" w:color="auto"/>
          </w:divBdr>
        </w:div>
        <w:div w:id="923492850">
          <w:marLeft w:val="640"/>
          <w:marRight w:val="0"/>
          <w:marTop w:val="0"/>
          <w:marBottom w:val="0"/>
          <w:divBdr>
            <w:top w:val="none" w:sz="0" w:space="0" w:color="auto"/>
            <w:left w:val="none" w:sz="0" w:space="0" w:color="auto"/>
            <w:bottom w:val="none" w:sz="0" w:space="0" w:color="auto"/>
            <w:right w:val="none" w:sz="0" w:space="0" w:color="auto"/>
          </w:divBdr>
        </w:div>
        <w:div w:id="461651101">
          <w:marLeft w:val="640"/>
          <w:marRight w:val="0"/>
          <w:marTop w:val="0"/>
          <w:marBottom w:val="0"/>
          <w:divBdr>
            <w:top w:val="none" w:sz="0" w:space="0" w:color="auto"/>
            <w:left w:val="none" w:sz="0" w:space="0" w:color="auto"/>
            <w:bottom w:val="none" w:sz="0" w:space="0" w:color="auto"/>
            <w:right w:val="none" w:sz="0" w:space="0" w:color="auto"/>
          </w:divBdr>
        </w:div>
        <w:div w:id="1525099297">
          <w:marLeft w:val="640"/>
          <w:marRight w:val="0"/>
          <w:marTop w:val="0"/>
          <w:marBottom w:val="0"/>
          <w:divBdr>
            <w:top w:val="none" w:sz="0" w:space="0" w:color="auto"/>
            <w:left w:val="none" w:sz="0" w:space="0" w:color="auto"/>
            <w:bottom w:val="none" w:sz="0" w:space="0" w:color="auto"/>
            <w:right w:val="none" w:sz="0" w:space="0" w:color="auto"/>
          </w:divBdr>
        </w:div>
        <w:div w:id="554968578">
          <w:marLeft w:val="640"/>
          <w:marRight w:val="0"/>
          <w:marTop w:val="0"/>
          <w:marBottom w:val="0"/>
          <w:divBdr>
            <w:top w:val="none" w:sz="0" w:space="0" w:color="auto"/>
            <w:left w:val="none" w:sz="0" w:space="0" w:color="auto"/>
            <w:bottom w:val="none" w:sz="0" w:space="0" w:color="auto"/>
            <w:right w:val="none" w:sz="0" w:space="0" w:color="auto"/>
          </w:divBdr>
        </w:div>
        <w:div w:id="561018420">
          <w:marLeft w:val="640"/>
          <w:marRight w:val="0"/>
          <w:marTop w:val="0"/>
          <w:marBottom w:val="0"/>
          <w:divBdr>
            <w:top w:val="none" w:sz="0" w:space="0" w:color="auto"/>
            <w:left w:val="none" w:sz="0" w:space="0" w:color="auto"/>
            <w:bottom w:val="none" w:sz="0" w:space="0" w:color="auto"/>
            <w:right w:val="none" w:sz="0" w:space="0" w:color="auto"/>
          </w:divBdr>
        </w:div>
        <w:div w:id="1158964122">
          <w:marLeft w:val="640"/>
          <w:marRight w:val="0"/>
          <w:marTop w:val="0"/>
          <w:marBottom w:val="0"/>
          <w:divBdr>
            <w:top w:val="none" w:sz="0" w:space="0" w:color="auto"/>
            <w:left w:val="none" w:sz="0" w:space="0" w:color="auto"/>
            <w:bottom w:val="none" w:sz="0" w:space="0" w:color="auto"/>
            <w:right w:val="none" w:sz="0" w:space="0" w:color="auto"/>
          </w:divBdr>
        </w:div>
        <w:div w:id="1082095729">
          <w:marLeft w:val="640"/>
          <w:marRight w:val="0"/>
          <w:marTop w:val="0"/>
          <w:marBottom w:val="0"/>
          <w:divBdr>
            <w:top w:val="none" w:sz="0" w:space="0" w:color="auto"/>
            <w:left w:val="none" w:sz="0" w:space="0" w:color="auto"/>
            <w:bottom w:val="none" w:sz="0" w:space="0" w:color="auto"/>
            <w:right w:val="none" w:sz="0" w:space="0" w:color="auto"/>
          </w:divBdr>
        </w:div>
        <w:div w:id="655381040">
          <w:marLeft w:val="640"/>
          <w:marRight w:val="0"/>
          <w:marTop w:val="0"/>
          <w:marBottom w:val="0"/>
          <w:divBdr>
            <w:top w:val="none" w:sz="0" w:space="0" w:color="auto"/>
            <w:left w:val="none" w:sz="0" w:space="0" w:color="auto"/>
            <w:bottom w:val="none" w:sz="0" w:space="0" w:color="auto"/>
            <w:right w:val="none" w:sz="0" w:space="0" w:color="auto"/>
          </w:divBdr>
        </w:div>
        <w:div w:id="537861797">
          <w:marLeft w:val="640"/>
          <w:marRight w:val="0"/>
          <w:marTop w:val="0"/>
          <w:marBottom w:val="0"/>
          <w:divBdr>
            <w:top w:val="none" w:sz="0" w:space="0" w:color="auto"/>
            <w:left w:val="none" w:sz="0" w:space="0" w:color="auto"/>
            <w:bottom w:val="none" w:sz="0" w:space="0" w:color="auto"/>
            <w:right w:val="none" w:sz="0" w:space="0" w:color="auto"/>
          </w:divBdr>
        </w:div>
        <w:div w:id="618495047">
          <w:marLeft w:val="640"/>
          <w:marRight w:val="0"/>
          <w:marTop w:val="0"/>
          <w:marBottom w:val="0"/>
          <w:divBdr>
            <w:top w:val="none" w:sz="0" w:space="0" w:color="auto"/>
            <w:left w:val="none" w:sz="0" w:space="0" w:color="auto"/>
            <w:bottom w:val="none" w:sz="0" w:space="0" w:color="auto"/>
            <w:right w:val="none" w:sz="0" w:space="0" w:color="auto"/>
          </w:divBdr>
        </w:div>
        <w:div w:id="1345324589">
          <w:marLeft w:val="640"/>
          <w:marRight w:val="0"/>
          <w:marTop w:val="0"/>
          <w:marBottom w:val="0"/>
          <w:divBdr>
            <w:top w:val="none" w:sz="0" w:space="0" w:color="auto"/>
            <w:left w:val="none" w:sz="0" w:space="0" w:color="auto"/>
            <w:bottom w:val="none" w:sz="0" w:space="0" w:color="auto"/>
            <w:right w:val="none" w:sz="0" w:space="0" w:color="auto"/>
          </w:divBdr>
        </w:div>
        <w:div w:id="1757558160">
          <w:marLeft w:val="640"/>
          <w:marRight w:val="0"/>
          <w:marTop w:val="0"/>
          <w:marBottom w:val="0"/>
          <w:divBdr>
            <w:top w:val="none" w:sz="0" w:space="0" w:color="auto"/>
            <w:left w:val="none" w:sz="0" w:space="0" w:color="auto"/>
            <w:bottom w:val="none" w:sz="0" w:space="0" w:color="auto"/>
            <w:right w:val="none" w:sz="0" w:space="0" w:color="auto"/>
          </w:divBdr>
        </w:div>
        <w:div w:id="1604609621">
          <w:marLeft w:val="640"/>
          <w:marRight w:val="0"/>
          <w:marTop w:val="0"/>
          <w:marBottom w:val="0"/>
          <w:divBdr>
            <w:top w:val="none" w:sz="0" w:space="0" w:color="auto"/>
            <w:left w:val="none" w:sz="0" w:space="0" w:color="auto"/>
            <w:bottom w:val="none" w:sz="0" w:space="0" w:color="auto"/>
            <w:right w:val="none" w:sz="0" w:space="0" w:color="auto"/>
          </w:divBdr>
        </w:div>
        <w:div w:id="1776095353">
          <w:marLeft w:val="640"/>
          <w:marRight w:val="0"/>
          <w:marTop w:val="0"/>
          <w:marBottom w:val="0"/>
          <w:divBdr>
            <w:top w:val="none" w:sz="0" w:space="0" w:color="auto"/>
            <w:left w:val="none" w:sz="0" w:space="0" w:color="auto"/>
            <w:bottom w:val="none" w:sz="0" w:space="0" w:color="auto"/>
            <w:right w:val="none" w:sz="0" w:space="0" w:color="auto"/>
          </w:divBdr>
        </w:div>
        <w:div w:id="157038576">
          <w:marLeft w:val="640"/>
          <w:marRight w:val="0"/>
          <w:marTop w:val="0"/>
          <w:marBottom w:val="0"/>
          <w:divBdr>
            <w:top w:val="none" w:sz="0" w:space="0" w:color="auto"/>
            <w:left w:val="none" w:sz="0" w:space="0" w:color="auto"/>
            <w:bottom w:val="none" w:sz="0" w:space="0" w:color="auto"/>
            <w:right w:val="none" w:sz="0" w:space="0" w:color="auto"/>
          </w:divBdr>
        </w:div>
      </w:divsChild>
    </w:div>
    <w:div w:id="495540944">
      <w:bodyDiv w:val="1"/>
      <w:marLeft w:val="0"/>
      <w:marRight w:val="0"/>
      <w:marTop w:val="0"/>
      <w:marBottom w:val="0"/>
      <w:divBdr>
        <w:top w:val="none" w:sz="0" w:space="0" w:color="auto"/>
        <w:left w:val="none" w:sz="0" w:space="0" w:color="auto"/>
        <w:bottom w:val="none" w:sz="0" w:space="0" w:color="auto"/>
        <w:right w:val="none" w:sz="0" w:space="0" w:color="auto"/>
      </w:divBdr>
      <w:divsChild>
        <w:div w:id="405223049">
          <w:marLeft w:val="640"/>
          <w:marRight w:val="0"/>
          <w:marTop w:val="0"/>
          <w:marBottom w:val="0"/>
          <w:divBdr>
            <w:top w:val="none" w:sz="0" w:space="0" w:color="auto"/>
            <w:left w:val="none" w:sz="0" w:space="0" w:color="auto"/>
            <w:bottom w:val="none" w:sz="0" w:space="0" w:color="auto"/>
            <w:right w:val="none" w:sz="0" w:space="0" w:color="auto"/>
          </w:divBdr>
        </w:div>
        <w:div w:id="933823481">
          <w:marLeft w:val="640"/>
          <w:marRight w:val="0"/>
          <w:marTop w:val="0"/>
          <w:marBottom w:val="0"/>
          <w:divBdr>
            <w:top w:val="none" w:sz="0" w:space="0" w:color="auto"/>
            <w:left w:val="none" w:sz="0" w:space="0" w:color="auto"/>
            <w:bottom w:val="none" w:sz="0" w:space="0" w:color="auto"/>
            <w:right w:val="none" w:sz="0" w:space="0" w:color="auto"/>
          </w:divBdr>
        </w:div>
        <w:div w:id="2111269557">
          <w:marLeft w:val="640"/>
          <w:marRight w:val="0"/>
          <w:marTop w:val="0"/>
          <w:marBottom w:val="0"/>
          <w:divBdr>
            <w:top w:val="none" w:sz="0" w:space="0" w:color="auto"/>
            <w:left w:val="none" w:sz="0" w:space="0" w:color="auto"/>
            <w:bottom w:val="none" w:sz="0" w:space="0" w:color="auto"/>
            <w:right w:val="none" w:sz="0" w:space="0" w:color="auto"/>
          </w:divBdr>
        </w:div>
        <w:div w:id="1556114933">
          <w:marLeft w:val="640"/>
          <w:marRight w:val="0"/>
          <w:marTop w:val="0"/>
          <w:marBottom w:val="0"/>
          <w:divBdr>
            <w:top w:val="none" w:sz="0" w:space="0" w:color="auto"/>
            <w:left w:val="none" w:sz="0" w:space="0" w:color="auto"/>
            <w:bottom w:val="none" w:sz="0" w:space="0" w:color="auto"/>
            <w:right w:val="none" w:sz="0" w:space="0" w:color="auto"/>
          </w:divBdr>
        </w:div>
        <w:div w:id="2073655956">
          <w:marLeft w:val="640"/>
          <w:marRight w:val="0"/>
          <w:marTop w:val="0"/>
          <w:marBottom w:val="0"/>
          <w:divBdr>
            <w:top w:val="none" w:sz="0" w:space="0" w:color="auto"/>
            <w:left w:val="none" w:sz="0" w:space="0" w:color="auto"/>
            <w:bottom w:val="none" w:sz="0" w:space="0" w:color="auto"/>
            <w:right w:val="none" w:sz="0" w:space="0" w:color="auto"/>
          </w:divBdr>
        </w:div>
        <w:div w:id="617878258">
          <w:marLeft w:val="640"/>
          <w:marRight w:val="0"/>
          <w:marTop w:val="0"/>
          <w:marBottom w:val="0"/>
          <w:divBdr>
            <w:top w:val="none" w:sz="0" w:space="0" w:color="auto"/>
            <w:left w:val="none" w:sz="0" w:space="0" w:color="auto"/>
            <w:bottom w:val="none" w:sz="0" w:space="0" w:color="auto"/>
            <w:right w:val="none" w:sz="0" w:space="0" w:color="auto"/>
          </w:divBdr>
        </w:div>
        <w:div w:id="1598781997">
          <w:marLeft w:val="640"/>
          <w:marRight w:val="0"/>
          <w:marTop w:val="0"/>
          <w:marBottom w:val="0"/>
          <w:divBdr>
            <w:top w:val="none" w:sz="0" w:space="0" w:color="auto"/>
            <w:left w:val="none" w:sz="0" w:space="0" w:color="auto"/>
            <w:bottom w:val="none" w:sz="0" w:space="0" w:color="auto"/>
            <w:right w:val="none" w:sz="0" w:space="0" w:color="auto"/>
          </w:divBdr>
        </w:div>
        <w:div w:id="832989318">
          <w:marLeft w:val="640"/>
          <w:marRight w:val="0"/>
          <w:marTop w:val="0"/>
          <w:marBottom w:val="0"/>
          <w:divBdr>
            <w:top w:val="none" w:sz="0" w:space="0" w:color="auto"/>
            <w:left w:val="none" w:sz="0" w:space="0" w:color="auto"/>
            <w:bottom w:val="none" w:sz="0" w:space="0" w:color="auto"/>
            <w:right w:val="none" w:sz="0" w:space="0" w:color="auto"/>
          </w:divBdr>
        </w:div>
        <w:div w:id="310837288">
          <w:marLeft w:val="640"/>
          <w:marRight w:val="0"/>
          <w:marTop w:val="0"/>
          <w:marBottom w:val="0"/>
          <w:divBdr>
            <w:top w:val="none" w:sz="0" w:space="0" w:color="auto"/>
            <w:left w:val="none" w:sz="0" w:space="0" w:color="auto"/>
            <w:bottom w:val="none" w:sz="0" w:space="0" w:color="auto"/>
            <w:right w:val="none" w:sz="0" w:space="0" w:color="auto"/>
          </w:divBdr>
        </w:div>
        <w:div w:id="86537871">
          <w:marLeft w:val="640"/>
          <w:marRight w:val="0"/>
          <w:marTop w:val="0"/>
          <w:marBottom w:val="0"/>
          <w:divBdr>
            <w:top w:val="none" w:sz="0" w:space="0" w:color="auto"/>
            <w:left w:val="none" w:sz="0" w:space="0" w:color="auto"/>
            <w:bottom w:val="none" w:sz="0" w:space="0" w:color="auto"/>
            <w:right w:val="none" w:sz="0" w:space="0" w:color="auto"/>
          </w:divBdr>
        </w:div>
        <w:div w:id="17238091">
          <w:marLeft w:val="640"/>
          <w:marRight w:val="0"/>
          <w:marTop w:val="0"/>
          <w:marBottom w:val="0"/>
          <w:divBdr>
            <w:top w:val="none" w:sz="0" w:space="0" w:color="auto"/>
            <w:left w:val="none" w:sz="0" w:space="0" w:color="auto"/>
            <w:bottom w:val="none" w:sz="0" w:space="0" w:color="auto"/>
            <w:right w:val="none" w:sz="0" w:space="0" w:color="auto"/>
          </w:divBdr>
        </w:div>
        <w:div w:id="902371957">
          <w:marLeft w:val="640"/>
          <w:marRight w:val="0"/>
          <w:marTop w:val="0"/>
          <w:marBottom w:val="0"/>
          <w:divBdr>
            <w:top w:val="none" w:sz="0" w:space="0" w:color="auto"/>
            <w:left w:val="none" w:sz="0" w:space="0" w:color="auto"/>
            <w:bottom w:val="none" w:sz="0" w:space="0" w:color="auto"/>
            <w:right w:val="none" w:sz="0" w:space="0" w:color="auto"/>
          </w:divBdr>
        </w:div>
        <w:div w:id="216211377">
          <w:marLeft w:val="640"/>
          <w:marRight w:val="0"/>
          <w:marTop w:val="0"/>
          <w:marBottom w:val="0"/>
          <w:divBdr>
            <w:top w:val="none" w:sz="0" w:space="0" w:color="auto"/>
            <w:left w:val="none" w:sz="0" w:space="0" w:color="auto"/>
            <w:bottom w:val="none" w:sz="0" w:space="0" w:color="auto"/>
            <w:right w:val="none" w:sz="0" w:space="0" w:color="auto"/>
          </w:divBdr>
        </w:div>
        <w:div w:id="1743986841">
          <w:marLeft w:val="640"/>
          <w:marRight w:val="0"/>
          <w:marTop w:val="0"/>
          <w:marBottom w:val="0"/>
          <w:divBdr>
            <w:top w:val="none" w:sz="0" w:space="0" w:color="auto"/>
            <w:left w:val="none" w:sz="0" w:space="0" w:color="auto"/>
            <w:bottom w:val="none" w:sz="0" w:space="0" w:color="auto"/>
            <w:right w:val="none" w:sz="0" w:space="0" w:color="auto"/>
          </w:divBdr>
        </w:div>
        <w:div w:id="472218314">
          <w:marLeft w:val="640"/>
          <w:marRight w:val="0"/>
          <w:marTop w:val="0"/>
          <w:marBottom w:val="0"/>
          <w:divBdr>
            <w:top w:val="none" w:sz="0" w:space="0" w:color="auto"/>
            <w:left w:val="none" w:sz="0" w:space="0" w:color="auto"/>
            <w:bottom w:val="none" w:sz="0" w:space="0" w:color="auto"/>
            <w:right w:val="none" w:sz="0" w:space="0" w:color="auto"/>
          </w:divBdr>
        </w:div>
        <w:div w:id="1124039586">
          <w:marLeft w:val="640"/>
          <w:marRight w:val="0"/>
          <w:marTop w:val="0"/>
          <w:marBottom w:val="0"/>
          <w:divBdr>
            <w:top w:val="none" w:sz="0" w:space="0" w:color="auto"/>
            <w:left w:val="none" w:sz="0" w:space="0" w:color="auto"/>
            <w:bottom w:val="none" w:sz="0" w:space="0" w:color="auto"/>
            <w:right w:val="none" w:sz="0" w:space="0" w:color="auto"/>
          </w:divBdr>
        </w:div>
        <w:div w:id="676469400">
          <w:marLeft w:val="640"/>
          <w:marRight w:val="0"/>
          <w:marTop w:val="0"/>
          <w:marBottom w:val="0"/>
          <w:divBdr>
            <w:top w:val="none" w:sz="0" w:space="0" w:color="auto"/>
            <w:left w:val="none" w:sz="0" w:space="0" w:color="auto"/>
            <w:bottom w:val="none" w:sz="0" w:space="0" w:color="auto"/>
            <w:right w:val="none" w:sz="0" w:space="0" w:color="auto"/>
          </w:divBdr>
        </w:div>
        <w:div w:id="987786084">
          <w:marLeft w:val="640"/>
          <w:marRight w:val="0"/>
          <w:marTop w:val="0"/>
          <w:marBottom w:val="0"/>
          <w:divBdr>
            <w:top w:val="none" w:sz="0" w:space="0" w:color="auto"/>
            <w:left w:val="none" w:sz="0" w:space="0" w:color="auto"/>
            <w:bottom w:val="none" w:sz="0" w:space="0" w:color="auto"/>
            <w:right w:val="none" w:sz="0" w:space="0" w:color="auto"/>
          </w:divBdr>
        </w:div>
        <w:div w:id="1928345871">
          <w:marLeft w:val="640"/>
          <w:marRight w:val="0"/>
          <w:marTop w:val="0"/>
          <w:marBottom w:val="0"/>
          <w:divBdr>
            <w:top w:val="none" w:sz="0" w:space="0" w:color="auto"/>
            <w:left w:val="none" w:sz="0" w:space="0" w:color="auto"/>
            <w:bottom w:val="none" w:sz="0" w:space="0" w:color="auto"/>
            <w:right w:val="none" w:sz="0" w:space="0" w:color="auto"/>
          </w:divBdr>
        </w:div>
        <w:div w:id="165677357">
          <w:marLeft w:val="640"/>
          <w:marRight w:val="0"/>
          <w:marTop w:val="0"/>
          <w:marBottom w:val="0"/>
          <w:divBdr>
            <w:top w:val="none" w:sz="0" w:space="0" w:color="auto"/>
            <w:left w:val="none" w:sz="0" w:space="0" w:color="auto"/>
            <w:bottom w:val="none" w:sz="0" w:space="0" w:color="auto"/>
            <w:right w:val="none" w:sz="0" w:space="0" w:color="auto"/>
          </w:divBdr>
        </w:div>
      </w:divsChild>
    </w:div>
    <w:div w:id="519927290">
      <w:bodyDiv w:val="1"/>
      <w:marLeft w:val="0"/>
      <w:marRight w:val="0"/>
      <w:marTop w:val="0"/>
      <w:marBottom w:val="0"/>
      <w:divBdr>
        <w:top w:val="none" w:sz="0" w:space="0" w:color="auto"/>
        <w:left w:val="none" w:sz="0" w:space="0" w:color="auto"/>
        <w:bottom w:val="none" w:sz="0" w:space="0" w:color="auto"/>
        <w:right w:val="none" w:sz="0" w:space="0" w:color="auto"/>
      </w:divBdr>
      <w:divsChild>
        <w:div w:id="473908519">
          <w:marLeft w:val="640"/>
          <w:marRight w:val="0"/>
          <w:marTop w:val="0"/>
          <w:marBottom w:val="0"/>
          <w:divBdr>
            <w:top w:val="none" w:sz="0" w:space="0" w:color="auto"/>
            <w:left w:val="none" w:sz="0" w:space="0" w:color="auto"/>
            <w:bottom w:val="none" w:sz="0" w:space="0" w:color="auto"/>
            <w:right w:val="none" w:sz="0" w:space="0" w:color="auto"/>
          </w:divBdr>
        </w:div>
        <w:div w:id="161509459">
          <w:marLeft w:val="640"/>
          <w:marRight w:val="0"/>
          <w:marTop w:val="0"/>
          <w:marBottom w:val="0"/>
          <w:divBdr>
            <w:top w:val="none" w:sz="0" w:space="0" w:color="auto"/>
            <w:left w:val="none" w:sz="0" w:space="0" w:color="auto"/>
            <w:bottom w:val="none" w:sz="0" w:space="0" w:color="auto"/>
            <w:right w:val="none" w:sz="0" w:space="0" w:color="auto"/>
          </w:divBdr>
        </w:div>
        <w:div w:id="1452626704">
          <w:marLeft w:val="640"/>
          <w:marRight w:val="0"/>
          <w:marTop w:val="0"/>
          <w:marBottom w:val="0"/>
          <w:divBdr>
            <w:top w:val="none" w:sz="0" w:space="0" w:color="auto"/>
            <w:left w:val="none" w:sz="0" w:space="0" w:color="auto"/>
            <w:bottom w:val="none" w:sz="0" w:space="0" w:color="auto"/>
            <w:right w:val="none" w:sz="0" w:space="0" w:color="auto"/>
          </w:divBdr>
        </w:div>
        <w:div w:id="689985852">
          <w:marLeft w:val="640"/>
          <w:marRight w:val="0"/>
          <w:marTop w:val="0"/>
          <w:marBottom w:val="0"/>
          <w:divBdr>
            <w:top w:val="none" w:sz="0" w:space="0" w:color="auto"/>
            <w:left w:val="none" w:sz="0" w:space="0" w:color="auto"/>
            <w:bottom w:val="none" w:sz="0" w:space="0" w:color="auto"/>
            <w:right w:val="none" w:sz="0" w:space="0" w:color="auto"/>
          </w:divBdr>
        </w:div>
        <w:div w:id="101732153">
          <w:marLeft w:val="640"/>
          <w:marRight w:val="0"/>
          <w:marTop w:val="0"/>
          <w:marBottom w:val="0"/>
          <w:divBdr>
            <w:top w:val="none" w:sz="0" w:space="0" w:color="auto"/>
            <w:left w:val="none" w:sz="0" w:space="0" w:color="auto"/>
            <w:bottom w:val="none" w:sz="0" w:space="0" w:color="auto"/>
            <w:right w:val="none" w:sz="0" w:space="0" w:color="auto"/>
          </w:divBdr>
        </w:div>
        <w:div w:id="1866824939">
          <w:marLeft w:val="640"/>
          <w:marRight w:val="0"/>
          <w:marTop w:val="0"/>
          <w:marBottom w:val="0"/>
          <w:divBdr>
            <w:top w:val="none" w:sz="0" w:space="0" w:color="auto"/>
            <w:left w:val="none" w:sz="0" w:space="0" w:color="auto"/>
            <w:bottom w:val="none" w:sz="0" w:space="0" w:color="auto"/>
            <w:right w:val="none" w:sz="0" w:space="0" w:color="auto"/>
          </w:divBdr>
        </w:div>
        <w:div w:id="2109420702">
          <w:marLeft w:val="640"/>
          <w:marRight w:val="0"/>
          <w:marTop w:val="0"/>
          <w:marBottom w:val="0"/>
          <w:divBdr>
            <w:top w:val="none" w:sz="0" w:space="0" w:color="auto"/>
            <w:left w:val="none" w:sz="0" w:space="0" w:color="auto"/>
            <w:bottom w:val="none" w:sz="0" w:space="0" w:color="auto"/>
            <w:right w:val="none" w:sz="0" w:space="0" w:color="auto"/>
          </w:divBdr>
        </w:div>
        <w:div w:id="805315978">
          <w:marLeft w:val="640"/>
          <w:marRight w:val="0"/>
          <w:marTop w:val="0"/>
          <w:marBottom w:val="0"/>
          <w:divBdr>
            <w:top w:val="none" w:sz="0" w:space="0" w:color="auto"/>
            <w:left w:val="none" w:sz="0" w:space="0" w:color="auto"/>
            <w:bottom w:val="none" w:sz="0" w:space="0" w:color="auto"/>
            <w:right w:val="none" w:sz="0" w:space="0" w:color="auto"/>
          </w:divBdr>
        </w:div>
        <w:div w:id="809712183">
          <w:marLeft w:val="640"/>
          <w:marRight w:val="0"/>
          <w:marTop w:val="0"/>
          <w:marBottom w:val="0"/>
          <w:divBdr>
            <w:top w:val="none" w:sz="0" w:space="0" w:color="auto"/>
            <w:left w:val="none" w:sz="0" w:space="0" w:color="auto"/>
            <w:bottom w:val="none" w:sz="0" w:space="0" w:color="auto"/>
            <w:right w:val="none" w:sz="0" w:space="0" w:color="auto"/>
          </w:divBdr>
        </w:div>
        <w:div w:id="1785495151">
          <w:marLeft w:val="640"/>
          <w:marRight w:val="0"/>
          <w:marTop w:val="0"/>
          <w:marBottom w:val="0"/>
          <w:divBdr>
            <w:top w:val="none" w:sz="0" w:space="0" w:color="auto"/>
            <w:left w:val="none" w:sz="0" w:space="0" w:color="auto"/>
            <w:bottom w:val="none" w:sz="0" w:space="0" w:color="auto"/>
            <w:right w:val="none" w:sz="0" w:space="0" w:color="auto"/>
          </w:divBdr>
        </w:div>
        <w:div w:id="289484131">
          <w:marLeft w:val="640"/>
          <w:marRight w:val="0"/>
          <w:marTop w:val="0"/>
          <w:marBottom w:val="0"/>
          <w:divBdr>
            <w:top w:val="none" w:sz="0" w:space="0" w:color="auto"/>
            <w:left w:val="none" w:sz="0" w:space="0" w:color="auto"/>
            <w:bottom w:val="none" w:sz="0" w:space="0" w:color="auto"/>
            <w:right w:val="none" w:sz="0" w:space="0" w:color="auto"/>
          </w:divBdr>
        </w:div>
        <w:div w:id="1154643296">
          <w:marLeft w:val="640"/>
          <w:marRight w:val="0"/>
          <w:marTop w:val="0"/>
          <w:marBottom w:val="0"/>
          <w:divBdr>
            <w:top w:val="none" w:sz="0" w:space="0" w:color="auto"/>
            <w:left w:val="none" w:sz="0" w:space="0" w:color="auto"/>
            <w:bottom w:val="none" w:sz="0" w:space="0" w:color="auto"/>
            <w:right w:val="none" w:sz="0" w:space="0" w:color="auto"/>
          </w:divBdr>
        </w:div>
        <w:div w:id="458492262">
          <w:marLeft w:val="640"/>
          <w:marRight w:val="0"/>
          <w:marTop w:val="0"/>
          <w:marBottom w:val="0"/>
          <w:divBdr>
            <w:top w:val="none" w:sz="0" w:space="0" w:color="auto"/>
            <w:left w:val="none" w:sz="0" w:space="0" w:color="auto"/>
            <w:bottom w:val="none" w:sz="0" w:space="0" w:color="auto"/>
            <w:right w:val="none" w:sz="0" w:space="0" w:color="auto"/>
          </w:divBdr>
        </w:div>
        <w:div w:id="611476725">
          <w:marLeft w:val="640"/>
          <w:marRight w:val="0"/>
          <w:marTop w:val="0"/>
          <w:marBottom w:val="0"/>
          <w:divBdr>
            <w:top w:val="none" w:sz="0" w:space="0" w:color="auto"/>
            <w:left w:val="none" w:sz="0" w:space="0" w:color="auto"/>
            <w:bottom w:val="none" w:sz="0" w:space="0" w:color="auto"/>
            <w:right w:val="none" w:sz="0" w:space="0" w:color="auto"/>
          </w:divBdr>
        </w:div>
        <w:div w:id="888348067">
          <w:marLeft w:val="640"/>
          <w:marRight w:val="0"/>
          <w:marTop w:val="0"/>
          <w:marBottom w:val="0"/>
          <w:divBdr>
            <w:top w:val="none" w:sz="0" w:space="0" w:color="auto"/>
            <w:left w:val="none" w:sz="0" w:space="0" w:color="auto"/>
            <w:bottom w:val="none" w:sz="0" w:space="0" w:color="auto"/>
            <w:right w:val="none" w:sz="0" w:space="0" w:color="auto"/>
          </w:divBdr>
        </w:div>
        <w:div w:id="234516378">
          <w:marLeft w:val="640"/>
          <w:marRight w:val="0"/>
          <w:marTop w:val="0"/>
          <w:marBottom w:val="0"/>
          <w:divBdr>
            <w:top w:val="none" w:sz="0" w:space="0" w:color="auto"/>
            <w:left w:val="none" w:sz="0" w:space="0" w:color="auto"/>
            <w:bottom w:val="none" w:sz="0" w:space="0" w:color="auto"/>
            <w:right w:val="none" w:sz="0" w:space="0" w:color="auto"/>
          </w:divBdr>
        </w:div>
        <w:div w:id="2099473138">
          <w:marLeft w:val="640"/>
          <w:marRight w:val="0"/>
          <w:marTop w:val="0"/>
          <w:marBottom w:val="0"/>
          <w:divBdr>
            <w:top w:val="none" w:sz="0" w:space="0" w:color="auto"/>
            <w:left w:val="none" w:sz="0" w:space="0" w:color="auto"/>
            <w:bottom w:val="none" w:sz="0" w:space="0" w:color="auto"/>
            <w:right w:val="none" w:sz="0" w:space="0" w:color="auto"/>
          </w:divBdr>
        </w:div>
        <w:div w:id="1831629178">
          <w:marLeft w:val="640"/>
          <w:marRight w:val="0"/>
          <w:marTop w:val="0"/>
          <w:marBottom w:val="0"/>
          <w:divBdr>
            <w:top w:val="none" w:sz="0" w:space="0" w:color="auto"/>
            <w:left w:val="none" w:sz="0" w:space="0" w:color="auto"/>
            <w:bottom w:val="none" w:sz="0" w:space="0" w:color="auto"/>
            <w:right w:val="none" w:sz="0" w:space="0" w:color="auto"/>
          </w:divBdr>
        </w:div>
        <w:div w:id="2009626998">
          <w:marLeft w:val="640"/>
          <w:marRight w:val="0"/>
          <w:marTop w:val="0"/>
          <w:marBottom w:val="0"/>
          <w:divBdr>
            <w:top w:val="none" w:sz="0" w:space="0" w:color="auto"/>
            <w:left w:val="none" w:sz="0" w:space="0" w:color="auto"/>
            <w:bottom w:val="none" w:sz="0" w:space="0" w:color="auto"/>
            <w:right w:val="none" w:sz="0" w:space="0" w:color="auto"/>
          </w:divBdr>
        </w:div>
        <w:div w:id="1362170024">
          <w:marLeft w:val="640"/>
          <w:marRight w:val="0"/>
          <w:marTop w:val="0"/>
          <w:marBottom w:val="0"/>
          <w:divBdr>
            <w:top w:val="none" w:sz="0" w:space="0" w:color="auto"/>
            <w:left w:val="none" w:sz="0" w:space="0" w:color="auto"/>
            <w:bottom w:val="none" w:sz="0" w:space="0" w:color="auto"/>
            <w:right w:val="none" w:sz="0" w:space="0" w:color="auto"/>
          </w:divBdr>
        </w:div>
        <w:div w:id="2043901734">
          <w:marLeft w:val="640"/>
          <w:marRight w:val="0"/>
          <w:marTop w:val="0"/>
          <w:marBottom w:val="0"/>
          <w:divBdr>
            <w:top w:val="none" w:sz="0" w:space="0" w:color="auto"/>
            <w:left w:val="none" w:sz="0" w:space="0" w:color="auto"/>
            <w:bottom w:val="none" w:sz="0" w:space="0" w:color="auto"/>
            <w:right w:val="none" w:sz="0" w:space="0" w:color="auto"/>
          </w:divBdr>
        </w:div>
        <w:div w:id="156384400">
          <w:marLeft w:val="640"/>
          <w:marRight w:val="0"/>
          <w:marTop w:val="0"/>
          <w:marBottom w:val="0"/>
          <w:divBdr>
            <w:top w:val="none" w:sz="0" w:space="0" w:color="auto"/>
            <w:left w:val="none" w:sz="0" w:space="0" w:color="auto"/>
            <w:bottom w:val="none" w:sz="0" w:space="0" w:color="auto"/>
            <w:right w:val="none" w:sz="0" w:space="0" w:color="auto"/>
          </w:divBdr>
        </w:div>
        <w:div w:id="97605814">
          <w:marLeft w:val="640"/>
          <w:marRight w:val="0"/>
          <w:marTop w:val="0"/>
          <w:marBottom w:val="0"/>
          <w:divBdr>
            <w:top w:val="none" w:sz="0" w:space="0" w:color="auto"/>
            <w:left w:val="none" w:sz="0" w:space="0" w:color="auto"/>
            <w:bottom w:val="none" w:sz="0" w:space="0" w:color="auto"/>
            <w:right w:val="none" w:sz="0" w:space="0" w:color="auto"/>
          </w:divBdr>
        </w:div>
        <w:div w:id="1831629421">
          <w:marLeft w:val="640"/>
          <w:marRight w:val="0"/>
          <w:marTop w:val="0"/>
          <w:marBottom w:val="0"/>
          <w:divBdr>
            <w:top w:val="none" w:sz="0" w:space="0" w:color="auto"/>
            <w:left w:val="none" w:sz="0" w:space="0" w:color="auto"/>
            <w:bottom w:val="none" w:sz="0" w:space="0" w:color="auto"/>
            <w:right w:val="none" w:sz="0" w:space="0" w:color="auto"/>
          </w:divBdr>
        </w:div>
        <w:div w:id="1963918701">
          <w:marLeft w:val="640"/>
          <w:marRight w:val="0"/>
          <w:marTop w:val="0"/>
          <w:marBottom w:val="0"/>
          <w:divBdr>
            <w:top w:val="none" w:sz="0" w:space="0" w:color="auto"/>
            <w:left w:val="none" w:sz="0" w:space="0" w:color="auto"/>
            <w:bottom w:val="none" w:sz="0" w:space="0" w:color="auto"/>
            <w:right w:val="none" w:sz="0" w:space="0" w:color="auto"/>
          </w:divBdr>
        </w:div>
        <w:div w:id="794104919">
          <w:marLeft w:val="640"/>
          <w:marRight w:val="0"/>
          <w:marTop w:val="0"/>
          <w:marBottom w:val="0"/>
          <w:divBdr>
            <w:top w:val="none" w:sz="0" w:space="0" w:color="auto"/>
            <w:left w:val="none" w:sz="0" w:space="0" w:color="auto"/>
            <w:bottom w:val="none" w:sz="0" w:space="0" w:color="auto"/>
            <w:right w:val="none" w:sz="0" w:space="0" w:color="auto"/>
          </w:divBdr>
        </w:div>
        <w:div w:id="1235772502">
          <w:marLeft w:val="640"/>
          <w:marRight w:val="0"/>
          <w:marTop w:val="0"/>
          <w:marBottom w:val="0"/>
          <w:divBdr>
            <w:top w:val="none" w:sz="0" w:space="0" w:color="auto"/>
            <w:left w:val="none" w:sz="0" w:space="0" w:color="auto"/>
            <w:bottom w:val="none" w:sz="0" w:space="0" w:color="auto"/>
            <w:right w:val="none" w:sz="0" w:space="0" w:color="auto"/>
          </w:divBdr>
        </w:div>
        <w:div w:id="1422723182">
          <w:marLeft w:val="640"/>
          <w:marRight w:val="0"/>
          <w:marTop w:val="0"/>
          <w:marBottom w:val="0"/>
          <w:divBdr>
            <w:top w:val="none" w:sz="0" w:space="0" w:color="auto"/>
            <w:left w:val="none" w:sz="0" w:space="0" w:color="auto"/>
            <w:bottom w:val="none" w:sz="0" w:space="0" w:color="auto"/>
            <w:right w:val="none" w:sz="0" w:space="0" w:color="auto"/>
          </w:divBdr>
        </w:div>
        <w:div w:id="1534687021">
          <w:marLeft w:val="640"/>
          <w:marRight w:val="0"/>
          <w:marTop w:val="0"/>
          <w:marBottom w:val="0"/>
          <w:divBdr>
            <w:top w:val="none" w:sz="0" w:space="0" w:color="auto"/>
            <w:left w:val="none" w:sz="0" w:space="0" w:color="auto"/>
            <w:bottom w:val="none" w:sz="0" w:space="0" w:color="auto"/>
            <w:right w:val="none" w:sz="0" w:space="0" w:color="auto"/>
          </w:divBdr>
        </w:div>
      </w:divsChild>
    </w:div>
    <w:div w:id="536283344">
      <w:bodyDiv w:val="1"/>
      <w:marLeft w:val="0"/>
      <w:marRight w:val="0"/>
      <w:marTop w:val="0"/>
      <w:marBottom w:val="0"/>
      <w:divBdr>
        <w:top w:val="none" w:sz="0" w:space="0" w:color="auto"/>
        <w:left w:val="none" w:sz="0" w:space="0" w:color="auto"/>
        <w:bottom w:val="none" w:sz="0" w:space="0" w:color="auto"/>
        <w:right w:val="none" w:sz="0" w:space="0" w:color="auto"/>
      </w:divBdr>
      <w:divsChild>
        <w:div w:id="424111885">
          <w:marLeft w:val="640"/>
          <w:marRight w:val="0"/>
          <w:marTop w:val="0"/>
          <w:marBottom w:val="0"/>
          <w:divBdr>
            <w:top w:val="none" w:sz="0" w:space="0" w:color="auto"/>
            <w:left w:val="none" w:sz="0" w:space="0" w:color="auto"/>
            <w:bottom w:val="none" w:sz="0" w:space="0" w:color="auto"/>
            <w:right w:val="none" w:sz="0" w:space="0" w:color="auto"/>
          </w:divBdr>
        </w:div>
        <w:div w:id="1619604815">
          <w:marLeft w:val="640"/>
          <w:marRight w:val="0"/>
          <w:marTop w:val="0"/>
          <w:marBottom w:val="0"/>
          <w:divBdr>
            <w:top w:val="none" w:sz="0" w:space="0" w:color="auto"/>
            <w:left w:val="none" w:sz="0" w:space="0" w:color="auto"/>
            <w:bottom w:val="none" w:sz="0" w:space="0" w:color="auto"/>
            <w:right w:val="none" w:sz="0" w:space="0" w:color="auto"/>
          </w:divBdr>
        </w:div>
        <w:div w:id="530998285">
          <w:marLeft w:val="640"/>
          <w:marRight w:val="0"/>
          <w:marTop w:val="0"/>
          <w:marBottom w:val="0"/>
          <w:divBdr>
            <w:top w:val="none" w:sz="0" w:space="0" w:color="auto"/>
            <w:left w:val="none" w:sz="0" w:space="0" w:color="auto"/>
            <w:bottom w:val="none" w:sz="0" w:space="0" w:color="auto"/>
            <w:right w:val="none" w:sz="0" w:space="0" w:color="auto"/>
          </w:divBdr>
        </w:div>
        <w:div w:id="2064403199">
          <w:marLeft w:val="640"/>
          <w:marRight w:val="0"/>
          <w:marTop w:val="0"/>
          <w:marBottom w:val="0"/>
          <w:divBdr>
            <w:top w:val="none" w:sz="0" w:space="0" w:color="auto"/>
            <w:left w:val="none" w:sz="0" w:space="0" w:color="auto"/>
            <w:bottom w:val="none" w:sz="0" w:space="0" w:color="auto"/>
            <w:right w:val="none" w:sz="0" w:space="0" w:color="auto"/>
          </w:divBdr>
        </w:div>
        <w:div w:id="1145317073">
          <w:marLeft w:val="640"/>
          <w:marRight w:val="0"/>
          <w:marTop w:val="0"/>
          <w:marBottom w:val="0"/>
          <w:divBdr>
            <w:top w:val="none" w:sz="0" w:space="0" w:color="auto"/>
            <w:left w:val="none" w:sz="0" w:space="0" w:color="auto"/>
            <w:bottom w:val="none" w:sz="0" w:space="0" w:color="auto"/>
            <w:right w:val="none" w:sz="0" w:space="0" w:color="auto"/>
          </w:divBdr>
        </w:div>
        <w:div w:id="816531426">
          <w:marLeft w:val="640"/>
          <w:marRight w:val="0"/>
          <w:marTop w:val="0"/>
          <w:marBottom w:val="0"/>
          <w:divBdr>
            <w:top w:val="none" w:sz="0" w:space="0" w:color="auto"/>
            <w:left w:val="none" w:sz="0" w:space="0" w:color="auto"/>
            <w:bottom w:val="none" w:sz="0" w:space="0" w:color="auto"/>
            <w:right w:val="none" w:sz="0" w:space="0" w:color="auto"/>
          </w:divBdr>
        </w:div>
        <w:div w:id="1125851915">
          <w:marLeft w:val="640"/>
          <w:marRight w:val="0"/>
          <w:marTop w:val="0"/>
          <w:marBottom w:val="0"/>
          <w:divBdr>
            <w:top w:val="none" w:sz="0" w:space="0" w:color="auto"/>
            <w:left w:val="none" w:sz="0" w:space="0" w:color="auto"/>
            <w:bottom w:val="none" w:sz="0" w:space="0" w:color="auto"/>
            <w:right w:val="none" w:sz="0" w:space="0" w:color="auto"/>
          </w:divBdr>
        </w:div>
        <w:div w:id="2018337408">
          <w:marLeft w:val="640"/>
          <w:marRight w:val="0"/>
          <w:marTop w:val="0"/>
          <w:marBottom w:val="0"/>
          <w:divBdr>
            <w:top w:val="none" w:sz="0" w:space="0" w:color="auto"/>
            <w:left w:val="none" w:sz="0" w:space="0" w:color="auto"/>
            <w:bottom w:val="none" w:sz="0" w:space="0" w:color="auto"/>
            <w:right w:val="none" w:sz="0" w:space="0" w:color="auto"/>
          </w:divBdr>
        </w:div>
        <w:div w:id="1661810450">
          <w:marLeft w:val="640"/>
          <w:marRight w:val="0"/>
          <w:marTop w:val="0"/>
          <w:marBottom w:val="0"/>
          <w:divBdr>
            <w:top w:val="none" w:sz="0" w:space="0" w:color="auto"/>
            <w:left w:val="none" w:sz="0" w:space="0" w:color="auto"/>
            <w:bottom w:val="none" w:sz="0" w:space="0" w:color="auto"/>
            <w:right w:val="none" w:sz="0" w:space="0" w:color="auto"/>
          </w:divBdr>
        </w:div>
        <w:div w:id="1396315003">
          <w:marLeft w:val="640"/>
          <w:marRight w:val="0"/>
          <w:marTop w:val="0"/>
          <w:marBottom w:val="0"/>
          <w:divBdr>
            <w:top w:val="none" w:sz="0" w:space="0" w:color="auto"/>
            <w:left w:val="none" w:sz="0" w:space="0" w:color="auto"/>
            <w:bottom w:val="none" w:sz="0" w:space="0" w:color="auto"/>
            <w:right w:val="none" w:sz="0" w:space="0" w:color="auto"/>
          </w:divBdr>
        </w:div>
        <w:div w:id="1905263006">
          <w:marLeft w:val="640"/>
          <w:marRight w:val="0"/>
          <w:marTop w:val="0"/>
          <w:marBottom w:val="0"/>
          <w:divBdr>
            <w:top w:val="none" w:sz="0" w:space="0" w:color="auto"/>
            <w:left w:val="none" w:sz="0" w:space="0" w:color="auto"/>
            <w:bottom w:val="none" w:sz="0" w:space="0" w:color="auto"/>
            <w:right w:val="none" w:sz="0" w:space="0" w:color="auto"/>
          </w:divBdr>
        </w:div>
        <w:div w:id="40205642">
          <w:marLeft w:val="640"/>
          <w:marRight w:val="0"/>
          <w:marTop w:val="0"/>
          <w:marBottom w:val="0"/>
          <w:divBdr>
            <w:top w:val="none" w:sz="0" w:space="0" w:color="auto"/>
            <w:left w:val="none" w:sz="0" w:space="0" w:color="auto"/>
            <w:bottom w:val="none" w:sz="0" w:space="0" w:color="auto"/>
            <w:right w:val="none" w:sz="0" w:space="0" w:color="auto"/>
          </w:divBdr>
        </w:div>
        <w:div w:id="738402611">
          <w:marLeft w:val="640"/>
          <w:marRight w:val="0"/>
          <w:marTop w:val="0"/>
          <w:marBottom w:val="0"/>
          <w:divBdr>
            <w:top w:val="none" w:sz="0" w:space="0" w:color="auto"/>
            <w:left w:val="none" w:sz="0" w:space="0" w:color="auto"/>
            <w:bottom w:val="none" w:sz="0" w:space="0" w:color="auto"/>
            <w:right w:val="none" w:sz="0" w:space="0" w:color="auto"/>
          </w:divBdr>
        </w:div>
        <w:div w:id="692388974">
          <w:marLeft w:val="640"/>
          <w:marRight w:val="0"/>
          <w:marTop w:val="0"/>
          <w:marBottom w:val="0"/>
          <w:divBdr>
            <w:top w:val="none" w:sz="0" w:space="0" w:color="auto"/>
            <w:left w:val="none" w:sz="0" w:space="0" w:color="auto"/>
            <w:bottom w:val="none" w:sz="0" w:space="0" w:color="auto"/>
            <w:right w:val="none" w:sz="0" w:space="0" w:color="auto"/>
          </w:divBdr>
        </w:div>
        <w:div w:id="1717007493">
          <w:marLeft w:val="640"/>
          <w:marRight w:val="0"/>
          <w:marTop w:val="0"/>
          <w:marBottom w:val="0"/>
          <w:divBdr>
            <w:top w:val="none" w:sz="0" w:space="0" w:color="auto"/>
            <w:left w:val="none" w:sz="0" w:space="0" w:color="auto"/>
            <w:bottom w:val="none" w:sz="0" w:space="0" w:color="auto"/>
            <w:right w:val="none" w:sz="0" w:space="0" w:color="auto"/>
          </w:divBdr>
        </w:div>
        <w:div w:id="708796665">
          <w:marLeft w:val="640"/>
          <w:marRight w:val="0"/>
          <w:marTop w:val="0"/>
          <w:marBottom w:val="0"/>
          <w:divBdr>
            <w:top w:val="none" w:sz="0" w:space="0" w:color="auto"/>
            <w:left w:val="none" w:sz="0" w:space="0" w:color="auto"/>
            <w:bottom w:val="none" w:sz="0" w:space="0" w:color="auto"/>
            <w:right w:val="none" w:sz="0" w:space="0" w:color="auto"/>
          </w:divBdr>
        </w:div>
        <w:div w:id="1396585098">
          <w:marLeft w:val="640"/>
          <w:marRight w:val="0"/>
          <w:marTop w:val="0"/>
          <w:marBottom w:val="0"/>
          <w:divBdr>
            <w:top w:val="none" w:sz="0" w:space="0" w:color="auto"/>
            <w:left w:val="none" w:sz="0" w:space="0" w:color="auto"/>
            <w:bottom w:val="none" w:sz="0" w:space="0" w:color="auto"/>
            <w:right w:val="none" w:sz="0" w:space="0" w:color="auto"/>
          </w:divBdr>
        </w:div>
        <w:div w:id="1648633350">
          <w:marLeft w:val="640"/>
          <w:marRight w:val="0"/>
          <w:marTop w:val="0"/>
          <w:marBottom w:val="0"/>
          <w:divBdr>
            <w:top w:val="none" w:sz="0" w:space="0" w:color="auto"/>
            <w:left w:val="none" w:sz="0" w:space="0" w:color="auto"/>
            <w:bottom w:val="none" w:sz="0" w:space="0" w:color="auto"/>
            <w:right w:val="none" w:sz="0" w:space="0" w:color="auto"/>
          </w:divBdr>
        </w:div>
        <w:div w:id="1253317990">
          <w:marLeft w:val="640"/>
          <w:marRight w:val="0"/>
          <w:marTop w:val="0"/>
          <w:marBottom w:val="0"/>
          <w:divBdr>
            <w:top w:val="none" w:sz="0" w:space="0" w:color="auto"/>
            <w:left w:val="none" w:sz="0" w:space="0" w:color="auto"/>
            <w:bottom w:val="none" w:sz="0" w:space="0" w:color="auto"/>
            <w:right w:val="none" w:sz="0" w:space="0" w:color="auto"/>
          </w:divBdr>
        </w:div>
        <w:div w:id="1774934096">
          <w:marLeft w:val="640"/>
          <w:marRight w:val="0"/>
          <w:marTop w:val="0"/>
          <w:marBottom w:val="0"/>
          <w:divBdr>
            <w:top w:val="none" w:sz="0" w:space="0" w:color="auto"/>
            <w:left w:val="none" w:sz="0" w:space="0" w:color="auto"/>
            <w:bottom w:val="none" w:sz="0" w:space="0" w:color="auto"/>
            <w:right w:val="none" w:sz="0" w:space="0" w:color="auto"/>
          </w:divBdr>
        </w:div>
        <w:div w:id="675152897">
          <w:marLeft w:val="640"/>
          <w:marRight w:val="0"/>
          <w:marTop w:val="0"/>
          <w:marBottom w:val="0"/>
          <w:divBdr>
            <w:top w:val="none" w:sz="0" w:space="0" w:color="auto"/>
            <w:left w:val="none" w:sz="0" w:space="0" w:color="auto"/>
            <w:bottom w:val="none" w:sz="0" w:space="0" w:color="auto"/>
            <w:right w:val="none" w:sz="0" w:space="0" w:color="auto"/>
          </w:divBdr>
        </w:div>
        <w:div w:id="417137622">
          <w:marLeft w:val="640"/>
          <w:marRight w:val="0"/>
          <w:marTop w:val="0"/>
          <w:marBottom w:val="0"/>
          <w:divBdr>
            <w:top w:val="none" w:sz="0" w:space="0" w:color="auto"/>
            <w:left w:val="none" w:sz="0" w:space="0" w:color="auto"/>
            <w:bottom w:val="none" w:sz="0" w:space="0" w:color="auto"/>
            <w:right w:val="none" w:sz="0" w:space="0" w:color="auto"/>
          </w:divBdr>
        </w:div>
        <w:div w:id="1108550336">
          <w:marLeft w:val="640"/>
          <w:marRight w:val="0"/>
          <w:marTop w:val="0"/>
          <w:marBottom w:val="0"/>
          <w:divBdr>
            <w:top w:val="none" w:sz="0" w:space="0" w:color="auto"/>
            <w:left w:val="none" w:sz="0" w:space="0" w:color="auto"/>
            <w:bottom w:val="none" w:sz="0" w:space="0" w:color="auto"/>
            <w:right w:val="none" w:sz="0" w:space="0" w:color="auto"/>
          </w:divBdr>
        </w:div>
      </w:divsChild>
    </w:div>
    <w:div w:id="619606453">
      <w:bodyDiv w:val="1"/>
      <w:marLeft w:val="0"/>
      <w:marRight w:val="0"/>
      <w:marTop w:val="0"/>
      <w:marBottom w:val="0"/>
      <w:divBdr>
        <w:top w:val="none" w:sz="0" w:space="0" w:color="auto"/>
        <w:left w:val="none" w:sz="0" w:space="0" w:color="auto"/>
        <w:bottom w:val="none" w:sz="0" w:space="0" w:color="auto"/>
        <w:right w:val="none" w:sz="0" w:space="0" w:color="auto"/>
      </w:divBdr>
    </w:div>
    <w:div w:id="639924173">
      <w:bodyDiv w:val="1"/>
      <w:marLeft w:val="0"/>
      <w:marRight w:val="0"/>
      <w:marTop w:val="0"/>
      <w:marBottom w:val="0"/>
      <w:divBdr>
        <w:top w:val="none" w:sz="0" w:space="0" w:color="auto"/>
        <w:left w:val="none" w:sz="0" w:space="0" w:color="auto"/>
        <w:bottom w:val="none" w:sz="0" w:space="0" w:color="auto"/>
        <w:right w:val="none" w:sz="0" w:space="0" w:color="auto"/>
      </w:divBdr>
    </w:div>
    <w:div w:id="642586498">
      <w:bodyDiv w:val="1"/>
      <w:marLeft w:val="0"/>
      <w:marRight w:val="0"/>
      <w:marTop w:val="0"/>
      <w:marBottom w:val="0"/>
      <w:divBdr>
        <w:top w:val="none" w:sz="0" w:space="0" w:color="auto"/>
        <w:left w:val="none" w:sz="0" w:space="0" w:color="auto"/>
        <w:bottom w:val="none" w:sz="0" w:space="0" w:color="auto"/>
        <w:right w:val="none" w:sz="0" w:space="0" w:color="auto"/>
      </w:divBdr>
      <w:divsChild>
        <w:div w:id="216479586">
          <w:marLeft w:val="640"/>
          <w:marRight w:val="0"/>
          <w:marTop w:val="0"/>
          <w:marBottom w:val="0"/>
          <w:divBdr>
            <w:top w:val="none" w:sz="0" w:space="0" w:color="auto"/>
            <w:left w:val="none" w:sz="0" w:space="0" w:color="auto"/>
            <w:bottom w:val="none" w:sz="0" w:space="0" w:color="auto"/>
            <w:right w:val="none" w:sz="0" w:space="0" w:color="auto"/>
          </w:divBdr>
        </w:div>
        <w:div w:id="986282600">
          <w:marLeft w:val="640"/>
          <w:marRight w:val="0"/>
          <w:marTop w:val="0"/>
          <w:marBottom w:val="0"/>
          <w:divBdr>
            <w:top w:val="none" w:sz="0" w:space="0" w:color="auto"/>
            <w:left w:val="none" w:sz="0" w:space="0" w:color="auto"/>
            <w:bottom w:val="none" w:sz="0" w:space="0" w:color="auto"/>
            <w:right w:val="none" w:sz="0" w:space="0" w:color="auto"/>
          </w:divBdr>
        </w:div>
        <w:div w:id="367416605">
          <w:marLeft w:val="640"/>
          <w:marRight w:val="0"/>
          <w:marTop w:val="0"/>
          <w:marBottom w:val="0"/>
          <w:divBdr>
            <w:top w:val="none" w:sz="0" w:space="0" w:color="auto"/>
            <w:left w:val="none" w:sz="0" w:space="0" w:color="auto"/>
            <w:bottom w:val="none" w:sz="0" w:space="0" w:color="auto"/>
            <w:right w:val="none" w:sz="0" w:space="0" w:color="auto"/>
          </w:divBdr>
        </w:div>
        <w:div w:id="1755280663">
          <w:marLeft w:val="640"/>
          <w:marRight w:val="0"/>
          <w:marTop w:val="0"/>
          <w:marBottom w:val="0"/>
          <w:divBdr>
            <w:top w:val="none" w:sz="0" w:space="0" w:color="auto"/>
            <w:left w:val="none" w:sz="0" w:space="0" w:color="auto"/>
            <w:bottom w:val="none" w:sz="0" w:space="0" w:color="auto"/>
            <w:right w:val="none" w:sz="0" w:space="0" w:color="auto"/>
          </w:divBdr>
        </w:div>
        <w:div w:id="438571135">
          <w:marLeft w:val="640"/>
          <w:marRight w:val="0"/>
          <w:marTop w:val="0"/>
          <w:marBottom w:val="0"/>
          <w:divBdr>
            <w:top w:val="none" w:sz="0" w:space="0" w:color="auto"/>
            <w:left w:val="none" w:sz="0" w:space="0" w:color="auto"/>
            <w:bottom w:val="none" w:sz="0" w:space="0" w:color="auto"/>
            <w:right w:val="none" w:sz="0" w:space="0" w:color="auto"/>
          </w:divBdr>
        </w:div>
        <w:div w:id="1438060763">
          <w:marLeft w:val="640"/>
          <w:marRight w:val="0"/>
          <w:marTop w:val="0"/>
          <w:marBottom w:val="0"/>
          <w:divBdr>
            <w:top w:val="none" w:sz="0" w:space="0" w:color="auto"/>
            <w:left w:val="none" w:sz="0" w:space="0" w:color="auto"/>
            <w:bottom w:val="none" w:sz="0" w:space="0" w:color="auto"/>
            <w:right w:val="none" w:sz="0" w:space="0" w:color="auto"/>
          </w:divBdr>
        </w:div>
        <w:div w:id="1054351026">
          <w:marLeft w:val="640"/>
          <w:marRight w:val="0"/>
          <w:marTop w:val="0"/>
          <w:marBottom w:val="0"/>
          <w:divBdr>
            <w:top w:val="none" w:sz="0" w:space="0" w:color="auto"/>
            <w:left w:val="none" w:sz="0" w:space="0" w:color="auto"/>
            <w:bottom w:val="none" w:sz="0" w:space="0" w:color="auto"/>
            <w:right w:val="none" w:sz="0" w:space="0" w:color="auto"/>
          </w:divBdr>
        </w:div>
        <w:div w:id="326717224">
          <w:marLeft w:val="640"/>
          <w:marRight w:val="0"/>
          <w:marTop w:val="0"/>
          <w:marBottom w:val="0"/>
          <w:divBdr>
            <w:top w:val="none" w:sz="0" w:space="0" w:color="auto"/>
            <w:left w:val="none" w:sz="0" w:space="0" w:color="auto"/>
            <w:bottom w:val="none" w:sz="0" w:space="0" w:color="auto"/>
            <w:right w:val="none" w:sz="0" w:space="0" w:color="auto"/>
          </w:divBdr>
        </w:div>
        <w:div w:id="1306087667">
          <w:marLeft w:val="640"/>
          <w:marRight w:val="0"/>
          <w:marTop w:val="0"/>
          <w:marBottom w:val="0"/>
          <w:divBdr>
            <w:top w:val="none" w:sz="0" w:space="0" w:color="auto"/>
            <w:left w:val="none" w:sz="0" w:space="0" w:color="auto"/>
            <w:bottom w:val="none" w:sz="0" w:space="0" w:color="auto"/>
            <w:right w:val="none" w:sz="0" w:space="0" w:color="auto"/>
          </w:divBdr>
        </w:div>
        <w:div w:id="192352186">
          <w:marLeft w:val="640"/>
          <w:marRight w:val="0"/>
          <w:marTop w:val="0"/>
          <w:marBottom w:val="0"/>
          <w:divBdr>
            <w:top w:val="none" w:sz="0" w:space="0" w:color="auto"/>
            <w:left w:val="none" w:sz="0" w:space="0" w:color="auto"/>
            <w:bottom w:val="none" w:sz="0" w:space="0" w:color="auto"/>
            <w:right w:val="none" w:sz="0" w:space="0" w:color="auto"/>
          </w:divBdr>
        </w:div>
        <w:div w:id="1785227306">
          <w:marLeft w:val="640"/>
          <w:marRight w:val="0"/>
          <w:marTop w:val="0"/>
          <w:marBottom w:val="0"/>
          <w:divBdr>
            <w:top w:val="none" w:sz="0" w:space="0" w:color="auto"/>
            <w:left w:val="none" w:sz="0" w:space="0" w:color="auto"/>
            <w:bottom w:val="none" w:sz="0" w:space="0" w:color="auto"/>
            <w:right w:val="none" w:sz="0" w:space="0" w:color="auto"/>
          </w:divBdr>
        </w:div>
        <w:div w:id="830025394">
          <w:marLeft w:val="640"/>
          <w:marRight w:val="0"/>
          <w:marTop w:val="0"/>
          <w:marBottom w:val="0"/>
          <w:divBdr>
            <w:top w:val="none" w:sz="0" w:space="0" w:color="auto"/>
            <w:left w:val="none" w:sz="0" w:space="0" w:color="auto"/>
            <w:bottom w:val="none" w:sz="0" w:space="0" w:color="auto"/>
            <w:right w:val="none" w:sz="0" w:space="0" w:color="auto"/>
          </w:divBdr>
        </w:div>
        <w:div w:id="2129080155">
          <w:marLeft w:val="640"/>
          <w:marRight w:val="0"/>
          <w:marTop w:val="0"/>
          <w:marBottom w:val="0"/>
          <w:divBdr>
            <w:top w:val="none" w:sz="0" w:space="0" w:color="auto"/>
            <w:left w:val="none" w:sz="0" w:space="0" w:color="auto"/>
            <w:bottom w:val="none" w:sz="0" w:space="0" w:color="auto"/>
            <w:right w:val="none" w:sz="0" w:space="0" w:color="auto"/>
          </w:divBdr>
        </w:div>
        <w:div w:id="1108701136">
          <w:marLeft w:val="640"/>
          <w:marRight w:val="0"/>
          <w:marTop w:val="0"/>
          <w:marBottom w:val="0"/>
          <w:divBdr>
            <w:top w:val="none" w:sz="0" w:space="0" w:color="auto"/>
            <w:left w:val="none" w:sz="0" w:space="0" w:color="auto"/>
            <w:bottom w:val="none" w:sz="0" w:space="0" w:color="auto"/>
            <w:right w:val="none" w:sz="0" w:space="0" w:color="auto"/>
          </w:divBdr>
        </w:div>
        <w:div w:id="832794346">
          <w:marLeft w:val="640"/>
          <w:marRight w:val="0"/>
          <w:marTop w:val="0"/>
          <w:marBottom w:val="0"/>
          <w:divBdr>
            <w:top w:val="none" w:sz="0" w:space="0" w:color="auto"/>
            <w:left w:val="none" w:sz="0" w:space="0" w:color="auto"/>
            <w:bottom w:val="none" w:sz="0" w:space="0" w:color="auto"/>
            <w:right w:val="none" w:sz="0" w:space="0" w:color="auto"/>
          </w:divBdr>
        </w:div>
        <w:div w:id="1110663461">
          <w:marLeft w:val="640"/>
          <w:marRight w:val="0"/>
          <w:marTop w:val="0"/>
          <w:marBottom w:val="0"/>
          <w:divBdr>
            <w:top w:val="none" w:sz="0" w:space="0" w:color="auto"/>
            <w:left w:val="none" w:sz="0" w:space="0" w:color="auto"/>
            <w:bottom w:val="none" w:sz="0" w:space="0" w:color="auto"/>
            <w:right w:val="none" w:sz="0" w:space="0" w:color="auto"/>
          </w:divBdr>
        </w:div>
        <w:div w:id="2131390023">
          <w:marLeft w:val="640"/>
          <w:marRight w:val="0"/>
          <w:marTop w:val="0"/>
          <w:marBottom w:val="0"/>
          <w:divBdr>
            <w:top w:val="none" w:sz="0" w:space="0" w:color="auto"/>
            <w:left w:val="none" w:sz="0" w:space="0" w:color="auto"/>
            <w:bottom w:val="none" w:sz="0" w:space="0" w:color="auto"/>
            <w:right w:val="none" w:sz="0" w:space="0" w:color="auto"/>
          </w:divBdr>
        </w:div>
        <w:div w:id="1422334315">
          <w:marLeft w:val="640"/>
          <w:marRight w:val="0"/>
          <w:marTop w:val="0"/>
          <w:marBottom w:val="0"/>
          <w:divBdr>
            <w:top w:val="none" w:sz="0" w:space="0" w:color="auto"/>
            <w:left w:val="none" w:sz="0" w:space="0" w:color="auto"/>
            <w:bottom w:val="none" w:sz="0" w:space="0" w:color="auto"/>
            <w:right w:val="none" w:sz="0" w:space="0" w:color="auto"/>
          </w:divBdr>
        </w:div>
        <w:div w:id="664433450">
          <w:marLeft w:val="640"/>
          <w:marRight w:val="0"/>
          <w:marTop w:val="0"/>
          <w:marBottom w:val="0"/>
          <w:divBdr>
            <w:top w:val="none" w:sz="0" w:space="0" w:color="auto"/>
            <w:left w:val="none" w:sz="0" w:space="0" w:color="auto"/>
            <w:bottom w:val="none" w:sz="0" w:space="0" w:color="auto"/>
            <w:right w:val="none" w:sz="0" w:space="0" w:color="auto"/>
          </w:divBdr>
        </w:div>
        <w:div w:id="1029573674">
          <w:marLeft w:val="640"/>
          <w:marRight w:val="0"/>
          <w:marTop w:val="0"/>
          <w:marBottom w:val="0"/>
          <w:divBdr>
            <w:top w:val="none" w:sz="0" w:space="0" w:color="auto"/>
            <w:left w:val="none" w:sz="0" w:space="0" w:color="auto"/>
            <w:bottom w:val="none" w:sz="0" w:space="0" w:color="auto"/>
            <w:right w:val="none" w:sz="0" w:space="0" w:color="auto"/>
          </w:divBdr>
        </w:div>
        <w:div w:id="741606532">
          <w:marLeft w:val="640"/>
          <w:marRight w:val="0"/>
          <w:marTop w:val="0"/>
          <w:marBottom w:val="0"/>
          <w:divBdr>
            <w:top w:val="none" w:sz="0" w:space="0" w:color="auto"/>
            <w:left w:val="none" w:sz="0" w:space="0" w:color="auto"/>
            <w:bottom w:val="none" w:sz="0" w:space="0" w:color="auto"/>
            <w:right w:val="none" w:sz="0" w:space="0" w:color="auto"/>
          </w:divBdr>
        </w:div>
        <w:div w:id="1195727686">
          <w:marLeft w:val="640"/>
          <w:marRight w:val="0"/>
          <w:marTop w:val="0"/>
          <w:marBottom w:val="0"/>
          <w:divBdr>
            <w:top w:val="none" w:sz="0" w:space="0" w:color="auto"/>
            <w:left w:val="none" w:sz="0" w:space="0" w:color="auto"/>
            <w:bottom w:val="none" w:sz="0" w:space="0" w:color="auto"/>
            <w:right w:val="none" w:sz="0" w:space="0" w:color="auto"/>
          </w:divBdr>
        </w:div>
        <w:div w:id="945622962">
          <w:marLeft w:val="640"/>
          <w:marRight w:val="0"/>
          <w:marTop w:val="0"/>
          <w:marBottom w:val="0"/>
          <w:divBdr>
            <w:top w:val="none" w:sz="0" w:space="0" w:color="auto"/>
            <w:left w:val="none" w:sz="0" w:space="0" w:color="auto"/>
            <w:bottom w:val="none" w:sz="0" w:space="0" w:color="auto"/>
            <w:right w:val="none" w:sz="0" w:space="0" w:color="auto"/>
          </w:divBdr>
        </w:div>
      </w:divsChild>
    </w:div>
    <w:div w:id="654378446">
      <w:bodyDiv w:val="1"/>
      <w:marLeft w:val="0"/>
      <w:marRight w:val="0"/>
      <w:marTop w:val="0"/>
      <w:marBottom w:val="0"/>
      <w:divBdr>
        <w:top w:val="none" w:sz="0" w:space="0" w:color="auto"/>
        <w:left w:val="none" w:sz="0" w:space="0" w:color="auto"/>
        <w:bottom w:val="none" w:sz="0" w:space="0" w:color="auto"/>
        <w:right w:val="none" w:sz="0" w:space="0" w:color="auto"/>
      </w:divBdr>
      <w:divsChild>
        <w:div w:id="1121606183">
          <w:marLeft w:val="640"/>
          <w:marRight w:val="0"/>
          <w:marTop w:val="0"/>
          <w:marBottom w:val="0"/>
          <w:divBdr>
            <w:top w:val="none" w:sz="0" w:space="0" w:color="auto"/>
            <w:left w:val="none" w:sz="0" w:space="0" w:color="auto"/>
            <w:bottom w:val="none" w:sz="0" w:space="0" w:color="auto"/>
            <w:right w:val="none" w:sz="0" w:space="0" w:color="auto"/>
          </w:divBdr>
        </w:div>
        <w:div w:id="575087895">
          <w:marLeft w:val="640"/>
          <w:marRight w:val="0"/>
          <w:marTop w:val="0"/>
          <w:marBottom w:val="0"/>
          <w:divBdr>
            <w:top w:val="none" w:sz="0" w:space="0" w:color="auto"/>
            <w:left w:val="none" w:sz="0" w:space="0" w:color="auto"/>
            <w:bottom w:val="none" w:sz="0" w:space="0" w:color="auto"/>
            <w:right w:val="none" w:sz="0" w:space="0" w:color="auto"/>
          </w:divBdr>
        </w:div>
        <w:div w:id="125392088">
          <w:marLeft w:val="640"/>
          <w:marRight w:val="0"/>
          <w:marTop w:val="0"/>
          <w:marBottom w:val="0"/>
          <w:divBdr>
            <w:top w:val="none" w:sz="0" w:space="0" w:color="auto"/>
            <w:left w:val="none" w:sz="0" w:space="0" w:color="auto"/>
            <w:bottom w:val="none" w:sz="0" w:space="0" w:color="auto"/>
            <w:right w:val="none" w:sz="0" w:space="0" w:color="auto"/>
          </w:divBdr>
        </w:div>
        <w:div w:id="119420327">
          <w:marLeft w:val="640"/>
          <w:marRight w:val="0"/>
          <w:marTop w:val="0"/>
          <w:marBottom w:val="0"/>
          <w:divBdr>
            <w:top w:val="none" w:sz="0" w:space="0" w:color="auto"/>
            <w:left w:val="none" w:sz="0" w:space="0" w:color="auto"/>
            <w:bottom w:val="none" w:sz="0" w:space="0" w:color="auto"/>
            <w:right w:val="none" w:sz="0" w:space="0" w:color="auto"/>
          </w:divBdr>
        </w:div>
        <w:div w:id="1714622402">
          <w:marLeft w:val="640"/>
          <w:marRight w:val="0"/>
          <w:marTop w:val="0"/>
          <w:marBottom w:val="0"/>
          <w:divBdr>
            <w:top w:val="none" w:sz="0" w:space="0" w:color="auto"/>
            <w:left w:val="none" w:sz="0" w:space="0" w:color="auto"/>
            <w:bottom w:val="none" w:sz="0" w:space="0" w:color="auto"/>
            <w:right w:val="none" w:sz="0" w:space="0" w:color="auto"/>
          </w:divBdr>
        </w:div>
        <w:div w:id="239103632">
          <w:marLeft w:val="640"/>
          <w:marRight w:val="0"/>
          <w:marTop w:val="0"/>
          <w:marBottom w:val="0"/>
          <w:divBdr>
            <w:top w:val="none" w:sz="0" w:space="0" w:color="auto"/>
            <w:left w:val="none" w:sz="0" w:space="0" w:color="auto"/>
            <w:bottom w:val="none" w:sz="0" w:space="0" w:color="auto"/>
            <w:right w:val="none" w:sz="0" w:space="0" w:color="auto"/>
          </w:divBdr>
        </w:div>
        <w:div w:id="834999836">
          <w:marLeft w:val="640"/>
          <w:marRight w:val="0"/>
          <w:marTop w:val="0"/>
          <w:marBottom w:val="0"/>
          <w:divBdr>
            <w:top w:val="none" w:sz="0" w:space="0" w:color="auto"/>
            <w:left w:val="none" w:sz="0" w:space="0" w:color="auto"/>
            <w:bottom w:val="none" w:sz="0" w:space="0" w:color="auto"/>
            <w:right w:val="none" w:sz="0" w:space="0" w:color="auto"/>
          </w:divBdr>
        </w:div>
        <w:div w:id="798841101">
          <w:marLeft w:val="640"/>
          <w:marRight w:val="0"/>
          <w:marTop w:val="0"/>
          <w:marBottom w:val="0"/>
          <w:divBdr>
            <w:top w:val="none" w:sz="0" w:space="0" w:color="auto"/>
            <w:left w:val="none" w:sz="0" w:space="0" w:color="auto"/>
            <w:bottom w:val="none" w:sz="0" w:space="0" w:color="auto"/>
            <w:right w:val="none" w:sz="0" w:space="0" w:color="auto"/>
          </w:divBdr>
        </w:div>
        <w:div w:id="1467046446">
          <w:marLeft w:val="640"/>
          <w:marRight w:val="0"/>
          <w:marTop w:val="0"/>
          <w:marBottom w:val="0"/>
          <w:divBdr>
            <w:top w:val="none" w:sz="0" w:space="0" w:color="auto"/>
            <w:left w:val="none" w:sz="0" w:space="0" w:color="auto"/>
            <w:bottom w:val="none" w:sz="0" w:space="0" w:color="auto"/>
            <w:right w:val="none" w:sz="0" w:space="0" w:color="auto"/>
          </w:divBdr>
        </w:div>
        <w:div w:id="1132289296">
          <w:marLeft w:val="640"/>
          <w:marRight w:val="0"/>
          <w:marTop w:val="0"/>
          <w:marBottom w:val="0"/>
          <w:divBdr>
            <w:top w:val="none" w:sz="0" w:space="0" w:color="auto"/>
            <w:left w:val="none" w:sz="0" w:space="0" w:color="auto"/>
            <w:bottom w:val="none" w:sz="0" w:space="0" w:color="auto"/>
            <w:right w:val="none" w:sz="0" w:space="0" w:color="auto"/>
          </w:divBdr>
        </w:div>
        <w:div w:id="1097289315">
          <w:marLeft w:val="640"/>
          <w:marRight w:val="0"/>
          <w:marTop w:val="0"/>
          <w:marBottom w:val="0"/>
          <w:divBdr>
            <w:top w:val="none" w:sz="0" w:space="0" w:color="auto"/>
            <w:left w:val="none" w:sz="0" w:space="0" w:color="auto"/>
            <w:bottom w:val="none" w:sz="0" w:space="0" w:color="auto"/>
            <w:right w:val="none" w:sz="0" w:space="0" w:color="auto"/>
          </w:divBdr>
        </w:div>
        <w:div w:id="1186752155">
          <w:marLeft w:val="640"/>
          <w:marRight w:val="0"/>
          <w:marTop w:val="0"/>
          <w:marBottom w:val="0"/>
          <w:divBdr>
            <w:top w:val="none" w:sz="0" w:space="0" w:color="auto"/>
            <w:left w:val="none" w:sz="0" w:space="0" w:color="auto"/>
            <w:bottom w:val="none" w:sz="0" w:space="0" w:color="auto"/>
            <w:right w:val="none" w:sz="0" w:space="0" w:color="auto"/>
          </w:divBdr>
        </w:div>
        <w:div w:id="1694841683">
          <w:marLeft w:val="640"/>
          <w:marRight w:val="0"/>
          <w:marTop w:val="0"/>
          <w:marBottom w:val="0"/>
          <w:divBdr>
            <w:top w:val="none" w:sz="0" w:space="0" w:color="auto"/>
            <w:left w:val="none" w:sz="0" w:space="0" w:color="auto"/>
            <w:bottom w:val="none" w:sz="0" w:space="0" w:color="auto"/>
            <w:right w:val="none" w:sz="0" w:space="0" w:color="auto"/>
          </w:divBdr>
        </w:div>
        <w:div w:id="2085374466">
          <w:marLeft w:val="640"/>
          <w:marRight w:val="0"/>
          <w:marTop w:val="0"/>
          <w:marBottom w:val="0"/>
          <w:divBdr>
            <w:top w:val="none" w:sz="0" w:space="0" w:color="auto"/>
            <w:left w:val="none" w:sz="0" w:space="0" w:color="auto"/>
            <w:bottom w:val="none" w:sz="0" w:space="0" w:color="auto"/>
            <w:right w:val="none" w:sz="0" w:space="0" w:color="auto"/>
          </w:divBdr>
        </w:div>
        <w:div w:id="1562252271">
          <w:marLeft w:val="640"/>
          <w:marRight w:val="0"/>
          <w:marTop w:val="0"/>
          <w:marBottom w:val="0"/>
          <w:divBdr>
            <w:top w:val="none" w:sz="0" w:space="0" w:color="auto"/>
            <w:left w:val="none" w:sz="0" w:space="0" w:color="auto"/>
            <w:bottom w:val="none" w:sz="0" w:space="0" w:color="auto"/>
            <w:right w:val="none" w:sz="0" w:space="0" w:color="auto"/>
          </w:divBdr>
        </w:div>
        <w:div w:id="1072653882">
          <w:marLeft w:val="640"/>
          <w:marRight w:val="0"/>
          <w:marTop w:val="0"/>
          <w:marBottom w:val="0"/>
          <w:divBdr>
            <w:top w:val="none" w:sz="0" w:space="0" w:color="auto"/>
            <w:left w:val="none" w:sz="0" w:space="0" w:color="auto"/>
            <w:bottom w:val="none" w:sz="0" w:space="0" w:color="auto"/>
            <w:right w:val="none" w:sz="0" w:space="0" w:color="auto"/>
          </w:divBdr>
        </w:div>
        <w:div w:id="1617175970">
          <w:marLeft w:val="640"/>
          <w:marRight w:val="0"/>
          <w:marTop w:val="0"/>
          <w:marBottom w:val="0"/>
          <w:divBdr>
            <w:top w:val="none" w:sz="0" w:space="0" w:color="auto"/>
            <w:left w:val="none" w:sz="0" w:space="0" w:color="auto"/>
            <w:bottom w:val="none" w:sz="0" w:space="0" w:color="auto"/>
            <w:right w:val="none" w:sz="0" w:space="0" w:color="auto"/>
          </w:divBdr>
        </w:div>
        <w:div w:id="946426484">
          <w:marLeft w:val="640"/>
          <w:marRight w:val="0"/>
          <w:marTop w:val="0"/>
          <w:marBottom w:val="0"/>
          <w:divBdr>
            <w:top w:val="none" w:sz="0" w:space="0" w:color="auto"/>
            <w:left w:val="none" w:sz="0" w:space="0" w:color="auto"/>
            <w:bottom w:val="none" w:sz="0" w:space="0" w:color="auto"/>
            <w:right w:val="none" w:sz="0" w:space="0" w:color="auto"/>
          </w:divBdr>
        </w:div>
        <w:div w:id="1501195121">
          <w:marLeft w:val="640"/>
          <w:marRight w:val="0"/>
          <w:marTop w:val="0"/>
          <w:marBottom w:val="0"/>
          <w:divBdr>
            <w:top w:val="none" w:sz="0" w:space="0" w:color="auto"/>
            <w:left w:val="none" w:sz="0" w:space="0" w:color="auto"/>
            <w:bottom w:val="none" w:sz="0" w:space="0" w:color="auto"/>
            <w:right w:val="none" w:sz="0" w:space="0" w:color="auto"/>
          </w:divBdr>
        </w:div>
        <w:div w:id="2040662521">
          <w:marLeft w:val="640"/>
          <w:marRight w:val="0"/>
          <w:marTop w:val="0"/>
          <w:marBottom w:val="0"/>
          <w:divBdr>
            <w:top w:val="none" w:sz="0" w:space="0" w:color="auto"/>
            <w:left w:val="none" w:sz="0" w:space="0" w:color="auto"/>
            <w:bottom w:val="none" w:sz="0" w:space="0" w:color="auto"/>
            <w:right w:val="none" w:sz="0" w:space="0" w:color="auto"/>
          </w:divBdr>
        </w:div>
        <w:div w:id="268969000">
          <w:marLeft w:val="640"/>
          <w:marRight w:val="0"/>
          <w:marTop w:val="0"/>
          <w:marBottom w:val="0"/>
          <w:divBdr>
            <w:top w:val="none" w:sz="0" w:space="0" w:color="auto"/>
            <w:left w:val="none" w:sz="0" w:space="0" w:color="auto"/>
            <w:bottom w:val="none" w:sz="0" w:space="0" w:color="auto"/>
            <w:right w:val="none" w:sz="0" w:space="0" w:color="auto"/>
          </w:divBdr>
        </w:div>
        <w:div w:id="448747962">
          <w:marLeft w:val="640"/>
          <w:marRight w:val="0"/>
          <w:marTop w:val="0"/>
          <w:marBottom w:val="0"/>
          <w:divBdr>
            <w:top w:val="none" w:sz="0" w:space="0" w:color="auto"/>
            <w:left w:val="none" w:sz="0" w:space="0" w:color="auto"/>
            <w:bottom w:val="none" w:sz="0" w:space="0" w:color="auto"/>
            <w:right w:val="none" w:sz="0" w:space="0" w:color="auto"/>
          </w:divBdr>
        </w:div>
        <w:div w:id="1544712875">
          <w:marLeft w:val="640"/>
          <w:marRight w:val="0"/>
          <w:marTop w:val="0"/>
          <w:marBottom w:val="0"/>
          <w:divBdr>
            <w:top w:val="none" w:sz="0" w:space="0" w:color="auto"/>
            <w:left w:val="none" w:sz="0" w:space="0" w:color="auto"/>
            <w:bottom w:val="none" w:sz="0" w:space="0" w:color="auto"/>
            <w:right w:val="none" w:sz="0" w:space="0" w:color="auto"/>
          </w:divBdr>
        </w:div>
      </w:divsChild>
    </w:div>
    <w:div w:id="687489386">
      <w:bodyDiv w:val="1"/>
      <w:marLeft w:val="0"/>
      <w:marRight w:val="0"/>
      <w:marTop w:val="0"/>
      <w:marBottom w:val="0"/>
      <w:divBdr>
        <w:top w:val="none" w:sz="0" w:space="0" w:color="auto"/>
        <w:left w:val="none" w:sz="0" w:space="0" w:color="auto"/>
        <w:bottom w:val="none" w:sz="0" w:space="0" w:color="auto"/>
        <w:right w:val="none" w:sz="0" w:space="0" w:color="auto"/>
      </w:divBdr>
      <w:divsChild>
        <w:div w:id="1673416523">
          <w:marLeft w:val="806"/>
          <w:marRight w:val="0"/>
          <w:marTop w:val="0"/>
          <w:marBottom w:val="0"/>
          <w:divBdr>
            <w:top w:val="none" w:sz="0" w:space="0" w:color="auto"/>
            <w:left w:val="none" w:sz="0" w:space="0" w:color="auto"/>
            <w:bottom w:val="none" w:sz="0" w:space="0" w:color="auto"/>
            <w:right w:val="none" w:sz="0" w:space="0" w:color="auto"/>
          </w:divBdr>
        </w:div>
        <w:div w:id="796071778">
          <w:marLeft w:val="806"/>
          <w:marRight w:val="0"/>
          <w:marTop w:val="0"/>
          <w:marBottom w:val="0"/>
          <w:divBdr>
            <w:top w:val="none" w:sz="0" w:space="0" w:color="auto"/>
            <w:left w:val="none" w:sz="0" w:space="0" w:color="auto"/>
            <w:bottom w:val="none" w:sz="0" w:space="0" w:color="auto"/>
            <w:right w:val="none" w:sz="0" w:space="0" w:color="auto"/>
          </w:divBdr>
        </w:div>
      </w:divsChild>
    </w:div>
    <w:div w:id="709232842">
      <w:bodyDiv w:val="1"/>
      <w:marLeft w:val="0"/>
      <w:marRight w:val="0"/>
      <w:marTop w:val="0"/>
      <w:marBottom w:val="0"/>
      <w:divBdr>
        <w:top w:val="none" w:sz="0" w:space="0" w:color="auto"/>
        <w:left w:val="none" w:sz="0" w:space="0" w:color="auto"/>
        <w:bottom w:val="none" w:sz="0" w:space="0" w:color="auto"/>
        <w:right w:val="none" w:sz="0" w:space="0" w:color="auto"/>
      </w:divBdr>
      <w:divsChild>
        <w:div w:id="143786852">
          <w:marLeft w:val="640"/>
          <w:marRight w:val="0"/>
          <w:marTop w:val="0"/>
          <w:marBottom w:val="0"/>
          <w:divBdr>
            <w:top w:val="none" w:sz="0" w:space="0" w:color="auto"/>
            <w:left w:val="none" w:sz="0" w:space="0" w:color="auto"/>
            <w:bottom w:val="none" w:sz="0" w:space="0" w:color="auto"/>
            <w:right w:val="none" w:sz="0" w:space="0" w:color="auto"/>
          </w:divBdr>
        </w:div>
        <w:div w:id="573510587">
          <w:marLeft w:val="640"/>
          <w:marRight w:val="0"/>
          <w:marTop w:val="0"/>
          <w:marBottom w:val="0"/>
          <w:divBdr>
            <w:top w:val="none" w:sz="0" w:space="0" w:color="auto"/>
            <w:left w:val="none" w:sz="0" w:space="0" w:color="auto"/>
            <w:bottom w:val="none" w:sz="0" w:space="0" w:color="auto"/>
            <w:right w:val="none" w:sz="0" w:space="0" w:color="auto"/>
          </w:divBdr>
        </w:div>
        <w:div w:id="2064601932">
          <w:marLeft w:val="640"/>
          <w:marRight w:val="0"/>
          <w:marTop w:val="0"/>
          <w:marBottom w:val="0"/>
          <w:divBdr>
            <w:top w:val="none" w:sz="0" w:space="0" w:color="auto"/>
            <w:left w:val="none" w:sz="0" w:space="0" w:color="auto"/>
            <w:bottom w:val="none" w:sz="0" w:space="0" w:color="auto"/>
            <w:right w:val="none" w:sz="0" w:space="0" w:color="auto"/>
          </w:divBdr>
        </w:div>
        <w:div w:id="462042994">
          <w:marLeft w:val="640"/>
          <w:marRight w:val="0"/>
          <w:marTop w:val="0"/>
          <w:marBottom w:val="0"/>
          <w:divBdr>
            <w:top w:val="none" w:sz="0" w:space="0" w:color="auto"/>
            <w:left w:val="none" w:sz="0" w:space="0" w:color="auto"/>
            <w:bottom w:val="none" w:sz="0" w:space="0" w:color="auto"/>
            <w:right w:val="none" w:sz="0" w:space="0" w:color="auto"/>
          </w:divBdr>
        </w:div>
        <w:div w:id="735783792">
          <w:marLeft w:val="640"/>
          <w:marRight w:val="0"/>
          <w:marTop w:val="0"/>
          <w:marBottom w:val="0"/>
          <w:divBdr>
            <w:top w:val="none" w:sz="0" w:space="0" w:color="auto"/>
            <w:left w:val="none" w:sz="0" w:space="0" w:color="auto"/>
            <w:bottom w:val="none" w:sz="0" w:space="0" w:color="auto"/>
            <w:right w:val="none" w:sz="0" w:space="0" w:color="auto"/>
          </w:divBdr>
        </w:div>
        <w:div w:id="98331435">
          <w:marLeft w:val="640"/>
          <w:marRight w:val="0"/>
          <w:marTop w:val="0"/>
          <w:marBottom w:val="0"/>
          <w:divBdr>
            <w:top w:val="none" w:sz="0" w:space="0" w:color="auto"/>
            <w:left w:val="none" w:sz="0" w:space="0" w:color="auto"/>
            <w:bottom w:val="none" w:sz="0" w:space="0" w:color="auto"/>
            <w:right w:val="none" w:sz="0" w:space="0" w:color="auto"/>
          </w:divBdr>
        </w:div>
        <w:div w:id="2108112959">
          <w:marLeft w:val="640"/>
          <w:marRight w:val="0"/>
          <w:marTop w:val="0"/>
          <w:marBottom w:val="0"/>
          <w:divBdr>
            <w:top w:val="none" w:sz="0" w:space="0" w:color="auto"/>
            <w:left w:val="none" w:sz="0" w:space="0" w:color="auto"/>
            <w:bottom w:val="none" w:sz="0" w:space="0" w:color="auto"/>
            <w:right w:val="none" w:sz="0" w:space="0" w:color="auto"/>
          </w:divBdr>
        </w:div>
        <w:div w:id="1562593818">
          <w:marLeft w:val="640"/>
          <w:marRight w:val="0"/>
          <w:marTop w:val="0"/>
          <w:marBottom w:val="0"/>
          <w:divBdr>
            <w:top w:val="none" w:sz="0" w:space="0" w:color="auto"/>
            <w:left w:val="none" w:sz="0" w:space="0" w:color="auto"/>
            <w:bottom w:val="none" w:sz="0" w:space="0" w:color="auto"/>
            <w:right w:val="none" w:sz="0" w:space="0" w:color="auto"/>
          </w:divBdr>
        </w:div>
        <w:div w:id="1836333946">
          <w:marLeft w:val="640"/>
          <w:marRight w:val="0"/>
          <w:marTop w:val="0"/>
          <w:marBottom w:val="0"/>
          <w:divBdr>
            <w:top w:val="none" w:sz="0" w:space="0" w:color="auto"/>
            <w:left w:val="none" w:sz="0" w:space="0" w:color="auto"/>
            <w:bottom w:val="none" w:sz="0" w:space="0" w:color="auto"/>
            <w:right w:val="none" w:sz="0" w:space="0" w:color="auto"/>
          </w:divBdr>
        </w:div>
        <w:div w:id="1554729387">
          <w:marLeft w:val="640"/>
          <w:marRight w:val="0"/>
          <w:marTop w:val="0"/>
          <w:marBottom w:val="0"/>
          <w:divBdr>
            <w:top w:val="none" w:sz="0" w:space="0" w:color="auto"/>
            <w:left w:val="none" w:sz="0" w:space="0" w:color="auto"/>
            <w:bottom w:val="none" w:sz="0" w:space="0" w:color="auto"/>
            <w:right w:val="none" w:sz="0" w:space="0" w:color="auto"/>
          </w:divBdr>
        </w:div>
        <w:div w:id="971862292">
          <w:marLeft w:val="640"/>
          <w:marRight w:val="0"/>
          <w:marTop w:val="0"/>
          <w:marBottom w:val="0"/>
          <w:divBdr>
            <w:top w:val="none" w:sz="0" w:space="0" w:color="auto"/>
            <w:left w:val="none" w:sz="0" w:space="0" w:color="auto"/>
            <w:bottom w:val="none" w:sz="0" w:space="0" w:color="auto"/>
            <w:right w:val="none" w:sz="0" w:space="0" w:color="auto"/>
          </w:divBdr>
        </w:div>
        <w:div w:id="934901428">
          <w:marLeft w:val="640"/>
          <w:marRight w:val="0"/>
          <w:marTop w:val="0"/>
          <w:marBottom w:val="0"/>
          <w:divBdr>
            <w:top w:val="none" w:sz="0" w:space="0" w:color="auto"/>
            <w:left w:val="none" w:sz="0" w:space="0" w:color="auto"/>
            <w:bottom w:val="none" w:sz="0" w:space="0" w:color="auto"/>
            <w:right w:val="none" w:sz="0" w:space="0" w:color="auto"/>
          </w:divBdr>
        </w:div>
        <w:div w:id="196048190">
          <w:marLeft w:val="640"/>
          <w:marRight w:val="0"/>
          <w:marTop w:val="0"/>
          <w:marBottom w:val="0"/>
          <w:divBdr>
            <w:top w:val="none" w:sz="0" w:space="0" w:color="auto"/>
            <w:left w:val="none" w:sz="0" w:space="0" w:color="auto"/>
            <w:bottom w:val="none" w:sz="0" w:space="0" w:color="auto"/>
            <w:right w:val="none" w:sz="0" w:space="0" w:color="auto"/>
          </w:divBdr>
        </w:div>
        <w:div w:id="116721990">
          <w:marLeft w:val="640"/>
          <w:marRight w:val="0"/>
          <w:marTop w:val="0"/>
          <w:marBottom w:val="0"/>
          <w:divBdr>
            <w:top w:val="none" w:sz="0" w:space="0" w:color="auto"/>
            <w:left w:val="none" w:sz="0" w:space="0" w:color="auto"/>
            <w:bottom w:val="none" w:sz="0" w:space="0" w:color="auto"/>
            <w:right w:val="none" w:sz="0" w:space="0" w:color="auto"/>
          </w:divBdr>
        </w:div>
        <w:div w:id="1132361630">
          <w:marLeft w:val="640"/>
          <w:marRight w:val="0"/>
          <w:marTop w:val="0"/>
          <w:marBottom w:val="0"/>
          <w:divBdr>
            <w:top w:val="none" w:sz="0" w:space="0" w:color="auto"/>
            <w:left w:val="none" w:sz="0" w:space="0" w:color="auto"/>
            <w:bottom w:val="none" w:sz="0" w:space="0" w:color="auto"/>
            <w:right w:val="none" w:sz="0" w:space="0" w:color="auto"/>
          </w:divBdr>
        </w:div>
        <w:div w:id="170067458">
          <w:marLeft w:val="640"/>
          <w:marRight w:val="0"/>
          <w:marTop w:val="0"/>
          <w:marBottom w:val="0"/>
          <w:divBdr>
            <w:top w:val="none" w:sz="0" w:space="0" w:color="auto"/>
            <w:left w:val="none" w:sz="0" w:space="0" w:color="auto"/>
            <w:bottom w:val="none" w:sz="0" w:space="0" w:color="auto"/>
            <w:right w:val="none" w:sz="0" w:space="0" w:color="auto"/>
          </w:divBdr>
        </w:div>
        <w:div w:id="1948465628">
          <w:marLeft w:val="640"/>
          <w:marRight w:val="0"/>
          <w:marTop w:val="0"/>
          <w:marBottom w:val="0"/>
          <w:divBdr>
            <w:top w:val="none" w:sz="0" w:space="0" w:color="auto"/>
            <w:left w:val="none" w:sz="0" w:space="0" w:color="auto"/>
            <w:bottom w:val="none" w:sz="0" w:space="0" w:color="auto"/>
            <w:right w:val="none" w:sz="0" w:space="0" w:color="auto"/>
          </w:divBdr>
        </w:div>
        <w:div w:id="1082529169">
          <w:marLeft w:val="640"/>
          <w:marRight w:val="0"/>
          <w:marTop w:val="0"/>
          <w:marBottom w:val="0"/>
          <w:divBdr>
            <w:top w:val="none" w:sz="0" w:space="0" w:color="auto"/>
            <w:left w:val="none" w:sz="0" w:space="0" w:color="auto"/>
            <w:bottom w:val="none" w:sz="0" w:space="0" w:color="auto"/>
            <w:right w:val="none" w:sz="0" w:space="0" w:color="auto"/>
          </w:divBdr>
        </w:div>
        <w:div w:id="1756124381">
          <w:marLeft w:val="640"/>
          <w:marRight w:val="0"/>
          <w:marTop w:val="0"/>
          <w:marBottom w:val="0"/>
          <w:divBdr>
            <w:top w:val="none" w:sz="0" w:space="0" w:color="auto"/>
            <w:left w:val="none" w:sz="0" w:space="0" w:color="auto"/>
            <w:bottom w:val="none" w:sz="0" w:space="0" w:color="auto"/>
            <w:right w:val="none" w:sz="0" w:space="0" w:color="auto"/>
          </w:divBdr>
        </w:div>
        <w:div w:id="896861504">
          <w:marLeft w:val="640"/>
          <w:marRight w:val="0"/>
          <w:marTop w:val="0"/>
          <w:marBottom w:val="0"/>
          <w:divBdr>
            <w:top w:val="none" w:sz="0" w:space="0" w:color="auto"/>
            <w:left w:val="none" w:sz="0" w:space="0" w:color="auto"/>
            <w:bottom w:val="none" w:sz="0" w:space="0" w:color="auto"/>
            <w:right w:val="none" w:sz="0" w:space="0" w:color="auto"/>
          </w:divBdr>
        </w:div>
        <w:div w:id="1703676383">
          <w:marLeft w:val="640"/>
          <w:marRight w:val="0"/>
          <w:marTop w:val="0"/>
          <w:marBottom w:val="0"/>
          <w:divBdr>
            <w:top w:val="none" w:sz="0" w:space="0" w:color="auto"/>
            <w:left w:val="none" w:sz="0" w:space="0" w:color="auto"/>
            <w:bottom w:val="none" w:sz="0" w:space="0" w:color="auto"/>
            <w:right w:val="none" w:sz="0" w:space="0" w:color="auto"/>
          </w:divBdr>
        </w:div>
        <w:div w:id="1263563401">
          <w:marLeft w:val="640"/>
          <w:marRight w:val="0"/>
          <w:marTop w:val="0"/>
          <w:marBottom w:val="0"/>
          <w:divBdr>
            <w:top w:val="none" w:sz="0" w:space="0" w:color="auto"/>
            <w:left w:val="none" w:sz="0" w:space="0" w:color="auto"/>
            <w:bottom w:val="none" w:sz="0" w:space="0" w:color="auto"/>
            <w:right w:val="none" w:sz="0" w:space="0" w:color="auto"/>
          </w:divBdr>
        </w:div>
        <w:div w:id="321546431">
          <w:marLeft w:val="640"/>
          <w:marRight w:val="0"/>
          <w:marTop w:val="0"/>
          <w:marBottom w:val="0"/>
          <w:divBdr>
            <w:top w:val="none" w:sz="0" w:space="0" w:color="auto"/>
            <w:left w:val="none" w:sz="0" w:space="0" w:color="auto"/>
            <w:bottom w:val="none" w:sz="0" w:space="0" w:color="auto"/>
            <w:right w:val="none" w:sz="0" w:space="0" w:color="auto"/>
          </w:divBdr>
        </w:div>
        <w:div w:id="274027006">
          <w:marLeft w:val="640"/>
          <w:marRight w:val="0"/>
          <w:marTop w:val="0"/>
          <w:marBottom w:val="0"/>
          <w:divBdr>
            <w:top w:val="none" w:sz="0" w:space="0" w:color="auto"/>
            <w:left w:val="none" w:sz="0" w:space="0" w:color="auto"/>
            <w:bottom w:val="none" w:sz="0" w:space="0" w:color="auto"/>
            <w:right w:val="none" w:sz="0" w:space="0" w:color="auto"/>
          </w:divBdr>
        </w:div>
        <w:div w:id="717046665">
          <w:marLeft w:val="640"/>
          <w:marRight w:val="0"/>
          <w:marTop w:val="0"/>
          <w:marBottom w:val="0"/>
          <w:divBdr>
            <w:top w:val="none" w:sz="0" w:space="0" w:color="auto"/>
            <w:left w:val="none" w:sz="0" w:space="0" w:color="auto"/>
            <w:bottom w:val="none" w:sz="0" w:space="0" w:color="auto"/>
            <w:right w:val="none" w:sz="0" w:space="0" w:color="auto"/>
          </w:divBdr>
        </w:div>
        <w:div w:id="59794193">
          <w:marLeft w:val="640"/>
          <w:marRight w:val="0"/>
          <w:marTop w:val="0"/>
          <w:marBottom w:val="0"/>
          <w:divBdr>
            <w:top w:val="none" w:sz="0" w:space="0" w:color="auto"/>
            <w:left w:val="none" w:sz="0" w:space="0" w:color="auto"/>
            <w:bottom w:val="none" w:sz="0" w:space="0" w:color="auto"/>
            <w:right w:val="none" w:sz="0" w:space="0" w:color="auto"/>
          </w:divBdr>
        </w:div>
      </w:divsChild>
    </w:div>
    <w:div w:id="710955404">
      <w:bodyDiv w:val="1"/>
      <w:marLeft w:val="0"/>
      <w:marRight w:val="0"/>
      <w:marTop w:val="0"/>
      <w:marBottom w:val="0"/>
      <w:divBdr>
        <w:top w:val="none" w:sz="0" w:space="0" w:color="auto"/>
        <w:left w:val="none" w:sz="0" w:space="0" w:color="auto"/>
        <w:bottom w:val="none" w:sz="0" w:space="0" w:color="auto"/>
        <w:right w:val="none" w:sz="0" w:space="0" w:color="auto"/>
      </w:divBdr>
      <w:divsChild>
        <w:div w:id="1173302289">
          <w:marLeft w:val="640"/>
          <w:marRight w:val="0"/>
          <w:marTop w:val="0"/>
          <w:marBottom w:val="0"/>
          <w:divBdr>
            <w:top w:val="none" w:sz="0" w:space="0" w:color="auto"/>
            <w:left w:val="none" w:sz="0" w:space="0" w:color="auto"/>
            <w:bottom w:val="none" w:sz="0" w:space="0" w:color="auto"/>
            <w:right w:val="none" w:sz="0" w:space="0" w:color="auto"/>
          </w:divBdr>
        </w:div>
        <w:div w:id="469633834">
          <w:marLeft w:val="640"/>
          <w:marRight w:val="0"/>
          <w:marTop w:val="0"/>
          <w:marBottom w:val="0"/>
          <w:divBdr>
            <w:top w:val="none" w:sz="0" w:space="0" w:color="auto"/>
            <w:left w:val="none" w:sz="0" w:space="0" w:color="auto"/>
            <w:bottom w:val="none" w:sz="0" w:space="0" w:color="auto"/>
            <w:right w:val="none" w:sz="0" w:space="0" w:color="auto"/>
          </w:divBdr>
        </w:div>
        <w:div w:id="1232157012">
          <w:marLeft w:val="640"/>
          <w:marRight w:val="0"/>
          <w:marTop w:val="0"/>
          <w:marBottom w:val="0"/>
          <w:divBdr>
            <w:top w:val="none" w:sz="0" w:space="0" w:color="auto"/>
            <w:left w:val="none" w:sz="0" w:space="0" w:color="auto"/>
            <w:bottom w:val="none" w:sz="0" w:space="0" w:color="auto"/>
            <w:right w:val="none" w:sz="0" w:space="0" w:color="auto"/>
          </w:divBdr>
        </w:div>
        <w:div w:id="1456021725">
          <w:marLeft w:val="640"/>
          <w:marRight w:val="0"/>
          <w:marTop w:val="0"/>
          <w:marBottom w:val="0"/>
          <w:divBdr>
            <w:top w:val="none" w:sz="0" w:space="0" w:color="auto"/>
            <w:left w:val="none" w:sz="0" w:space="0" w:color="auto"/>
            <w:bottom w:val="none" w:sz="0" w:space="0" w:color="auto"/>
            <w:right w:val="none" w:sz="0" w:space="0" w:color="auto"/>
          </w:divBdr>
        </w:div>
        <w:div w:id="1610505741">
          <w:marLeft w:val="640"/>
          <w:marRight w:val="0"/>
          <w:marTop w:val="0"/>
          <w:marBottom w:val="0"/>
          <w:divBdr>
            <w:top w:val="none" w:sz="0" w:space="0" w:color="auto"/>
            <w:left w:val="none" w:sz="0" w:space="0" w:color="auto"/>
            <w:bottom w:val="none" w:sz="0" w:space="0" w:color="auto"/>
            <w:right w:val="none" w:sz="0" w:space="0" w:color="auto"/>
          </w:divBdr>
        </w:div>
        <w:div w:id="1186865334">
          <w:marLeft w:val="640"/>
          <w:marRight w:val="0"/>
          <w:marTop w:val="0"/>
          <w:marBottom w:val="0"/>
          <w:divBdr>
            <w:top w:val="none" w:sz="0" w:space="0" w:color="auto"/>
            <w:left w:val="none" w:sz="0" w:space="0" w:color="auto"/>
            <w:bottom w:val="none" w:sz="0" w:space="0" w:color="auto"/>
            <w:right w:val="none" w:sz="0" w:space="0" w:color="auto"/>
          </w:divBdr>
        </w:div>
        <w:div w:id="1958677530">
          <w:marLeft w:val="640"/>
          <w:marRight w:val="0"/>
          <w:marTop w:val="0"/>
          <w:marBottom w:val="0"/>
          <w:divBdr>
            <w:top w:val="none" w:sz="0" w:space="0" w:color="auto"/>
            <w:left w:val="none" w:sz="0" w:space="0" w:color="auto"/>
            <w:bottom w:val="none" w:sz="0" w:space="0" w:color="auto"/>
            <w:right w:val="none" w:sz="0" w:space="0" w:color="auto"/>
          </w:divBdr>
        </w:div>
        <w:div w:id="1454321405">
          <w:marLeft w:val="640"/>
          <w:marRight w:val="0"/>
          <w:marTop w:val="0"/>
          <w:marBottom w:val="0"/>
          <w:divBdr>
            <w:top w:val="none" w:sz="0" w:space="0" w:color="auto"/>
            <w:left w:val="none" w:sz="0" w:space="0" w:color="auto"/>
            <w:bottom w:val="none" w:sz="0" w:space="0" w:color="auto"/>
            <w:right w:val="none" w:sz="0" w:space="0" w:color="auto"/>
          </w:divBdr>
        </w:div>
        <w:div w:id="904073474">
          <w:marLeft w:val="640"/>
          <w:marRight w:val="0"/>
          <w:marTop w:val="0"/>
          <w:marBottom w:val="0"/>
          <w:divBdr>
            <w:top w:val="none" w:sz="0" w:space="0" w:color="auto"/>
            <w:left w:val="none" w:sz="0" w:space="0" w:color="auto"/>
            <w:bottom w:val="none" w:sz="0" w:space="0" w:color="auto"/>
            <w:right w:val="none" w:sz="0" w:space="0" w:color="auto"/>
          </w:divBdr>
        </w:div>
        <w:div w:id="26223423">
          <w:marLeft w:val="640"/>
          <w:marRight w:val="0"/>
          <w:marTop w:val="0"/>
          <w:marBottom w:val="0"/>
          <w:divBdr>
            <w:top w:val="none" w:sz="0" w:space="0" w:color="auto"/>
            <w:left w:val="none" w:sz="0" w:space="0" w:color="auto"/>
            <w:bottom w:val="none" w:sz="0" w:space="0" w:color="auto"/>
            <w:right w:val="none" w:sz="0" w:space="0" w:color="auto"/>
          </w:divBdr>
        </w:div>
        <w:div w:id="804008120">
          <w:marLeft w:val="640"/>
          <w:marRight w:val="0"/>
          <w:marTop w:val="0"/>
          <w:marBottom w:val="0"/>
          <w:divBdr>
            <w:top w:val="none" w:sz="0" w:space="0" w:color="auto"/>
            <w:left w:val="none" w:sz="0" w:space="0" w:color="auto"/>
            <w:bottom w:val="none" w:sz="0" w:space="0" w:color="auto"/>
            <w:right w:val="none" w:sz="0" w:space="0" w:color="auto"/>
          </w:divBdr>
        </w:div>
        <w:div w:id="270743675">
          <w:marLeft w:val="640"/>
          <w:marRight w:val="0"/>
          <w:marTop w:val="0"/>
          <w:marBottom w:val="0"/>
          <w:divBdr>
            <w:top w:val="none" w:sz="0" w:space="0" w:color="auto"/>
            <w:left w:val="none" w:sz="0" w:space="0" w:color="auto"/>
            <w:bottom w:val="none" w:sz="0" w:space="0" w:color="auto"/>
            <w:right w:val="none" w:sz="0" w:space="0" w:color="auto"/>
          </w:divBdr>
        </w:div>
        <w:div w:id="1780486864">
          <w:marLeft w:val="640"/>
          <w:marRight w:val="0"/>
          <w:marTop w:val="0"/>
          <w:marBottom w:val="0"/>
          <w:divBdr>
            <w:top w:val="none" w:sz="0" w:space="0" w:color="auto"/>
            <w:left w:val="none" w:sz="0" w:space="0" w:color="auto"/>
            <w:bottom w:val="none" w:sz="0" w:space="0" w:color="auto"/>
            <w:right w:val="none" w:sz="0" w:space="0" w:color="auto"/>
          </w:divBdr>
        </w:div>
        <w:div w:id="1250653687">
          <w:marLeft w:val="640"/>
          <w:marRight w:val="0"/>
          <w:marTop w:val="0"/>
          <w:marBottom w:val="0"/>
          <w:divBdr>
            <w:top w:val="none" w:sz="0" w:space="0" w:color="auto"/>
            <w:left w:val="none" w:sz="0" w:space="0" w:color="auto"/>
            <w:bottom w:val="none" w:sz="0" w:space="0" w:color="auto"/>
            <w:right w:val="none" w:sz="0" w:space="0" w:color="auto"/>
          </w:divBdr>
        </w:div>
        <w:div w:id="965044618">
          <w:marLeft w:val="640"/>
          <w:marRight w:val="0"/>
          <w:marTop w:val="0"/>
          <w:marBottom w:val="0"/>
          <w:divBdr>
            <w:top w:val="none" w:sz="0" w:space="0" w:color="auto"/>
            <w:left w:val="none" w:sz="0" w:space="0" w:color="auto"/>
            <w:bottom w:val="none" w:sz="0" w:space="0" w:color="auto"/>
            <w:right w:val="none" w:sz="0" w:space="0" w:color="auto"/>
          </w:divBdr>
        </w:div>
        <w:div w:id="2065828821">
          <w:marLeft w:val="640"/>
          <w:marRight w:val="0"/>
          <w:marTop w:val="0"/>
          <w:marBottom w:val="0"/>
          <w:divBdr>
            <w:top w:val="none" w:sz="0" w:space="0" w:color="auto"/>
            <w:left w:val="none" w:sz="0" w:space="0" w:color="auto"/>
            <w:bottom w:val="none" w:sz="0" w:space="0" w:color="auto"/>
            <w:right w:val="none" w:sz="0" w:space="0" w:color="auto"/>
          </w:divBdr>
        </w:div>
        <w:div w:id="1884245538">
          <w:marLeft w:val="640"/>
          <w:marRight w:val="0"/>
          <w:marTop w:val="0"/>
          <w:marBottom w:val="0"/>
          <w:divBdr>
            <w:top w:val="none" w:sz="0" w:space="0" w:color="auto"/>
            <w:left w:val="none" w:sz="0" w:space="0" w:color="auto"/>
            <w:bottom w:val="none" w:sz="0" w:space="0" w:color="auto"/>
            <w:right w:val="none" w:sz="0" w:space="0" w:color="auto"/>
          </w:divBdr>
        </w:div>
        <w:div w:id="204561520">
          <w:marLeft w:val="640"/>
          <w:marRight w:val="0"/>
          <w:marTop w:val="0"/>
          <w:marBottom w:val="0"/>
          <w:divBdr>
            <w:top w:val="none" w:sz="0" w:space="0" w:color="auto"/>
            <w:left w:val="none" w:sz="0" w:space="0" w:color="auto"/>
            <w:bottom w:val="none" w:sz="0" w:space="0" w:color="auto"/>
            <w:right w:val="none" w:sz="0" w:space="0" w:color="auto"/>
          </w:divBdr>
        </w:div>
        <w:div w:id="1428429317">
          <w:marLeft w:val="640"/>
          <w:marRight w:val="0"/>
          <w:marTop w:val="0"/>
          <w:marBottom w:val="0"/>
          <w:divBdr>
            <w:top w:val="none" w:sz="0" w:space="0" w:color="auto"/>
            <w:left w:val="none" w:sz="0" w:space="0" w:color="auto"/>
            <w:bottom w:val="none" w:sz="0" w:space="0" w:color="auto"/>
            <w:right w:val="none" w:sz="0" w:space="0" w:color="auto"/>
          </w:divBdr>
        </w:div>
        <w:div w:id="808127328">
          <w:marLeft w:val="640"/>
          <w:marRight w:val="0"/>
          <w:marTop w:val="0"/>
          <w:marBottom w:val="0"/>
          <w:divBdr>
            <w:top w:val="none" w:sz="0" w:space="0" w:color="auto"/>
            <w:left w:val="none" w:sz="0" w:space="0" w:color="auto"/>
            <w:bottom w:val="none" w:sz="0" w:space="0" w:color="auto"/>
            <w:right w:val="none" w:sz="0" w:space="0" w:color="auto"/>
          </w:divBdr>
        </w:div>
        <w:div w:id="1992178122">
          <w:marLeft w:val="640"/>
          <w:marRight w:val="0"/>
          <w:marTop w:val="0"/>
          <w:marBottom w:val="0"/>
          <w:divBdr>
            <w:top w:val="none" w:sz="0" w:space="0" w:color="auto"/>
            <w:left w:val="none" w:sz="0" w:space="0" w:color="auto"/>
            <w:bottom w:val="none" w:sz="0" w:space="0" w:color="auto"/>
            <w:right w:val="none" w:sz="0" w:space="0" w:color="auto"/>
          </w:divBdr>
        </w:div>
        <w:div w:id="608586266">
          <w:marLeft w:val="640"/>
          <w:marRight w:val="0"/>
          <w:marTop w:val="0"/>
          <w:marBottom w:val="0"/>
          <w:divBdr>
            <w:top w:val="none" w:sz="0" w:space="0" w:color="auto"/>
            <w:left w:val="none" w:sz="0" w:space="0" w:color="auto"/>
            <w:bottom w:val="none" w:sz="0" w:space="0" w:color="auto"/>
            <w:right w:val="none" w:sz="0" w:space="0" w:color="auto"/>
          </w:divBdr>
        </w:div>
        <w:div w:id="1474830433">
          <w:marLeft w:val="640"/>
          <w:marRight w:val="0"/>
          <w:marTop w:val="0"/>
          <w:marBottom w:val="0"/>
          <w:divBdr>
            <w:top w:val="none" w:sz="0" w:space="0" w:color="auto"/>
            <w:left w:val="none" w:sz="0" w:space="0" w:color="auto"/>
            <w:bottom w:val="none" w:sz="0" w:space="0" w:color="auto"/>
            <w:right w:val="none" w:sz="0" w:space="0" w:color="auto"/>
          </w:divBdr>
        </w:div>
      </w:divsChild>
    </w:div>
    <w:div w:id="717245975">
      <w:bodyDiv w:val="1"/>
      <w:marLeft w:val="0"/>
      <w:marRight w:val="0"/>
      <w:marTop w:val="0"/>
      <w:marBottom w:val="0"/>
      <w:divBdr>
        <w:top w:val="none" w:sz="0" w:space="0" w:color="auto"/>
        <w:left w:val="none" w:sz="0" w:space="0" w:color="auto"/>
        <w:bottom w:val="none" w:sz="0" w:space="0" w:color="auto"/>
        <w:right w:val="none" w:sz="0" w:space="0" w:color="auto"/>
      </w:divBdr>
      <w:divsChild>
        <w:div w:id="781723488">
          <w:marLeft w:val="640"/>
          <w:marRight w:val="0"/>
          <w:marTop w:val="0"/>
          <w:marBottom w:val="0"/>
          <w:divBdr>
            <w:top w:val="none" w:sz="0" w:space="0" w:color="auto"/>
            <w:left w:val="none" w:sz="0" w:space="0" w:color="auto"/>
            <w:bottom w:val="none" w:sz="0" w:space="0" w:color="auto"/>
            <w:right w:val="none" w:sz="0" w:space="0" w:color="auto"/>
          </w:divBdr>
        </w:div>
        <w:div w:id="536310707">
          <w:marLeft w:val="640"/>
          <w:marRight w:val="0"/>
          <w:marTop w:val="0"/>
          <w:marBottom w:val="0"/>
          <w:divBdr>
            <w:top w:val="none" w:sz="0" w:space="0" w:color="auto"/>
            <w:left w:val="none" w:sz="0" w:space="0" w:color="auto"/>
            <w:bottom w:val="none" w:sz="0" w:space="0" w:color="auto"/>
            <w:right w:val="none" w:sz="0" w:space="0" w:color="auto"/>
          </w:divBdr>
        </w:div>
        <w:div w:id="1044907371">
          <w:marLeft w:val="640"/>
          <w:marRight w:val="0"/>
          <w:marTop w:val="0"/>
          <w:marBottom w:val="0"/>
          <w:divBdr>
            <w:top w:val="none" w:sz="0" w:space="0" w:color="auto"/>
            <w:left w:val="none" w:sz="0" w:space="0" w:color="auto"/>
            <w:bottom w:val="none" w:sz="0" w:space="0" w:color="auto"/>
            <w:right w:val="none" w:sz="0" w:space="0" w:color="auto"/>
          </w:divBdr>
        </w:div>
        <w:div w:id="1793590087">
          <w:marLeft w:val="640"/>
          <w:marRight w:val="0"/>
          <w:marTop w:val="0"/>
          <w:marBottom w:val="0"/>
          <w:divBdr>
            <w:top w:val="none" w:sz="0" w:space="0" w:color="auto"/>
            <w:left w:val="none" w:sz="0" w:space="0" w:color="auto"/>
            <w:bottom w:val="none" w:sz="0" w:space="0" w:color="auto"/>
            <w:right w:val="none" w:sz="0" w:space="0" w:color="auto"/>
          </w:divBdr>
        </w:div>
        <w:div w:id="1062213382">
          <w:marLeft w:val="640"/>
          <w:marRight w:val="0"/>
          <w:marTop w:val="0"/>
          <w:marBottom w:val="0"/>
          <w:divBdr>
            <w:top w:val="none" w:sz="0" w:space="0" w:color="auto"/>
            <w:left w:val="none" w:sz="0" w:space="0" w:color="auto"/>
            <w:bottom w:val="none" w:sz="0" w:space="0" w:color="auto"/>
            <w:right w:val="none" w:sz="0" w:space="0" w:color="auto"/>
          </w:divBdr>
        </w:div>
        <w:div w:id="1160073127">
          <w:marLeft w:val="640"/>
          <w:marRight w:val="0"/>
          <w:marTop w:val="0"/>
          <w:marBottom w:val="0"/>
          <w:divBdr>
            <w:top w:val="none" w:sz="0" w:space="0" w:color="auto"/>
            <w:left w:val="none" w:sz="0" w:space="0" w:color="auto"/>
            <w:bottom w:val="none" w:sz="0" w:space="0" w:color="auto"/>
            <w:right w:val="none" w:sz="0" w:space="0" w:color="auto"/>
          </w:divBdr>
        </w:div>
        <w:div w:id="1442649819">
          <w:marLeft w:val="640"/>
          <w:marRight w:val="0"/>
          <w:marTop w:val="0"/>
          <w:marBottom w:val="0"/>
          <w:divBdr>
            <w:top w:val="none" w:sz="0" w:space="0" w:color="auto"/>
            <w:left w:val="none" w:sz="0" w:space="0" w:color="auto"/>
            <w:bottom w:val="none" w:sz="0" w:space="0" w:color="auto"/>
            <w:right w:val="none" w:sz="0" w:space="0" w:color="auto"/>
          </w:divBdr>
        </w:div>
        <w:div w:id="1846237831">
          <w:marLeft w:val="640"/>
          <w:marRight w:val="0"/>
          <w:marTop w:val="0"/>
          <w:marBottom w:val="0"/>
          <w:divBdr>
            <w:top w:val="none" w:sz="0" w:space="0" w:color="auto"/>
            <w:left w:val="none" w:sz="0" w:space="0" w:color="auto"/>
            <w:bottom w:val="none" w:sz="0" w:space="0" w:color="auto"/>
            <w:right w:val="none" w:sz="0" w:space="0" w:color="auto"/>
          </w:divBdr>
        </w:div>
        <w:div w:id="291326534">
          <w:marLeft w:val="640"/>
          <w:marRight w:val="0"/>
          <w:marTop w:val="0"/>
          <w:marBottom w:val="0"/>
          <w:divBdr>
            <w:top w:val="none" w:sz="0" w:space="0" w:color="auto"/>
            <w:left w:val="none" w:sz="0" w:space="0" w:color="auto"/>
            <w:bottom w:val="none" w:sz="0" w:space="0" w:color="auto"/>
            <w:right w:val="none" w:sz="0" w:space="0" w:color="auto"/>
          </w:divBdr>
        </w:div>
        <w:div w:id="2052534776">
          <w:marLeft w:val="640"/>
          <w:marRight w:val="0"/>
          <w:marTop w:val="0"/>
          <w:marBottom w:val="0"/>
          <w:divBdr>
            <w:top w:val="none" w:sz="0" w:space="0" w:color="auto"/>
            <w:left w:val="none" w:sz="0" w:space="0" w:color="auto"/>
            <w:bottom w:val="none" w:sz="0" w:space="0" w:color="auto"/>
            <w:right w:val="none" w:sz="0" w:space="0" w:color="auto"/>
          </w:divBdr>
        </w:div>
        <w:div w:id="195123201">
          <w:marLeft w:val="640"/>
          <w:marRight w:val="0"/>
          <w:marTop w:val="0"/>
          <w:marBottom w:val="0"/>
          <w:divBdr>
            <w:top w:val="none" w:sz="0" w:space="0" w:color="auto"/>
            <w:left w:val="none" w:sz="0" w:space="0" w:color="auto"/>
            <w:bottom w:val="none" w:sz="0" w:space="0" w:color="auto"/>
            <w:right w:val="none" w:sz="0" w:space="0" w:color="auto"/>
          </w:divBdr>
        </w:div>
        <w:div w:id="800656712">
          <w:marLeft w:val="640"/>
          <w:marRight w:val="0"/>
          <w:marTop w:val="0"/>
          <w:marBottom w:val="0"/>
          <w:divBdr>
            <w:top w:val="none" w:sz="0" w:space="0" w:color="auto"/>
            <w:left w:val="none" w:sz="0" w:space="0" w:color="auto"/>
            <w:bottom w:val="none" w:sz="0" w:space="0" w:color="auto"/>
            <w:right w:val="none" w:sz="0" w:space="0" w:color="auto"/>
          </w:divBdr>
        </w:div>
        <w:div w:id="86273777">
          <w:marLeft w:val="640"/>
          <w:marRight w:val="0"/>
          <w:marTop w:val="0"/>
          <w:marBottom w:val="0"/>
          <w:divBdr>
            <w:top w:val="none" w:sz="0" w:space="0" w:color="auto"/>
            <w:left w:val="none" w:sz="0" w:space="0" w:color="auto"/>
            <w:bottom w:val="none" w:sz="0" w:space="0" w:color="auto"/>
            <w:right w:val="none" w:sz="0" w:space="0" w:color="auto"/>
          </w:divBdr>
        </w:div>
        <w:div w:id="771239981">
          <w:marLeft w:val="640"/>
          <w:marRight w:val="0"/>
          <w:marTop w:val="0"/>
          <w:marBottom w:val="0"/>
          <w:divBdr>
            <w:top w:val="none" w:sz="0" w:space="0" w:color="auto"/>
            <w:left w:val="none" w:sz="0" w:space="0" w:color="auto"/>
            <w:bottom w:val="none" w:sz="0" w:space="0" w:color="auto"/>
            <w:right w:val="none" w:sz="0" w:space="0" w:color="auto"/>
          </w:divBdr>
        </w:div>
        <w:div w:id="1336347117">
          <w:marLeft w:val="640"/>
          <w:marRight w:val="0"/>
          <w:marTop w:val="0"/>
          <w:marBottom w:val="0"/>
          <w:divBdr>
            <w:top w:val="none" w:sz="0" w:space="0" w:color="auto"/>
            <w:left w:val="none" w:sz="0" w:space="0" w:color="auto"/>
            <w:bottom w:val="none" w:sz="0" w:space="0" w:color="auto"/>
            <w:right w:val="none" w:sz="0" w:space="0" w:color="auto"/>
          </w:divBdr>
        </w:div>
        <w:div w:id="1535729804">
          <w:marLeft w:val="640"/>
          <w:marRight w:val="0"/>
          <w:marTop w:val="0"/>
          <w:marBottom w:val="0"/>
          <w:divBdr>
            <w:top w:val="none" w:sz="0" w:space="0" w:color="auto"/>
            <w:left w:val="none" w:sz="0" w:space="0" w:color="auto"/>
            <w:bottom w:val="none" w:sz="0" w:space="0" w:color="auto"/>
            <w:right w:val="none" w:sz="0" w:space="0" w:color="auto"/>
          </w:divBdr>
        </w:div>
        <w:div w:id="1949384817">
          <w:marLeft w:val="640"/>
          <w:marRight w:val="0"/>
          <w:marTop w:val="0"/>
          <w:marBottom w:val="0"/>
          <w:divBdr>
            <w:top w:val="none" w:sz="0" w:space="0" w:color="auto"/>
            <w:left w:val="none" w:sz="0" w:space="0" w:color="auto"/>
            <w:bottom w:val="none" w:sz="0" w:space="0" w:color="auto"/>
            <w:right w:val="none" w:sz="0" w:space="0" w:color="auto"/>
          </w:divBdr>
        </w:div>
        <w:div w:id="956569576">
          <w:marLeft w:val="640"/>
          <w:marRight w:val="0"/>
          <w:marTop w:val="0"/>
          <w:marBottom w:val="0"/>
          <w:divBdr>
            <w:top w:val="none" w:sz="0" w:space="0" w:color="auto"/>
            <w:left w:val="none" w:sz="0" w:space="0" w:color="auto"/>
            <w:bottom w:val="none" w:sz="0" w:space="0" w:color="auto"/>
            <w:right w:val="none" w:sz="0" w:space="0" w:color="auto"/>
          </w:divBdr>
        </w:div>
        <w:div w:id="997076948">
          <w:marLeft w:val="640"/>
          <w:marRight w:val="0"/>
          <w:marTop w:val="0"/>
          <w:marBottom w:val="0"/>
          <w:divBdr>
            <w:top w:val="none" w:sz="0" w:space="0" w:color="auto"/>
            <w:left w:val="none" w:sz="0" w:space="0" w:color="auto"/>
            <w:bottom w:val="none" w:sz="0" w:space="0" w:color="auto"/>
            <w:right w:val="none" w:sz="0" w:space="0" w:color="auto"/>
          </w:divBdr>
        </w:div>
        <w:div w:id="1593778766">
          <w:marLeft w:val="640"/>
          <w:marRight w:val="0"/>
          <w:marTop w:val="0"/>
          <w:marBottom w:val="0"/>
          <w:divBdr>
            <w:top w:val="none" w:sz="0" w:space="0" w:color="auto"/>
            <w:left w:val="none" w:sz="0" w:space="0" w:color="auto"/>
            <w:bottom w:val="none" w:sz="0" w:space="0" w:color="auto"/>
            <w:right w:val="none" w:sz="0" w:space="0" w:color="auto"/>
          </w:divBdr>
        </w:div>
        <w:div w:id="215044600">
          <w:marLeft w:val="640"/>
          <w:marRight w:val="0"/>
          <w:marTop w:val="0"/>
          <w:marBottom w:val="0"/>
          <w:divBdr>
            <w:top w:val="none" w:sz="0" w:space="0" w:color="auto"/>
            <w:left w:val="none" w:sz="0" w:space="0" w:color="auto"/>
            <w:bottom w:val="none" w:sz="0" w:space="0" w:color="auto"/>
            <w:right w:val="none" w:sz="0" w:space="0" w:color="auto"/>
          </w:divBdr>
        </w:div>
        <w:div w:id="821166299">
          <w:marLeft w:val="640"/>
          <w:marRight w:val="0"/>
          <w:marTop w:val="0"/>
          <w:marBottom w:val="0"/>
          <w:divBdr>
            <w:top w:val="none" w:sz="0" w:space="0" w:color="auto"/>
            <w:left w:val="none" w:sz="0" w:space="0" w:color="auto"/>
            <w:bottom w:val="none" w:sz="0" w:space="0" w:color="auto"/>
            <w:right w:val="none" w:sz="0" w:space="0" w:color="auto"/>
          </w:divBdr>
        </w:div>
        <w:div w:id="1338729687">
          <w:marLeft w:val="640"/>
          <w:marRight w:val="0"/>
          <w:marTop w:val="0"/>
          <w:marBottom w:val="0"/>
          <w:divBdr>
            <w:top w:val="none" w:sz="0" w:space="0" w:color="auto"/>
            <w:left w:val="none" w:sz="0" w:space="0" w:color="auto"/>
            <w:bottom w:val="none" w:sz="0" w:space="0" w:color="auto"/>
            <w:right w:val="none" w:sz="0" w:space="0" w:color="auto"/>
          </w:divBdr>
        </w:div>
      </w:divsChild>
    </w:div>
    <w:div w:id="758985092">
      <w:bodyDiv w:val="1"/>
      <w:marLeft w:val="0"/>
      <w:marRight w:val="0"/>
      <w:marTop w:val="0"/>
      <w:marBottom w:val="0"/>
      <w:divBdr>
        <w:top w:val="none" w:sz="0" w:space="0" w:color="auto"/>
        <w:left w:val="none" w:sz="0" w:space="0" w:color="auto"/>
        <w:bottom w:val="none" w:sz="0" w:space="0" w:color="auto"/>
        <w:right w:val="none" w:sz="0" w:space="0" w:color="auto"/>
      </w:divBdr>
      <w:divsChild>
        <w:div w:id="12001571">
          <w:marLeft w:val="640"/>
          <w:marRight w:val="0"/>
          <w:marTop w:val="0"/>
          <w:marBottom w:val="0"/>
          <w:divBdr>
            <w:top w:val="none" w:sz="0" w:space="0" w:color="auto"/>
            <w:left w:val="none" w:sz="0" w:space="0" w:color="auto"/>
            <w:bottom w:val="none" w:sz="0" w:space="0" w:color="auto"/>
            <w:right w:val="none" w:sz="0" w:space="0" w:color="auto"/>
          </w:divBdr>
        </w:div>
        <w:div w:id="1083646152">
          <w:marLeft w:val="640"/>
          <w:marRight w:val="0"/>
          <w:marTop w:val="0"/>
          <w:marBottom w:val="0"/>
          <w:divBdr>
            <w:top w:val="none" w:sz="0" w:space="0" w:color="auto"/>
            <w:left w:val="none" w:sz="0" w:space="0" w:color="auto"/>
            <w:bottom w:val="none" w:sz="0" w:space="0" w:color="auto"/>
            <w:right w:val="none" w:sz="0" w:space="0" w:color="auto"/>
          </w:divBdr>
        </w:div>
        <w:div w:id="448667423">
          <w:marLeft w:val="640"/>
          <w:marRight w:val="0"/>
          <w:marTop w:val="0"/>
          <w:marBottom w:val="0"/>
          <w:divBdr>
            <w:top w:val="none" w:sz="0" w:space="0" w:color="auto"/>
            <w:left w:val="none" w:sz="0" w:space="0" w:color="auto"/>
            <w:bottom w:val="none" w:sz="0" w:space="0" w:color="auto"/>
            <w:right w:val="none" w:sz="0" w:space="0" w:color="auto"/>
          </w:divBdr>
        </w:div>
        <w:div w:id="1847136947">
          <w:marLeft w:val="640"/>
          <w:marRight w:val="0"/>
          <w:marTop w:val="0"/>
          <w:marBottom w:val="0"/>
          <w:divBdr>
            <w:top w:val="none" w:sz="0" w:space="0" w:color="auto"/>
            <w:left w:val="none" w:sz="0" w:space="0" w:color="auto"/>
            <w:bottom w:val="none" w:sz="0" w:space="0" w:color="auto"/>
            <w:right w:val="none" w:sz="0" w:space="0" w:color="auto"/>
          </w:divBdr>
        </w:div>
        <w:div w:id="1611427348">
          <w:marLeft w:val="640"/>
          <w:marRight w:val="0"/>
          <w:marTop w:val="0"/>
          <w:marBottom w:val="0"/>
          <w:divBdr>
            <w:top w:val="none" w:sz="0" w:space="0" w:color="auto"/>
            <w:left w:val="none" w:sz="0" w:space="0" w:color="auto"/>
            <w:bottom w:val="none" w:sz="0" w:space="0" w:color="auto"/>
            <w:right w:val="none" w:sz="0" w:space="0" w:color="auto"/>
          </w:divBdr>
        </w:div>
        <w:div w:id="721830678">
          <w:marLeft w:val="640"/>
          <w:marRight w:val="0"/>
          <w:marTop w:val="0"/>
          <w:marBottom w:val="0"/>
          <w:divBdr>
            <w:top w:val="none" w:sz="0" w:space="0" w:color="auto"/>
            <w:left w:val="none" w:sz="0" w:space="0" w:color="auto"/>
            <w:bottom w:val="none" w:sz="0" w:space="0" w:color="auto"/>
            <w:right w:val="none" w:sz="0" w:space="0" w:color="auto"/>
          </w:divBdr>
        </w:div>
        <w:div w:id="825319883">
          <w:marLeft w:val="640"/>
          <w:marRight w:val="0"/>
          <w:marTop w:val="0"/>
          <w:marBottom w:val="0"/>
          <w:divBdr>
            <w:top w:val="none" w:sz="0" w:space="0" w:color="auto"/>
            <w:left w:val="none" w:sz="0" w:space="0" w:color="auto"/>
            <w:bottom w:val="none" w:sz="0" w:space="0" w:color="auto"/>
            <w:right w:val="none" w:sz="0" w:space="0" w:color="auto"/>
          </w:divBdr>
        </w:div>
        <w:div w:id="1128010972">
          <w:marLeft w:val="640"/>
          <w:marRight w:val="0"/>
          <w:marTop w:val="0"/>
          <w:marBottom w:val="0"/>
          <w:divBdr>
            <w:top w:val="none" w:sz="0" w:space="0" w:color="auto"/>
            <w:left w:val="none" w:sz="0" w:space="0" w:color="auto"/>
            <w:bottom w:val="none" w:sz="0" w:space="0" w:color="auto"/>
            <w:right w:val="none" w:sz="0" w:space="0" w:color="auto"/>
          </w:divBdr>
        </w:div>
        <w:div w:id="1212033329">
          <w:marLeft w:val="640"/>
          <w:marRight w:val="0"/>
          <w:marTop w:val="0"/>
          <w:marBottom w:val="0"/>
          <w:divBdr>
            <w:top w:val="none" w:sz="0" w:space="0" w:color="auto"/>
            <w:left w:val="none" w:sz="0" w:space="0" w:color="auto"/>
            <w:bottom w:val="none" w:sz="0" w:space="0" w:color="auto"/>
            <w:right w:val="none" w:sz="0" w:space="0" w:color="auto"/>
          </w:divBdr>
        </w:div>
        <w:div w:id="1456943766">
          <w:marLeft w:val="640"/>
          <w:marRight w:val="0"/>
          <w:marTop w:val="0"/>
          <w:marBottom w:val="0"/>
          <w:divBdr>
            <w:top w:val="none" w:sz="0" w:space="0" w:color="auto"/>
            <w:left w:val="none" w:sz="0" w:space="0" w:color="auto"/>
            <w:bottom w:val="none" w:sz="0" w:space="0" w:color="auto"/>
            <w:right w:val="none" w:sz="0" w:space="0" w:color="auto"/>
          </w:divBdr>
        </w:div>
        <w:div w:id="915895467">
          <w:marLeft w:val="640"/>
          <w:marRight w:val="0"/>
          <w:marTop w:val="0"/>
          <w:marBottom w:val="0"/>
          <w:divBdr>
            <w:top w:val="none" w:sz="0" w:space="0" w:color="auto"/>
            <w:left w:val="none" w:sz="0" w:space="0" w:color="auto"/>
            <w:bottom w:val="none" w:sz="0" w:space="0" w:color="auto"/>
            <w:right w:val="none" w:sz="0" w:space="0" w:color="auto"/>
          </w:divBdr>
        </w:div>
        <w:div w:id="2089030993">
          <w:marLeft w:val="640"/>
          <w:marRight w:val="0"/>
          <w:marTop w:val="0"/>
          <w:marBottom w:val="0"/>
          <w:divBdr>
            <w:top w:val="none" w:sz="0" w:space="0" w:color="auto"/>
            <w:left w:val="none" w:sz="0" w:space="0" w:color="auto"/>
            <w:bottom w:val="none" w:sz="0" w:space="0" w:color="auto"/>
            <w:right w:val="none" w:sz="0" w:space="0" w:color="auto"/>
          </w:divBdr>
        </w:div>
        <w:div w:id="1175729692">
          <w:marLeft w:val="640"/>
          <w:marRight w:val="0"/>
          <w:marTop w:val="0"/>
          <w:marBottom w:val="0"/>
          <w:divBdr>
            <w:top w:val="none" w:sz="0" w:space="0" w:color="auto"/>
            <w:left w:val="none" w:sz="0" w:space="0" w:color="auto"/>
            <w:bottom w:val="none" w:sz="0" w:space="0" w:color="auto"/>
            <w:right w:val="none" w:sz="0" w:space="0" w:color="auto"/>
          </w:divBdr>
        </w:div>
        <w:div w:id="1460488076">
          <w:marLeft w:val="640"/>
          <w:marRight w:val="0"/>
          <w:marTop w:val="0"/>
          <w:marBottom w:val="0"/>
          <w:divBdr>
            <w:top w:val="none" w:sz="0" w:space="0" w:color="auto"/>
            <w:left w:val="none" w:sz="0" w:space="0" w:color="auto"/>
            <w:bottom w:val="none" w:sz="0" w:space="0" w:color="auto"/>
            <w:right w:val="none" w:sz="0" w:space="0" w:color="auto"/>
          </w:divBdr>
        </w:div>
        <w:div w:id="1959290327">
          <w:marLeft w:val="640"/>
          <w:marRight w:val="0"/>
          <w:marTop w:val="0"/>
          <w:marBottom w:val="0"/>
          <w:divBdr>
            <w:top w:val="none" w:sz="0" w:space="0" w:color="auto"/>
            <w:left w:val="none" w:sz="0" w:space="0" w:color="auto"/>
            <w:bottom w:val="none" w:sz="0" w:space="0" w:color="auto"/>
            <w:right w:val="none" w:sz="0" w:space="0" w:color="auto"/>
          </w:divBdr>
        </w:div>
        <w:div w:id="326593584">
          <w:marLeft w:val="640"/>
          <w:marRight w:val="0"/>
          <w:marTop w:val="0"/>
          <w:marBottom w:val="0"/>
          <w:divBdr>
            <w:top w:val="none" w:sz="0" w:space="0" w:color="auto"/>
            <w:left w:val="none" w:sz="0" w:space="0" w:color="auto"/>
            <w:bottom w:val="none" w:sz="0" w:space="0" w:color="auto"/>
            <w:right w:val="none" w:sz="0" w:space="0" w:color="auto"/>
          </w:divBdr>
        </w:div>
        <w:div w:id="140268745">
          <w:marLeft w:val="640"/>
          <w:marRight w:val="0"/>
          <w:marTop w:val="0"/>
          <w:marBottom w:val="0"/>
          <w:divBdr>
            <w:top w:val="none" w:sz="0" w:space="0" w:color="auto"/>
            <w:left w:val="none" w:sz="0" w:space="0" w:color="auto"/>
            <w:bottom w:val="none" w:sz="0" w:space="0" w:color="auto"/>
            <w:right w:val="none" w:sz="0" w:space="0" w:color="auto"/>
          </w:divBdr>
        </w:div>
        <w:div w:id="1329014238">
          <w:marLeft w:val="640"/>
          <w:marRight w:val="0"/>
          <w:marTop w:val="0"/>
          <w:marBottom w:val="0"/>
          <w:divBdr>
            <w:top w:val="none" w:sz="0" w:space="0" w:color="auto"/>
            <w:left w:val="none" w:sz="0" w:space="0" w:color="auto"/>
            <w:bottom w:val="none" w:sz="0" w:space="0" w:color="auto"/>
            <w:right w:val="none" w:sz="0" w:space="0" w:color="auto"/>
          </w:divBdr>
        </w:div>
        <w:div w:id="988367838">
          <w:marLeft w:val="640"/>
          <w:marRight w:val="0"/>
          <w:marTop w:val="0"/>
          <w:marBottom w:val="0"/>
          <w:divBdr>
            <w:top w:val="none" w:sz="0" w:space="0" w:color="auto"/>
            <w:left w:val="none" w:sz="0" w:space="0" w:color="auto"/>
            <w:bottom w:val="none" w:sz="0" w:space="0" w:color="auto"/>
            <w:right w:val="none" w:sz="0" w:space="0" w:color="auto"/>
          </w:divBdr>
        </w:div>
        <w:div w:id="510218163">
          <w:marLeft w:val="640"/>
          <w:marRight w:val="0"/>
          <w:marTop w:val="0"/>
          <w:marBottom w:val="0"/>
          <w:divBdr>
            <w:top w:val="none" w:sz="0" w:space="0" w:color="auto"/>
            <w:left w:val="none" w:sz="0" w:space="0" w:color="auto"/>
            <w:bottom w:val="none" w:sz="0" w:space="0" w:color="auto"/>
            <w:right w:val="none" w:sz="0" w:space="0" w:color="auto"/>
          </w:divBdr>
        </w:div>
        <w:div w:id="798840919">
          <w:marLeft w:val="640"/>
          <w:marRight w:val="0"/>
          <w:marTop w:val="0"/>
          <w:marBottom w:val="0"/>
          <w:divBdr>
            <w:top w:val="none" w:sz="0" w:space="0" w:color="auto"/>
            <w:left w:val="none" w:sz="0" w:space="0" w:color="auto"/>
            <w:bottom w:val="none" w:sz="0" w:space="0" w:color="auto"/>
            <w:right w:val="none" w:sz="0" w:space="0" w:color="auto"/>
          </w:divBdr>
        </w:div>
        <w:div w:id="624388967">
          <w:marLeft w:val="640"/>
          <w:marRight w:val="0"/>
          <w:marTop w:val="0"/>
          <w:marBottom w:val="0"/>
          <w:divBdr>
            <w:top w:val="none" w:sz="0" w:space="0" w:color="auto"/>
            <w:left w:val="none" w:sz="0" w:space="0" w:color="auto"/>
            <w:bottom w:val="none" w:sz="0" w:space="0" w:color="auto"/>
            <w:right w:val="none" w:sz="0" w:space="0" w:color="auto"/>
          </w:divBdr>
        </w:div>
        <w:div w:id="156577833">
          <w:marLeft w:val="640"/>
          <w:marRight w:val="0"/>
          <w:marTop w:val="0"/>
          <w:marBottom w:val="0"/>
          <w:divBdr>
            <w:top w:val="none" w:sz="0" w:space="0" w:color="auto"/>
            <w:left w:val="none" w:sz="0" w:space="0" w:color="auto"/>
            <w:bottom w:val="none" w:sz="0" w:space="0" w:color="auto"/>
            <w:right w:val="none" w:sz="0" w:space="0" w:color="auto"/>
          </w:divBdr>
        </w:div>
      </w:divsChild>
    </w:div>
    <w:div w:id="769743146">
      <w:bodyDiv w:val="1"/>
      <w:marLeft w:val="0"/>
      <w:marRight w:val="0"/>
      <w:marTop w:val="0"/>
      <w:marBottom w:val="0"/>
      <w:divBdr>
        <w:top w:val="none" w:sz="0" w:space="0" w:color="auto"/>
        <w:left w:val="none" w:sz="0" w:space="0" w:color="auto"/>
        <w:bottom w:val="none" w:sz="0" w:space="0" w:color="auto"/>
        <w:right w:val="none" w:sz="0" w:space="0" w:color="auto"/>
      </w:divBdr>
      <w:divsChild>
        <w:div w:id="1016423287">
          <w:marLeft w:val="640"/>
          <w:marRight w:val="0"/>
          <w:marTop w:val="0"/>
          <w:marBottom w:val="0"/>
          <w:divBdr>
            <w:top w:val="none" w:sz="0" w:space="0" w:color="auto"/>
            <w:left w:val="none" w:sz="0" w:space="0" w:color="auto"/>
            <w:bottom w:val="none" w:sz="0" w:space="0" w:color="auto"/>
            <w:right w:val="none" w:sz="0" w:space="0" w:color="auto"/>
          </w:divBdr>
        </w:div>
        <w:div w:id="2046563600">
          <w:marLeft w:val="640"/>
          <w:marRight w:val="0"/>
          <w:marTop w:val="0"/>
          <w:marBottom w:val="0"/>
          <w:divBdr>
            <w:top w:val="none" w:sz="0" w:space="0" w:color="auto"/>
            <w:left w:val="none" w:sz="0" w:space="0" w:color="auto"/>
            <w:bottom w:val="none" w:sz="0" w:space="0" w:color="auto"/>
            <w:right w:val="none" w:sz="0" w:space="0" w:color="auto"/>
          </w:divBdr>
        </w:div>
        <w:div w:id="472871000">
          <w:marLeft w:val="640"/>
          <w:marRight w:val="0"/>
          <w:marTop w:val="0"/>
          <w:marBottom w:val="0"/>
          <w:divBdr>
            <w:top w:val="none" w:sz="0" w:space="0" w:color="auto"/>
            <w:left w:val="none" w:sz="0" w:space="0" w:color="auto"/>
            <w:bottom w:val="none" w:sz="0" w:space="0" w:color="auto"/>
            <w:right w:val="none" w:sz="0" w:space="0" w:color="auto"/>
          </w:divBdr>
        </w:div>
        <w:div w:id="463736749">
          <w:marLeft w:val="640"/>
          <w:marRight w:val="0"/>
          <w:marTop w:val="0"/>
          <w:marBottom w:val="0"/>
          <w:divBdr>
            <w:top w:val="none" w:sz="0" w:space="0" w:color="auto"/>
            <w:left w:val="none" w:sz="0" w:space="0" w:color="auto"/>
            <w:bottom w:val="none" w:sz="0" w:space="0" w:color="auto"/>
            <w:right w:val="none" w:sz="0" w:space="0" w:color="auto"/>
          </w:divBdr>
        </w:div>
        <w:div w:id="1910187658">
          <w:marLeft w:val="640"/>
          <w:marRight w:val="0"/>
          <w:marTop w:val="0"/>
          <w:marBottom w:val="0"/>
          <w:divBdr>
            <w:top w:val="none" w:sz="0" w:space="0" w:color="auto"/>
            <w:left w:val="none" w:sz="0" w:space="0" w:color="auto"/>
            <w:bottom w:val="none" w:sz="0" w:space="0" w:color="auto"/>
            <w:right w:val="none" w:sz="0" w:space="0" w:color="auto"/>
          </w:divBdr>
        </w:div>
        <w:div w:id="482626362">
          <w:marLeft w:val="640"/>
          <w:marRight w:val="0"/>
          <w:marTop w:val="0"/>
          <w:marBottom w:val="0"/>
          <w:divBdr>
            <w:top w:val="none" w:sz="0" w:space="0" w:color="auto"/>
            <w:left w:val="none" w:sz="0" w:space="0" w:color="auto"/>
            <w:bottom w:val="none" w:sz="0" w:space="0" w:color="auto"/>
            <w:right w:val="none" w:sz="0" w:space="0" w:color="auto"/>
          </w:divBdr>
        </w:div>
        <w:div w:id="187984940">
          <w:marLeft w:val="640"/>
          <w:marRight w:val="0"/>
          <w:marTop w:val="0"/>
          <w:marBottom w:val="0"/>
          <w:divBdr>
            <w:top w:val="none" w:sz="0" w:space="0" w:color="auto"/>
            <w:left w:val="none" w:sz="0" w:space="0" w:color="auto"/>
            <w:bottom w:val="none" w:sz="0" w:space="0" w:color="auto"/>
            <w:right w:val="none" w:sz="0" w:space="0" w:color="auto"/>
          </w:divBdr>
        </w:div>
        <w:div w:id="2050522668">
          <w:marLeft w:val="640"/>
          <w:marRight w:val="0"/>
          <w:marTop w:val="0"/>
          <w:marBottom w:val="0"/>
          <w:divBdr>
            <w:top w:val="none" w:sz="0" w:space="0" w:color="auto"/>
            <w:left w:val="none" w:sz="0" w:space="0" w:color="auto"/>
            <w:bottom w:val="none" w:sz="0" w:space="0" w:color="auto"/>
            <w:right w:val="none" w:sz="0" w:space="0" w:color="auto"/>
          </w:divBdr>
        </w:div>
        <w:div w:id="2078168994">
          <w:marLeft w:val="640"/>
          <w:marRight w:val="0"/>
          <w:marTop w:val="0"/>
          <w:marBottom w:val="0"/>
          <w:divBdr>
            <w:top w:val="none" w:sz="0" w:space="0" w:color="auto"/>
            <w:left w:val="none" w:sz="0" w:space="0" w:color="auto"/>
            <w:bottom w:val="none" w:sz="0" w:space="0" w:color="auto"/>
            <w:right w:val="none" w:sz="0" w:space="0" w:color="auto"/>
          </w:divBdr>
        </w:div>
        <w:div w:id="2085948766">
          <w:marLeft w:val="640"/>
          <w:marRight w:val="0"/>
          <w:marTop w:val="0"/>
          <w:marBottom w:val="0"/>
          <w:divBdr>
            <w:top w:val="none" w:sz="0" w:space="0" w:color="auto"/>
            <w:left w:val="none" w:sz="0" w:space="0" w:color="auto"/>
            <w:bottom w:val="none" w:sz="0" w:space="0" w:color="auto"/>
            <w:right w:val="none" w:sz="0" w:space="0" w:color="auto"/>
          </w:divBdr>
        </w:div>
        <w:div w:id="1616865864">
          <w:marLeft w:val="640"/>
          <w:marRight w:val="0"/>
          <w:marTop w:val="0"/>
          <w:marBottom w:val="0"/>
          <w:divBdr>
            <w:top w:val="none" w:sz="0" w:space="0" w:color="auto"/>
            <w:left w:val="none" w:sz="0" w:space="0" w:color="auto"/>
            <w:bottom w:val="none" w:sz="0" w:space="0" w:color="auto"/>
            <w:right w:val="none" w:sz="0" w:space="0" w:color="auto"/>
          </w:divBdr>
        </w:div>
        <w:div w:id="2011522832">
          <w:marLeft w:val="640"/>
          <w:marRight w:val="0"/>
          <w:marTop w:val="0"/>
          <w:marBottom w:val="0"/>
          <w:divBdr>
            <w:top w:val="none" w:sz="0" w:space="0" w:color="auto"/>
            <w:left w:val="none" w:sz="0" w:space="0" w:color="auto"/>
            <w:bottom w:val="none" w:sz="0" w:space="0" w:color="auto"/>
            <w:right w:val="none" w:sz="0" w:space="0" w:color="auto"/>
          </w:divBdr>
        </w:div>
        <w:div w:id="9376361">
          <w:marLeft w:val="640"/>
          <w:marRight w:val="0"/>
          <w:marTop w:val="0"/>
          <w:marBottom w:val="0"/>
          <w:divBdr>
            <w:top w:val="none" w:sz="0" w:space="0" w:color="auto"/>
            <w:left w:val="none" w:sz="0" w:space="0" w:color="auto"/>
            <w:bottom w:val="none" w:sz="0" w:space="0" w:color="auto"/>
            <w:right w:val="none" w:sz="0" w:space="0" w:color="auto"/>
          </w:divBdr>
        </w:div>
        <w:div w:id="1544562731">
          <w:marLeft w:val="640"/>
          <w:marRight w:val="0"/>
          <w:marTop w:val="0"/>
          <w:marBottom w:val="0"/>
          <w:divBdr>
            <w:top w:val="none" w:sz="0" w:space="0" w:color="auto"/>
            <w:left w:val="none" w:sz="0" w:space="0" w:color="auto"/>
            <w:bottom w:val="none" w:sz="0" w:space="0" w:color="auto"/>
            <w:right w:val="none" w:sz="0" w:space="0" w:color="auto"/>
          </w:divBdr>
        </w:div>
        <w:div w:id="152111472">
          <w:marLeft w:val="640"/>
          <w:marRight w:val="0"/>
          <w:marTop w:val="0"/>
          <w:marBottom w:val="0"/>
          <w:divBdr>
            <w:top w:val="none" w:sz="0" w:space="0" w:color="auto"/>
            <w:left w:val="none" w:sz="0" w:space="0" w:color="auto"/>
            <w:bottom w:val="none" w:sz="0" w:space="0" w:color="auto"/>
            <w:right w:val="none" w:sz="0" w:space="0" w:color="auto"/>
          </w:divBdr>
        </w:div>
        <w:div w:id="268859108">
          <w:marLeft w:val="640"/>
          <w:marRight w:val="0"/>
          <w:marTop w:val="0"/>
          <w:marBottom w:val="0"/>
          <w:divBdr>
            <w:top w:val="none" w:sz="0" w:space="0" w:color="auto"/>
            <w:left w:val="none" w:sz="0" w:space="0" w:color="auto"/>
            <w:bottom w:val="none" w:sz="0" w:space="0" w:color="auto"/>
            <w:right w:val="none" w:sz="0" w:space="0" w:color="auto"/>
          </w:divBdr>
        </w:div>
        <w:div w:id="708650956">
          <w:marLeft w:val="640"/>
          <w:marRight w:val="0"/>
          <w:marTop w:val="0"/>
          <w:marBottom w:val="0"/>
          <w:divBdr>
            <w:top w:val="none" w:sz="0" w:space="0" w:color="auto"/>
            <w:left w:val="none" w:sz="0" w:space="0" w:color="auto"/>
            <w:bottom w:val="none" w:sz="0" w:space="0" w:color="auto"/>
            <w:right w:val="none" w:sz="0" w:space="0" w:color="auto"/>
          </w:divBdr>
        </w:div>
        <w:div w:id="1210074724">
          <w:marLeft w:val="640"/>
          <w:marRight w:val="0"/>
          <w:marTop w:val="0"/>
          <w:marBottom w:val="0"/>
          <w:divBdr>
            <w:top w:val="none" w:sz="0" w:space="0" w:color="auto"/>
            <w:left w:val="none" w:sz="0" w:space="0" w:color="auto"/>
            <w:bottom w:val="none" w:sz="0" w:space="0" w:color="auto"/>
            <w:right w:val="none" w:sz="0" w:space="0" w:color="auto"/>
          </w:divBdr>
        </w:div>
        <w:div w:id="374693558">
          <w:marLeft w:val="640"/>
          <w:marRight w:val="0"/>
          <w:marTop w:val="0"/>
          <w:marBottom w:val="0"/>
          <w:divBdr>
            <w:top w:val="none" w:sz="0" w:space="0" w:color="auto"/>
            <w:left w:val="none" w:sz="0" w:space="0" w:color="auto"/>
            <w:bottom w:val="none" w:sz="0" w:space="0" w:color="auto"/>
            <w:right w:val="none" w:sz="0" w:space="0" w:color="auto"/>
          </w:divBdr>
        </w:div>
        <w:div w:id="295962108">
          <w:marLeft w:val="640"/>
          <w:marRight w:val="0"/>
          <w:marTop w:val="0"/>
          <w:marBottom w:val="0"/>
          <w:divBdr>
            <w:top w:val="none" w:sz="0" w:space="0" w:color="auto"/>
            <w:left w:val="none" w:sz="0" w:space="0" w:color="auto"/>
            <w:bottom w:val="none" w:sz="0" w:space="0" w:color="auto"/>
            <w:right w:val="none" w:sz="0" w:space="0" w:color="auto"/>
          </w:divBdr>
        </w:div>
        <w:div w:id="759176840">
          <w:marLeft w:val="640"/>
          <w:marRight w:val="0"/>
          <w:marTop w:val="0"/>
          <w:marBottom w:val="0"/>
          <w:divBdr>
            <w:top w:val="none" w:sz="0" w:space="0" w:color="auto"/>
            <w:left w:val="none" w:sz="0" w:space="0" w:color="auto"/>
            <w:bottom w:val="none" w:sz="0" w:space="0" w:color="auto"/>
            <w:right w:val="none" w:sz="0" w:space="0" w:color="auto"/>
          </w:divBdr>
        </w:div>
        <w:div w:id="1295212216">
          <w:marLeft w:val="640"/>
          <w:marRight w:val="0"/>
          <w:marTop w:val="0"/>
          <w:marBottom w:val="0"/>
          <w:divBdr>
            <w:top w:val="none" w:sz="0" w:space="0" w:color="auto"/>
            <w:left w:val="none" w:sz="0" w:space="0" w:color="auto"/>
            <w:bottom w:val="none" w:sz="0" w:space="0" w:color="auto"/>
            <w:right w:val="none" w:sz="0" w:space="0" w:color="auto"/>
          </w:divBdr>
        </w:div>
        <w:div w:id="1335649755">
          <w:marLeft w:val="640"/>
          <w:marRight w:val="0"/>
          <w:marTop w:val="0"/>
          <w:marBottom w:val="0"/>
          <w:divBdr>
            <w:top w:val="none" w:sz="0" w:space="0" w:color="auto"/>
            <w:left w:val="none" w:sz="0" w:space="0" w:color="auto"/>
            <w:bottom w:val="none" w:sz="0" w:space="0" w:color="auto"/>
            <w:right w:val="none" w:sz="0" w:space="0" w:color="auto"/>
          </w:divBdr>
        </w:div>
      </w:divsChild>
    </w:div>
    <w:div w:id="812675932">
      <w:bodyDiv w:val="1"/>
      <w:marLeft w:val="0"/>
      <w:marRight w:val="0"/>
      <w:marTop w:val="0"/>
      <w:marBottom w:val="0"/>
      <w:divBdr>
        <w:top w:val="none" w:sz="0" w:space="0" w:color="auto"/>
        <w:left w:val="none" w:sz="0" w:space="0" w:color="auto"/>
        <w:bottom w:val="none" w:sz="0" w:space="0" w:color="auto"/>
        <w:right w:val="none" w:sz="0" w:space="0" w:color="auto"/>
      </w:divBdr>
      <w:divsChild>
        <w:div w:id="1616980803">
          <w:marLeft w:val="640"/>
          <w:marRight w:val="0"/>
          <w:marTop w:val="0"/>
          <w:marBottom w:val="0"/>
          <w:divBdr>
            <w:top w:val="none" w:sz="0" w:space="0" w:color="auto"/>
            <w:left w:val="none" w:sz="0" w:space="0" w:color="auto"/>
            <w:bottom w:val="none" w:sz="0" w:space="0" w:color="auto"/>
            <w:right w:val="none" w:sz="0" w:space="0" w:color="auto"/>
          </w:divBdr>
        </w:div>
        <w:div w:id="762846036">
          <w:marLeft w:val="640"/>
          <w:marRight w:val="0"/>
          <w:marTop w:val="0"/>
          <w:marBottom w:val="0"/>
          <w:divBdr>
            <w:top w:val="none" w:sz="0" w:space="0" w:color="auto"/>
            <w:left w:val="none" w:sz="0" w:space="0" w:color="auto"/>
            <w:bottom w:val="none" w:sz="0" w:space="0" w:color="auto"/>
            <w:right w:val="none" w:sz="0" w:space="0" w:color="auto"/>
          </w:divBdr>
        </w:div>
        <w:div w:id="114377301">
          <w:marLeft w:val="640"/>
          <w:marRight w:val="0"/>
          <w:marTop w:val="0"/>
          <w:marBottom w:val="0"/>
          <w:divBdr>
            <w:top w:val="none" w:sz="0" w:space="0" w:color="auto"/>
            <w:left w:val="none" w:sz="0" w:space="0" w:color="auto"/>
            <w:bottom w:val="none" w:sz="0" w:space="0" w:color="auto"/>
            <w:right w:val="none" w:sz="0" w:space="0" w:color="auto"/>
          </w:divBdr>
        </w:div>
        <w:div w:id="1615668282">
          <w:marLeft w:val="640"/>
          <w:marRight w:val="0"/>
          <w:marTop w:val="0"/>
          <w:marBottom w:val="0"/>
          <w:divBdr>
            <w:top w:val="none" w:sz="0" w:space="0" w:color="auto"/>
            <w:left w:val="none" w:sz="0" w:space="0" w:color="auto"/>
            <w:bottom w:val="none" w:sz="0" w:space="0" w:color="auto"/>
            <w:right w:val="none" w:sz="0" w:space="0" w:color="auto"/>
          </w:divBdr>
        </w:div>
        <w:div w:id="1707365828">
          <w:marLeft w:val="640"/>
          <w:marRight w:val="0"/>
          <w:marTop w:val="0"/>
          <w:marBottom w:val="0"/>
          <w:divBdr>
            <w:top w:val="none" w:sz="0" w:space="0" w:color="auto"/>
            <w:left w:val="none" w:sz="0" w:space="0" w:color="auto"/>
            <w:bottom w:val="none" w:sz="0" w:space="0" w:color="auto"/>
            <w:right w:val="none" w:sz="0" w:space="0" w:color="auto"/>
          </w:divBdr>
        </w:div>
        <w:div w:id="1699575985">
          <w:marLeft w:val="640"/>
          <w:marRight w:val="0"/>
          <w:marTop w:val="0"/>
          <w:marBottom w:val="0"/>
          <w:divBdr>
            <w:top w:val="none" w:sz="0" w:space="0" w:color="auto"/>
            <w:left w:val="none" w:sz="0" w:space="0" w:color="auto"/>
            <w:bottom w:val="none" w:sz="0" w:space="0" w:color="auto"/>
            <w:right w:val="none" w:sz="0" w:space="0" w:color="auto"/>
          </w:divBdr>
        </w:div>
        <w:div w:id="1070419478">
          <w:marLeft w:val="640"/>
          <w:marRight w:val="0"/>
          <w:marTop w:val="0"/>
          <w:marBottom w:val="0"/>
          <w:divBdr>
            <w:top w:val="none" w:sz="0" w:space="0" w:color="auto"/>
            <w:left w:val="none" w:sz="0" w:space="0" w:color="auto"/>
            <w:bottom w:val="none" w:sz="0" w:space="0" w:color="auto"/>
            <w:right w:val="none" w:sz="0" w:space="0" w:color="auto"/>
          </w:divBdr>
        </w:div>
        <w:div w:id="1062756377">
          <w:marLeft w:val="640"/>
          <w:marRight w:val="0"/>
          <w:marTop w:val="0"/>
          <w:marBottom w:val="0"/>
          <w:divBdr>
            <w:top w:val="none" w:sz="0" w:space="0" w:color="auto"/>
            <w:left w:val="none" w:sz="0" w:space="0" w:color="auto"/>
            <w:bottom w:val="none" w:sz="0" w:space="0" w:color="auto"/>
            <w:right w:val="none" w:sz="0" w:space="0" w:color="auto"/>
          </w:divBdr>
        </w:div>
        <w:div w:id="1215628160">
          <w:marLeft w:val="640"/>
          <w:marRight w:val="0"/>
          <w:marTop w:val="0"/>
          <w:marBottom w:val="0"/>
          <w:divBdr>
            <w:top w:val="none" w:sz="0" w:space="0" w:color="auto"/>
            <w:left w:val="none" w:sz="0" w:space="0" w:color="auto"/>
            <w:bottom w:val="none" w:sz="0" w:space="0" w:color="auto"/>
            <w:right w:val="none" w:sz="0" w:space="0" w:color="auto"/>
          </w:divBdr>
        </w:div>
        <w:div w:id="1134636478">
          <w:marLeft w:val="640"/>
          <w:marRight w:val="0"/>
          <w:marTop w:val="0"/>
          <w:marBottom w:val="0"/>
          <w:divBdr>
            <w:top w:val="none" w:sz="0" w:space="0" w:color="auto"/>
            <w:left w:val="none" w:sz="0" w:space="0" w:color="auto"/>
            <w:bottom w:val="none" w:sz="0" w:space="0" w:color="auto"/>
            <w:right w:val="none" w:sz="0" w:space="0" w:color="auto"/>
          </w:divBdr>
        </w:div>
        <w:div w:id="1690449778">
          <w:marLeft w:val="640"/>
          <w:marRight w:val="0"/>
          <w:marTop w:val="0"/>
          <w:marBottom w:val="0"/>
          <w:divBdr>
            <w:top w:val="none" w:sz="0" w:space="0" w:color="auto"/>
            <w:left w:val="none" w:sz="0" w:space="0" w:color="auto"/>
            <w:bottom w:val="none" w:sz="0" w:space="0" w:color="auto"/>
            <w:right w:val="none" w:sz="0" w:space="0" w:color="auto"/>
          </w:divBdr>
        </w:div>
        <w:div w:id="540023496">
          <w:marLeft w:val="640"/>
          <w:marRight w:val="0"/>
          <w:marTop w:val="0"/>
          <w:marBottom w:val="0"/>
          <w:divBdr>
            <w:top w:val="none" w:sz="0" w:space="0" w:color="auto"/>
            <w:left w:val="none" w:sz="0" w:space="0" w:color="auto"/>
            <w:bottom w:val="none" w:sz="0" w:space="0" w:color="auto"/>
            <w:right w:val="none" w:sz="0" w:space="0" w:color="auto"/>
          </w:divBdr>
        </w:div>
        <w:div w:id="162399009">
          <w:marLeft w:val="640"/>
          <w:marRight w:val="0"/>
          <w:marTop w:val="0"/>
          <w:marBottom w:val="0"/>
          <w:divBdr>
            <w:top w:val="none" w:sz="0" w:space="0" w:color="auto"/>
            <w:left w:val="none" w:sz="0" w:space="0" w:color="auto"/>
            <w:bottom w:val="none" w:sz="0" w:space="0" w:color="auto"/>
            <w:right w:val="none" w:sz="0" w:space="0" w:color="auto"/>
          </w:divBdr>
        </w:div>
        <w:div w:id="563881951">
          <w:marLeft w:val="640"/>
          <w:marRight w:val="0"/>
          <w:marTop w:val="0"/>
          <w:marBottom w:val="0"/>
          <w:divBdr>
            <w:top w:val="none" w:sz="0" w:space="0" w:color="auto"/>
            <w:left w:val="none" w:sz="0" w:space="0" w:color="auto"/>
            <w:bottom w:val="none" w:sz="0" w:space="0" w:color="auto"/>
            <w:right w:val="none" w:sz="0" w:space="0" w:color="auto"/>
          </w:divBdr>
        </w:div>
        <w:div w:id="942612340">
          <w:marLeft w:val="640"/>
          <w:marRight w:val="0"/>
          <w:marTop w:val="0"/>
          <w:marBottom w:val="0"/>
          <w:divBdr>
            <w:top w:val="none" w:sz="0" w:space="0" w:color="auto"/>
            <w:left w:val="none" w:sz="0" w:space="0" w:color="auto"/>
            <w:bottom w:val="none" w:sz="0" w:space="0" w:color="auto"/>
            <w:right w:val="none" w:sz="0" w:space="0" w:color="auto"/>
          </w:divBdr>
        </w:div>
        <w:div w:id="1156652979">
          <w:marLeft w:val="640"/>
          <w:marRight w:val="0"/>
          <w:marTop w:val="0"/>
          <w:marBottom w:val="0"/>
          <w:divBdr>
            <w:top w:val="none" w:sz="0" w:space="0" w:color="auto"/>
            <w:left w:val="none" w:sz="0" w:space="0" w:color="auto"/>
            <w:bottom w:val="none" w:sz="0" w:space="0" w:color="auto"/>
            <w:right w:val="none" w:sz="0" w:space="0" w:color="auto"/>
          </w:divBdr>
        </w:div>
        <w:div w:id="664825086">
          <w:marLeft w:val="640"/>
          <w:marRight w:val="0"/>
          <w:marTop w:val="0"/>
          <w:marBottom w:val="0"/>
          <w:divBdr>
            <w:top w:val="none" w:sz="0" w:space="0" w:color="auto"/>
            <w:left w:val="none" w:sz="0" w:space="0" w:color="auto"/>
            <w:bottom w:val="none" w:sz="0" w:space="0" w:color="auto"/>
            <w:right w:val="none" w:sz="0" w:space="0" w:color="auto"/>
          </w:divBdr>
        </w:div>
        <w:div w:id="2058577734">
          <w:marLeft w:val="640"/>
          <w:marRight w:val="0"/>
          <w:marTop w:val="0"/>
          <w:marBottom w:val="0"/>
          <w:divBdr>
            <w:top w:val="none" w:sz="0" w:space="0" w:color="auto"/>
            <w:left w:val="none" w:sz="0" w:space="0" w:color="auto"/>
            <w:bottom w:val="none" w:sz="0" w:space="0" w:color="auto"/>
            <w:right w:val="none" w:sz="0" w:space="0" w:color="auto"/>
          </w:divBdr>
        </w:div>
        <w:div w:id="484979928">
          <w:marLeft w:val="640"/>
          <w:marRight w:val="0"/>
          <w:marTop w:val="0"/>
          <w:marBottom w:val="0"/>
          <w:divBdr>
            <w:top w:val="none" w:sz="0" w:space="0" w:color="auto"/>
            <w:left w:val="none" w:sz="0" w:space="0" w:color="auto"/>
            <w:bottom w:val="none" w:sz="0" w:space="0" w:color="auto"/>
            <w:right w:val="none" w:sz="0" w:space="0" w:color="auto"/>
          </w:divBdr>
        </w:div>
        <w:div w:id="1563633967">
          <w:marLeft w:val="640"/>
          <w:marRight w:val="0"/>
          <w:marTop w:val="0"/>
          <w:marBottom w:val="0"/>
          <w:divBdr>
            <w:top w:val="none" w:sz="0" w:space="0" w:color="auto"/>
            <w:left w:val="none" w:sz="0" w:space="0" w:color="auto"/>
            <w:bottom w:val="none" w:sz="0" w:space="0" w:color="auto"/>
            <w:right w:val="none" w:sz="0" w:space="0" w:color="auto"/>
          </w:divBdr>
        </w:div>
        <w:div w:id="300887532">
          <w:marLeft w:val="640"/>
          <w:marRight w:val="0"/>
          <w:marTop w:val="0"/>
          <w:marBottom w:val="0"/>
          <w:divBdr>
            <w:top w:val="none" w:sz="0" w:space="0" w:color="auto"/>
            <w:left w:val="none" w:sz="0" w:space="0" w:color="auto"/>
            <w:bottom w:val="none" w:sz="0" w:space="0" w:color="auto"/>
            <w:right w:val="none" w:sz="0" w:space="0" w:color="auto"/>
          </w:divBdr>
        </w:div>
        <w:div w:id="1054307108">
          <w:marLeft w:val="640"/>
          <w:marRight w:val="0"/>
          <w:marTop w:val="0"/>
          <w:marBottom w:val="0"/>
          <w:divBdr>
            <w:top w:val="none" w:sz="0" w:space="0" w:color="auto"/>
            <w:left w:val="none" w:sz="0" w:space="0" w:color="auto"/>
            <w:bottom w:val="none" w:sz="0" w:space="0" w:color="auto"/>
            <w:right w:val="none" w:sz="0" w:space="0" w:color="auto"/>
          </w:divBdr>
        </w:div>
        <w:div w:id="1528637858">
          <w:marLeft w:val="640"/>
          <w:marRight w:val="0"/>
          <w:marTop w:val="0"/>
          <w:marBottom w:val="0"/>
          <w:divBdr>
            <w:top w:val="none" w:sz="0" w:space="0" w:color="auto"/>
            <w:left w:val="none" w:sz="0" w:space="0" w:color="auto"/>
            <w:bottom w:val="none" w:sz="0" w:space="0" w:color="auto"/>
            <w:right w:val="none" w:sz="0" w:space="0" w:color="auto"/>
          </w:divBdr>
        </w:div>
      </w:divsChild>
    </w:div>
    <w:div w:id="842277402">
      <w:bodyDiv w:val="1"/>
      <w:marLeft w:val="0"/>
      <w:marRight w:val="0"/>
      <w:marTop w:val="0"/>
      <w:marBottom w:val="0"/>
      <w:divBdr>
        <w:top w:val="none" w:sz="0" w:space="0" w:color="auto"/>
        <w:left w:val="none" w:sz="0" w:space="0" w:color="auto"/>
        <w:bottom w:val="none" w:sz="0" w:space="0" w:color="auto"/>
        <w:right w:val="none" w:sz="0" w:space="0" w:color="auto"/>
      </w:divBdr>
      <w:divsChild>
        <w:div w:id="1339120872">
          <w:marLeft w:val="640"/>
          <w:marRight w:val="0"/>
          <w:marTop w:val="0"/>
          <w:marBottom w:val="0"/>
          <w:divBdr>
            <w:top w:val="none" w:sz="0" w:space="0" w:color="auto"/>
            <w:left w:val="none" w:sz="0" w:space="0" w:color="auto"/>
            <w:bottom w:val="none" w:sz="0" w:space="0" w:color="auto"/>
            <w:right w:val="none" w:sz="0" w:space="0" w:color="auto"/>
          </w:divBdr>
        </w:div>
        <w:div w:id="1124467915">
          <w:marLeft w:val="640"/>
          <w:marRight w:val="0"/>
          <w:marTop w:val="0"/>
          <w:marBottom w:val="0"/>
          <w:divBdr>
            <w:top w:val="none" w:sz="0" w:space="0" w:color="auto"/>
            <w:left w:val="none" w:sz="0" w:space="0" w:color="auto"/>
            <w:bottom w:val="none" w:sz="0" w:space="0" w:color="auto"/>
            <w:right w:val="none" w:sz="0" w:space="0" w:color="auto"/>
          </w:divBdr>
        </w:div>
        <w:div w:id="1851018922">
          <w:marLeft w:val="640"/>
          <w:marRight w:val="0"/>
          <w:marTop w:val="0"/>
          <w:marBottom w:val="0"/>
          <w:divBdr>
            <w:top w:val="none" w:sz="0" w:space="0" w:color="auto"/>
            <w:left w:val="none" w:sz="0" w:space="0" w:color="auto"/>
            <w:bottom w:val="none" w:sz="0" w:space="0" w:color="auto"/>
            <w:right w:val="none" w:sz="0" w:space="0" w:color="auto"/>
          </w:divBdr>
        </w:div>
        <w:div w:id="1699158782">
          <w:marLeft w:val="640"/>
          <w:marRight w:val="0"/>
          <w:marTop w:val="0"/>
          <w:marBottom w:val="0"/>
          <w:divBdr>
            <w:top w:val="none" w:sz="0" w:space="0" w:color="auto"/>
            <w:left w:val="none" w:sz="0" w:space="0" w:color="auto"/>
            <w:bottom w:val="none" w:sz="0" w:space="0" w:color="auto"/>
            <w:right w:val="none" w:sz="0" w:space="0" w:color="auto"/>
          </w:divBdr>
        </w:div>
        <w:div w:id="447546363">
          <w:marLeft w:val="640"/>
          <w:marRight w:val="0"/>
          <w:marTop w:val="0"/>
          <w:marBottom w:val="0"/>
          <w:divBdr>
            <w:top w:val="none" w:sz="0" w:space="0" w:color="auto"/>
            <w:left w:val="none" w:sz="0" w:space="0" w:color="auto"/>
            <w:bottom w:val="none" w:sz="0" w:space="0" w:color="auto"/>
            <w:right w:val="none" w:sz="0" w:space="0" w:color="auto"/>
          </w:divBdr>
        </w:div>
        <w:div w:id="932973099">
          <w:marLeft w:val="640"/>
          <w:marRight w:val="0"/>
          <w:marTop w:val="0"/>
          <w:marBottom w:val="0"/>
          <w:divBdr>
            <w:top w:val="none" w:sz="0" w:space="0" w:color="auto"/>
            <w:left w:val="none" w:sz="0" w:space="0" w:color="auto"/>
            <w:bottom w:val="none" w:sz="0" w:space="0" w:color="auto"/>
            <w:right w:val="none" w:sz="0" w:space="0" w:color="auto"/>
          </w:divBdr>
        </w:div>
        <w:div w:id="337536198">
          <w:marLeft w:val="640"/>
          <w:marRight w:val="0"/>
          <w:marTop w:val="0"/>
          <w:marBottom w:val="0"/>
          <w:divBdr>
            <w:top w:val="none" w:sz="0" w:space="0" w:color="auto"/>
            <w:left w:val="none" w:sz="0" w:space="0" w:color="auto"/>
            <w:bottom w:val="none" w:sz="0" w:space="0" w:color="auto"/>
            <w:right w:val="none" w:sz="0" w:space="0" w:color="auto"/>
          </w:divBdr>
        </w:div>
        <w:div w:id="531118499">
          <w:marLeft w:val="640"/>
          <w:marRight w:val="0"/>
          <w:marTop w:val="0"/>
          <w:marBottom w:val="0"/>
          <w:divBdr>
            <w:top w:val="none" w:sz="0" w:space="0" w:color="auto"/>
            <w:left w:val="none" w:sz="0" w:space="0" w:color="auto"/>
            <w:bottom w:val="none" w:sz="0" w:space="0" w:color="auto"/>
            <w:right w:val="none" w:sz="0" w:space="0" w:color="auto"/>
          </w:divBdr>
        </w:div>
        <w:div w:id="868252448">
          <w:marLeft w:val="640"/>
          <w:marRight w:val="0"/>
          <w:marTop w:val="0"/>
          <w:marBottom w:val="0"/>
          <w:divBdr>
            <w:top w:val="none" w:sz="0" w:space="0" w:color="auto"/>
            <w:left w:val="none" w:sz="0" w:space="0" w:color="auto"/>
            <w:bottom w:val="none" w:sz="0" w:space="0" w:color="auto"/>
            <w:right w:val="none" w:sz="0" w:space="0" w:color="auto"/>
          </w:divBdr>
        </w:div>
        <w:div w:id="536158121">
          <w:marLeft w:val="640"/>
          <w:marRight w:val="0"/>
          <w:marTop w:val="0"/>
          <w:marBottom w:val="0"/>
          <w:divBdr>
            <w:top w:val="none" w:sz="0" w:space="0" w:color="auto"/>
            <w:left w:val="none" w:sz="0" w:space="0" w:color="auto"/>
            <w:bottom w:val="none" w:sz="0" w:space="0" w:color="auto"/>
            <w:right w:val="none" w:sz="0" w:space="0" w:color="auto"/>
          </w:divBdr>
        </w:div>
        <w:div w:id="872228277">
          <w:marLeft w:val="640"/>
          <w:marRight w:val="0"/>
          <w:marTop w:val="0"/>
          <w:marBottom w:val="0"/>
          <w:divBdr>
            <w:top w:val="none" w:sz="0" w:space="0" w:color="auto"/>
            <w:left w:val="none" w:sz="0" w:space="0" w:color="auto"/>
            <w:bottom w:val="none" w:sz="0" w:space="0" w:color="auto"/>
            <w:right w:val="none" w:sz="0" w:space="0" w:color="auto"/>
          </w:divBdr>
        </w:div>
        <w:div w:id="546070399">
          <w:marLeft w:val="640"/>
          <w:marRight w:val="0"/>
          <w:marTop w:val="0"/>
          <w:marBottom w:val="0"/>
          <w:divBdr>
            <w:top w:val="none" w:sz="0" w:space="0" w:color="auto"/>
            <w:left w:val="none" w:sz="0" w:space="0" w:color="auto"/>
            <w:bottom w:val="none" w:sz="0" w:space="0" w:color="auto"/>
            <w:right w:val="none" w:sz="0" w:space="0" w:color="auto"/>
          </w:divBdr>
        </w:div>
        <w:div w:id="1081683033">
          <w:marLeft w:val="640"/>
          <w:marRight w:val="0"/>
          <w:marTop w:val="0"/>
          <w:marBottom w:val="0"/>
          <w:divBdr>
            <w:top w:val="none" w:sz="0" w:space="0" w:color="auto"/>
            <w:left w:val="none" w:sz="0" w:space="0" w:color="auto"/>
            <w:bottom w:val="none" w:sz="0" w:space="0" w:color="auto"/>
            <w:right w:val="none" w:sz="0" w:space="0" w:color="auto"/>
          </w:divBdr>
        </w:div>
        <w:div w:id="1600527614">
          <w:marLeft w:val="640"/>
          <w:marRight w:val="0"/>
          <w:marTop w:val="0"/>
          <w:marBottom w:val="0"/>
          <w:divBdr>
            <w:top w:val="none" w:sz="0" w:space="0" w:color="auto"/>
            <w:left w:val="none" w:sz="0" w:space="0" w:color="auto"/>
            <w:bottom w:val="none" w:sz="0" w:space="0" w:color="auto"/>
            <w:right w:val="none" w:sz="0" w:space="0" w:color="auto"/>
          </w:divBdr>
        </w:div>
        <w:div w:id="1063911557">
          <w:marLeft w:val="640"/>
          <w:marRight w:val="0"/>
          <w:marTop w:val="0"/>
          <w:marBottom w:val="0"/>
          <w:divBdr>
            <w:top w:val="none" w:sz="0" w:space="0" w:color="auto"/>
            <w:left w:val="none" w:sz="0" w:space="0" w:color="auto"/>
            <w:bottom w:val="none" w:sz="0" w:space="0" w:color="auto"/>
            <w:right w:val="none" w:sz="0" w:space="0" w:color="auto"/>
          </w:divBdr>
        </w:div>
        <w:div w:id="71706928">
          <w:marLeft w:val="640"/>
          <w:marRight w:val="0"/>
          <w:marTop w:val="0"/>
          <w:marBottom w:val="0"/>
          <w:divBdr>
            <w:top w:val="none" w:sz="0" w:space="0" w:color="auto"/>
            <w:left w:val="none" w:sz="0" w:space="0" w:color="auto"/>
            <w:bottom w:val="none" w:sz="0" w:space="0" w:color="auto"/>
            <w:right w:val="none" w:sz="0" w:space="0" w:color="auto"/>
          </w:divBdr>
        </w:div>
        <w:div w:id="601302100">
          <w:marLeft w:val="640"/>
          <w:marRight w:val="0"/>
          <w:marTop w:val="0"/>
          <w:marBottom w:val="0"/>
          <w:divBdr>
            <w:top w:val="none" w:sz="0" w:space="0" w:color="auto"/>
            <w:left w:val="none" w:sz="0" w:space="0" w:color="auto"/>
            <w:bottom w:val="none" w:sz="0" w:space="0" w:color="auto"/>
            <w:right w:val="none" w:sz="0" w:space="0" w:color="auto"/>
          </w:divBdr>
        </w:div>
        <w:div w:id="890918036">
          <w:marLeft w:val="640"/>
          <w:marRight w:val="0"/>
          <w:marTop w:val="0"/>
          <w:marBottom w:val="0"/>
          <w:divBdr>
            <w:top w:val="none" w:sz="0" w:space="0" w:color="auto"/>
            <w:left w:val="none" w:sz="0" w:space="0" w:color="auto"/>
            <w:bottom w:val="none" w:sz="0" w:space="0" w:color="auto"/>
            <w:right w:val="none" w:sz="0" w:space="0" w:color="auto"/>
          </w:divBdr>
        </w:div>
        <w:div w:id="1618289259">
          <w:marLeft w:val="640"/>
          <w:marRight w:val="0"/>
          <w:marTop w:val="0"/>
          <w:marBottom w:val="0"/>
          <w:divBdr>
            <w:top w:val="none" w:sz="0" w:space="0" w:color="auto"/>
            <w:left w:val="none" w:sz="0" w:space="0" w:color="auto"/>
            <w:bottom w:val="none" w:sz="0" w:space="0" w:color="auto"/>
            <w:right w:val="none" w:sz="0" w:space="0" w:color="auto"/>
          </w:divBdr>
        </w:div>
        <w:div w:id="2020691466">
          <w:marLeft w:val="640"/>
          <w:marRight w:val="0"/>
          <w:marTop w:val="0"/>
          <w:marBottom w:val="0"/>
          <w:divBdr>
            <w:top w:val="none" w:sz="0" w:space="0" w:color="auto"/>
            <w:left w:val="none" w:sz="0" w:space="0" w:color="auto"/>
            <w:bottom w:val="none" w:sz="0" w:space="0" w:color="auto"/>
            <w:right w:val="none" w:sz="0" w:space="0" w:color="auto"/>
          </w:divBdr>
        </w:div>
        <w:div w:id="1702243018">
          <w:marLeft w:val="640"/>
          <w:marRight w:val="0"/>
          <w:marTop w:val="0"/>
          <w:marBottom w:val="0"/>
          <w:divBdr>
            <w:top w:val="none" w:sz="0" w:space="0" w:color="auto"/>
            <w:left w:val="none" w:sz="0" w:space="0" w:color="auto"/>
            <w:bottom w:val="none" w:sz="0" w:space="0" w:color="auto"/>
            <w:right w:val="none" w:sz="0" w:space="0" w:color="auto"/>
          </w:divBdr>
        </w:div>
        <w:div w:id="734472427">
          <w:marLeft w:val="640"/>
          <w:marRight w:val="0"/>
          <w:marTop w:val="0"/>
          <w:marBottom w:val="0"/>
          <w:divBdr>
            <w:top w:val="none" w:sz="0" w:space="0" w:color="auto"/>
            <w:left w:val="none" w:sz="0" w:space="0" w:color="auto"/>
            <w:bottom w:val="none" w:sz="0" w:space="0" w:color="auto"/>
            <w:right w:val="none" w:sz="0" w:space="0" w:color="auto"/>
          </w:divBdr>
        </w:div>
        <w:div w:id="1192959983">
          <w:marLeft w:val="640"/>
          <w:marRight w:val="0"/>
          <w:marTop w:val="0"/>
          <w:marBottom w:val="0"/>
          <w:divBdr>
            <w:top w:val="none" w:sz="0" w:space="0" w:color="auto"/>
            <w:left w:val="none" w:sz="0" w:space="0" w:color="auto"/>
            <w:bottom w:val="none" w:sz="0" w:space="0" w:color="auto"/>
            <w:right w:val="none" w:sz="0" w:space="0" w:color="auto"/>
          </w:divBdr>
        </w:div>
      </w:divsChild>
    </w:div>
    <w:div w:id="863905228">
      <w:bodyDiv w:val="1"/>
      <w:marLeft w:val="0"/>
      <w:marRight w:val="0"/>
      <w:marTop w:val="0"/>
      <w:marBottom w:val="0"/>
      <w:divBdr>
        <w:top w:val="none" w:sz="0" w:space="0" w:color="auto"/>
        <w:left w:val="none" w:sz="0" w:space="0" w:color="auto"/>
        <w:bottom w:val="none" w:sz="0" w:space="0" w:color="auto"/>
        <w:right w:val="none" w:sz="0" w:space="0" w:color="auto"/>
      </w:divBdr>
      <w:divsChild>
        <w:div w:id="2134326433">
          <w:marLeft w:val="640"/>
          <w:marRight w:val="0"/>
          <w:marTop w:val="0"/>
          <w:marBottom w:val="0"/>
          <w:divBdr>
            <w:top w:val="none" w:sz="0" w:space="0" w:color="auto"/>
            <w:left w:val="none" w:sz="0" w:space="0" w:color="auto"/>
            <w:bottom w:val="none" w:sz="0" w:space="0" w:color="auto"/>
            <w:right w:val="none" w:sz="0" w:space="0" w:color="auto"/>
          </w:divBdr>
        </w:div>
        <w:div w:id="101346062">
          <w:marLeft w:val="640"/>
          <w:marRight w:val="0"/>
          <w:marTop w:val="0"/>
          <w:marBottom w:val="0"/>
          <w:divBdr>
            <w:top w:val="none" w:sz="0" w:space="0" w:color="auto"/>
            <w:left w:val="none" w:sz="0" w:space="0" w:color="auto"/>
            <w:bottom w:val="none" w:sz="0" w:space="0" w:color="auto"/>
            <w:right w:val="none" w:sz="0" w:space="0" w:color="auto"/>
          </w:divBdr>
        </w:div>
        <w:div w:id="545415323">
          <w:marLeft w:val="640"/>
          <w:marRight w:val="0"/>
          <w:marTop w:val="0"/>
          <w:marBottom w:val="0"/>
          <w:divBdr>
            <w:top w:val="none" w:sz="0" w:space="0" w:color="auto"/>
            <w:left w:val="none" w:sz="0" w:space="0" w:color="auto"/>
            <w:bottom w:val="none" w:sz="0" w:space="0" w:color="auto"/>
            <w:right w:val="none" w:sz="0" w:space="0" w:color="auto"/>
          </w:divBdr>
        </w:div>
        <w:div w:id="815950945">
          <w:marLeft w:val="640"/>
          <w:marRight w:val="0"/>
          <w:marTop w:val="0"/>
          <w:marBottom w:val="0"/>
          <w:divBdr>
            <w:top w:val="none" w:sz="0" w:space="0" w:color="auto"/>
            <w:left w:val="none" w:sz="0" w:space="0" w:color="auto"/>
            <w:bottom w:val="none" w:sz="0" w:space="0" w:color="auto"/>
            <w:right w:val="none" w:sz="0" w:space="0" w:color="auto"/>
          </w:divBdr>
        </w:div>
        <w:div w:id="1776972531">
          <w:marLeft w:val="640"/>
          <w:marRight w:val="0"/>
          <w:marTop w:val="0"/>
          <w:marBottom w:val="0"/>
          <w:divBdr>
            <w:top w:val="none" w:sz="0" w:space="0" w:color="auto"/>
            <w:left w:val="none" w:sz="0" w:space="0" w:color="auto"/>
            <w:bottom w:val="none" w:sz="0" w:space="0" w:color="auto"/>
            <w:right w:val="none" w:sz="0" w:space="0" w:color="auto"/>
          </w:divBdr>
        </w:div>
        <w:div w:id="2100173024">
          <w:marLeft w:val="640"/>
          <w:marRight w:val="0"/>
          <w:marTop w:val="0"/>
          <w:marBottom w:val="0"/>
          <w:divBdr>
            <w:top w:val="none" w:sz="0" w:space="0" w:color="auto"/>
            <w:left w:val="none" w:sz="0" w:space="0" w:color="auto"/>
            <w:bottom w:val="none" w:sz="0" w:space="0" w:color="auto"/>
            <w:right w:val="none" w:sz="0" w:space="0" w:color="auto"/>
          </w:divBdr>
        </w:div>
        <w:div w:id="1488134600">
          <w:marLeft w:val="640"/>
          <w:marRight w:val="0"/>
          <w:marTop w:val="0"/>
          <w:marBottom w:val="0"/>
          <w:divBdr>
            <w:top w:val="none" w:sz="0" w:space="0" w:color="auto"/>
            <w:left w:val="none" w:sz="0" w:space="0" w:color="auto"/>
            <w:bottom w:val="none" w:sz="0" w:space="0" w:color="auto"/>
            <w:right w:val="none" w:sz="0" w:space="0" w:color="auto"/>
          </w:divBdr>
        </w:div>
        <w:div w:id="2018919722">
          <w:marLeft w:val="640"/>
          <w:marRight w:val="0"/>
          <w:marTop w:val="0"/>
          <w:marBottom w:val="0"/>
          <w:divBdr>
            <w:top w:val="none" w:sz="0" w:space="0" w:color="auto"/>
            <w:left w:val="none" w:sz="0" w:space="0" w:color="auto"/>
            <w:bottom w:val="none" w:sz="0" w:space="0" w:color="auto"/>
            <w:right w:val="none" w:sz="0" w:space="0" w:color="auto"/>
          </w:divBdr>
        </w:div>
        <w:div w:id="1833597379">
          <w:marLeft w:val="640"/>
          <w:marRight w:val="0"/>
          <w:marTop w:val="0"/>
          <w:marBottom w:val="0"/>
          <w:divBdr>
            <w:top w:val="none" w:sz="0" w:space="0" w:color="auto"/>
            <w:left w:val="none" w:sz="0" w:space="0" w:color="auto"/>
            <w:bottom w:val="none" w:sz="0" w:space="0" w:color="auto"/>
            <w:right w:val="none" w:sz="0" w:space="0" w:color="auto"/>
          </w:divBdr>
        </w:div>
        <w:div w:id="1341276052">
          <w:marLeft w:val="640"/>
          <w:marRight w:val="0"/>
          <w:marTop w:val="0"/>
          <w:marBottom w:val="0"/>
          <w:divBdr>
            <w:top w:val="none" w:sz="0" w:space="0" w:color="auto"/>
            <w:left w:val="none" w:sz="0" w:space="0" w:color="auto"/>
            <w:bottom w:val="none" w:sz="0" w:space="0" w:color="auto"/>
            <w:right w:val="none" w:sz="0" w:space="0" w:color="auto"/>
          </w:divBdr>
        </w:div>
        <w:div w:id="1001157903">
          <w:marLeft w:val="640"/>
          <w:marRight w:val="0"/>
          <w:marTop w:val="0"/>
          <w:marBottom w:val="0"/>
          <w:divBdr>
            <w:top w:val="none" w:sz="0" w:space="0" w:color="auto"/>
            <w:left w:val="none" w:sz="0" w:space="0" w:color="auto"/>
            <w:bottom w:val="none" w:sz="0" w:space="0" w:color="auto"/>
            <w:right w:val="none" w:sz="0" w:space="0" w:color="auto"/>
          </w:divBdr>
        </w:div>
        <w:div w:id="1715037837">
          <w:marLeft w:val="640"/>
          <w:marRight w:val="0"/>
          <w:marTop w:val="0"/>
          <w:marBottom w:val="0"/>
          <w:divBdr>
            <w:top w:val="none" w:sz="0" w:space="0" w:color="auto"/>
            <w:left w:val="none" w:sz="0" w:space="0" w:color="auto"/>
            <w:bottom w:val="none" w:sz="0" w:space="0" w:color="auto"/>
            <w:right w:val="none" w:sz="0" w:space="0" w:color="auto"/>
          </w:divBdr>
        </w:div>
        <w:div w:id="1468427581">
          <w:marLeft w:val="640"/>
          <w:marRight w:val="0"/>
          <w:marTop w:val="0"/>
          <w:marBottom w:val="0"/>
          <w:divBdr>
            <w:top w:val="none" w:sz="0" w:space="0" w:color="auto"/>
            <w:left w:val="none" w:sz="0" w:space="0" w:color="auto"/>
            <w:bottom w:val="none" w:sz="0" w:space="0" w:color="auto"/>
            <w:right w:val="none" w:sz="0" w:space="0" w:color="auto"/>
          </w:divBdr>
        </w:div>
        <w:div w:id="1550216237">
          <w:marLeft w:val="640"/>
          <w:marRight w:val="0"/>
          <w:marTop w:val="0"/>
          <w:marBottom w:val="0"/>
          <w:divBdr>
            <w:top w:val="none" w:sz="0" w:space="0" w:color="auto"/>
            <w:left w:val="none" w:sz="0" w:space="0" w:color="auto"/>
            <w:bottom w:val="none" w:sz="0" w:space="0" w:color="auto"/>
            <w:right w:val="none" w:sz="0" w:space="0" w:color="auto"/>
          </w:divBdr>
        </w:div>
        <w:div w:id="653752592">
          <w:marLeft w:val="640"/>
          <w:marRight w:val="0"/>
          <w:marTop w:val="0"/>
          <w:marBottom w:val="0"/>
          <w:divBdr>
            <w:top w:val="none" w:sz="0" w:space="0" w:color="auto"/>
            <w:left w:val="none" w:sz="0" w:space="0" w:color="auto"/>
            <w:bottom w:val="none" w:sz="0" w:space="0" w:color="auto"/>
            <w:right w:val="none" w:sz="0" w:space="0" w:color="auto"/>
          </w:divBdr>
        </w:div>
        <w:div w:id="77676447">
          <w:marLeft w:val="640"/>
          <w:marRight w:val="0"/>
          <w:marTop w:val="0"/>
          <w:marBottom w:val="0"/>
          <w:divBdr>
            <w:top w:val="none" w:sz="0" w:space="0" w:color="auto"/>
            <w:left w:val="none" w:sz="0" w:space="0" w:color="auto"/>
            <w:bottom w:val="none" w:sz="0" w:space="0" w:color="auto"/>
            <w:right w:val="none" w:sz="0" w:space="0" w:color="auto"/>
          </w:divBdr>
        </w:div>
        <w:div w:id="1535145340">
          <w:marLeft w:val="640"/>
          <w:marRight w:val="0"/>
          <w:marTop w:val="0"/>
          <w:marBottom w:val="0"/>
          <w:divBdr>
            <w:top w:val="none" w:sz="0" w:space="0" w:color="auto"/>
            <w:left w:val="none" w:sz="0" w:space="0" w:color="auto"/>
            <w:bottom w:val="none" w:sz="0" w:space="0" w:color="auto"/>
            <w:right w:val="none" w:sz="0" w:space="0" w:color="auto"/>
          </w:divBdr>
        </w:div>
        <w:div w:id="802961421">
          <w:marLeft w:val="640"/>
          <w:marRight w:val="0"/>
          <w:marTop w:val="0"/>
          <w:marBottom w:val="0"/>
          <w:divBdr>
            <w:top w:val="none" w:sz="0" w:space="0" w:color="auto"/>
            <w:left w:val="none" w:sz="0" w:space="0" w:color="auto"/>
            <w:bottom w:val="none" w:sz="0" w:space="0" w:color="auto"/>
            <w:right w:val="none" w:sz="0" w:space="0" w:color="auto"/>
          </w:divBdr>
        </w:div>
        <w:div w:id="1588417855">
          <w:marLeft w:val="640"/>
          <w:marRight w:val="0"/>
          <w:marTop w:val="0"/>
          <w:marBottom w:val="0"/>
          <w:divBdr>
            <w:top w:val="none" w:sz="0" w:space="0" w:color="auto"/>
            <w:left w:val="none" w:sz="0" w:space="0" w:color="auto"/>
            <w:bottom w:val="none" w:sz="0" w:space="0" w:color="auto"/>
            <w:right w:val="none" w:sz="0" w:space="0" w:color="auto"/>
          </w:divBdr>
        </w:div>
        <w:div w:id="66998451">
          <w:marLeft w:val="640"/>
          <w:marRight w:val="0"/>
          <w:marTop w:val="0"/>
          <w:marBottom w:val="0"/>
          <w:divBdr>
            <w:top w:val="none" w:sz="0" w:space="0" w:color="auto"/>
            <w:left w:val="none" w:sz="0" w:space="0" w:color="auto"/>
            <w:bottom w:val="none" w:sz="0" w:space="0" w:color="auto"/>
            <w:right w:val="none" w:sz="0" w:space="0" w:color="auto"/>
          </w:divBdr>
        </w:div>
        <w:div w:id="300307718">
          <w:marLeft w:val="640"/>
          <w:marRight w:val="0"/>
          <w:marTop w:val="0"/>
          <w:marBottom w:val="0"/>
          <w:divBdr>
            <w:top w:val="none" w:sz="0" w:space="0" w:color="auto"/>
            <w:left w:val="none" w:sz="0" w:space="0" w:color="auto"/>
            <w:bottom w:val="none" w:sz="0" w:space="0" w:color="auto"/>
            <w:right w:val="none" w:sz="0" w:space="0" w:color="auto"/>
          </w:divBdr>
        </w:div>
        <w:div w:id="1695613577">
          <w:marLeft w:val="640"/>
          <w:marRight w:val="0"/>
          <w:marTop w:val="0"/>
          <w:marBottom w:val="0"/>
          <w:divBdr>
            <w:top w:val="none" w:sz="0" w:space="0" w:color="auto"/>
            <w:left w:val="none" w:sz="0" w:space="0" w:color="auto"/>
            <w:bottom w:val="none" w:sz="0" w:space="0" w:color="auto"/>
            <w:right w:val="none" w:sz="0" w:space="0" w:color="auto"/>
          </w:divBdr>
        </w:div>
        <w:div w:id="1243028851">
          <w:marLeft w:val="640"/>
          <w:marRight w:val="0"/>
          <w:marTop w:val="0"/>
          <w:marBottom w:val="0"/>
          <w:divBdr>
            <w:top w:val="none" w:sz="0" w:space="0" w:color="auto"/>
            <w:left w:val="none" w:sz="0" w:space="0" w:color="auto"/>
            <w:bottom w:val="none" w:sz="0" w:space="0" w:color="auto"/>
            <w:right w:val="none" w:sz="0" w:space="0" w:color="auto"/>
          </w:divBdr>
        </w:div>
        <w:div w:id="1166170700">
          <w:marLeft w:val="640"/>
          <w:marRight w:val="0"/>
          <w:marTop w:val="0"/>
          <w:marBottom w:val="0"/>
          <w:divBdr>
            <w:top w:val="none" w:sz="0" w:space="0" w:color="auto"/>
            <w:left w:val="none" w:sz="0" w:space="0" w:color="auto"/>
            <w:bottom w:val="none" w:sz="0" w:space="0" w:color="auto"/>
            <w:right w:val="none" w:sz="0" w:space="0" w:color="auto"/>
          </w:divBdr>
        </w:div>
      </w:divsChild>
    </w:div>
    <w:div w:id="926034992">
      <w:bodyDiv w:val="1"/>
      <w:marLeft w:val="0"/>
      <w:marRight w:val="0"/>
      <w:marTop w:val="0"/>
      <w:marBottom w:val="0"/>
      <w:divBdr>
        <w:top w:val="none" w:sz="0" w:space="0" w:color="auto"/>
        <w:left w:val="none" w:sz="0" w:space="0" w:color="auto"/>
        <w:bottom w:val="none" w:sz="0" w:space="0" w:color="auto"/>
        <w:right w:val="none" w:sz="0" w:space="0" w:color="auto"/>
      </w:divBdr>
      <w:divsChild>
        <w:div w:id="1264611393">
          <w:marLeft w:val="640"/>
          <w:marRight w:val="0"/>
          <w:marTop w:val="0"/>
          <w:marBottom w:val="0"/>
          <w:divBdr>
            <w:top w:val="none" w:sz="0" w:space="0" w:color="auto"/>
            <w:left w:val="none" w:sz="0" w:space="0" w:color="auto"/>
            <w:bottom w:val="none" w:sz="0" w:space="0" w:color="auto"/>
            <w:right w:val="none" w:sz="0" w:space="0" w:color="auto"/>
          </w:divBdr>
        </w:div>
        <w:div w:id="397946513">
          <w:marLeft w:val="640"/>
          <w:marRight w:val="0"/>
          <w:marTop w:val="0"/>
          <w:marBottom w:val="0"/>
          <w:divBdr>
            <w:top w:val="none" w:sz="0" w:space="0" w:color="auto"/>
            <w:left w:val="none" w:sz="0" w:space="0" w:color="auto"/>
            <w:bottom w:val="none" w:sz="0" w:space="0" w:color="auto"/>
            <w:right w:val="none" w:sz="0" w:space="0" w:color="auto"/>
          </w:divBdr>
        </w:div>
        <w:div w:id="2139688750">
          <w:marLeft w:val="640"/>
          <w:marRight w:val="0"/>
          <w:marTop w:val="0"/>
          <w:marBottom w:val="0"/>
          <w:divBdr>
            <w:top w:val="none" w:sz="0" w:space="0" w:color="auto"/>
            <w:left w:val="none" w:sz="0" w:space="0" w:color="auto"/>
            <w:bottom w:val="none" w:sz="0" w:space="0" w:color="auto"/>
            <w:right w:val="none" w:sz="0" w:space="0" w:color="auto"/>
          </w:divBdr>
        </w:div>
        <w:div w:id="1937399718">
          <w:marLeft w:val="640"/>
          <w:marRight w:val="0"/>
          <w:marTop w:val="0"/>
          <w:marBottom w:val="0"/>
          <w:divBdr>
            <w:top w:val="none" w:sz="0" w:space="0" w:color="auto"/>
            <w:left w:val="none" w:sz="0" w:space="0" w:color="auto"/>
            <w:bottom w:val="none" w:sz="0" w:space="0" w:color="auto"/>
            <w:right w:val="none" w:sz="0" w:space="0" w:color="auto"/>
          </w:divBdr>
        </w:div>
        <w:div w:id="2028941134">
          <w:marLeft w:val="640"/>
          <w:marRight w:val="0"/>
          <w:marTop w:val="0"/>
          <w:marBottom w:val="0"/>
          <w:divBdr>
            <w:top w:val="none" w:sz="0" w:space="0" w:color="auto"/>
            <w:left w:val="none" w:sz="0" w:space="0" w:color="auto"/>
            <w:bottom w:val="none" w:sz="0" w:space="0" w:color="auto"/>
            <w:right w:val="none" w:sz="0" w:space="0" w:color="auto"/>
          </w:divBdr>
        </w:div>
        <w:div w:id="1802571983">
          <w:marLeft w:val="640"/>
          <w:marRight w:val="0"/>
          <w:marTop w:val="0"/>
          <w:marBottom w:val="0"/>
          <w:divBdr>
            <w:top w:val="none" w:sz="0" w:space="0" w:color="auto"/>
            <w:left w:val="none" w:sz="0" w:space="0" w:color="auto"/>
            <w:bottom w:val="none" w:sz="0" w:space="0" w:color="auto"/>
            <w:right w:val="none" w:sz="0" w:space="0" w:color="auto"/>
          </w:divBdr>
        </w:div>
        <w:div w:id="1915427218">
          <w:marLeft w:val="640"/>
          <w:marRight w:val="0"/>
          <w:marTop w:val="0"/>
          <w:marBottom w:val="0"/>
          <w:divBdr>
            <w:top w:val="none" w:sz="0" w:space="0" w:color="auto"/>
            <w:left w:val="none" w:sz="0" w:space="0" w:color="auto"/>
            <w:bottom w:val="none" w:sz="0" w:space="0" w:color="auto"/>
            <w:right w:val="none" w:sz="0" w:space="0" w:color="auto"/>
          </w:divBdr>
        </w:div>
        <w:div w:id="15817728">
          <w:marLeft w:val="640"/>
          <w:marRight w:val="0"/>
          <w:marTop w:val="0"/>
          <w:marBottom w:val="0"/>
          <w:divBdr>
            <w:top w:val="none" w:sz="0" w:space="0" w:color="auto"/>
            <w:left w:val="none" w:sz="0" w:space="0" w:color="auto"/>
            <w:bottom w:val="none" w:sz="0" w:space="0" w:color="auto"/>
            <w:right w:val="none" w:sz="0" w:space="0" w:color="auto"/>
          </w:divBdr>
        </w:div>
        <w:div w:id="2127306464">
          <w:marLeft w:val="640"/>
          <w:marRight w:val="0"/>
          <w:marTop w:val="0"/>
          <w:marBottom w:val="0"/>
          <w:divBdr>
            <w:top w:val="none" w:sz="0" w:space="0" w:color="auto"/>
            <w:left w:val="none" w:sz="0" w:space="0" w:color="auto"/>
            <w:bottom w:val="none" w:sz="0" w:space="0" w:color="auto"/>
            <w:right w:val="none" w:sz="0" w:space="0" w:color="auto"/>
          </w:divBdr>
        </w:div>
        <w:div w:id="289170600">
          <w:marLeft w:val="640"/>
          <w:marRight w:val="0"/>
          <w:marTop w:val="0"/>
          <w:marBottom w:val="0"/>
          <w:divBdr>
            <w:top w:val="none" w:sz="0" w:space="0" w:color="auto"/>
            <w:left w:val="none" w:sz="0" w:space="0" w:color="auto"/>
            <w:bottom w:val="none" w:sz="0" w:space="0" w:color="auto"/>
            <w:right w:val="none" w:sz="0" w:space="0" w:color="auto"/>
          </w:divBdr>
        </w:div>
        <w:div w:id="410200752">
          <w:marLeft w:val="640"/>
          <w:marRight w:val="0"/>
          <w:marTop w:val="0"/>
          <w:marBottom w:val="0"/>
          <w:divBdr>
            <w:top w:val="none" w:sz="0" w:space="0" w:color="auto"/>
            <w:left w:val="none" w:sz="0" w:space="0" w:color="auto"/>
            <w:bottom w:val="none" w:sz="0" w:space="0" w:color="auto"/>
            <w:right w:val="none" w:sz="0" w:space="0" w:color="auto"/>
          </w:divBdr>
        </w:div>
        <w:div w:id="723993049">
          <w:marLeft w:val="640"/>
          <w:marRight w:val="0"/>
          <w:marTop w:val="0"/>
          <w:marBottom w:val="0"/>
          <w:divBdr>
            <w:top w:val="none" w:sz="0" w:space="0" w:color="auto"/>
            <w:left w:val="none" w:sz="0" w:space="0" w:color="auto"/>
            <w:bottom w:val="none" w:sz="0" w:space="0" w:color="auto"/>
            <w:right w:val="none" w:sz="0" w:space="0" w:color="auto"/>
          </w:divBdr>
        </w:div>
        <w:div w:id="1095202769">
          <w:marLeft w:val="640"/>
          <w:marRight w:val="0"/>
          <w:marTop w:val="0"/>
          <w:marBottom w:val="0"/>
          <w:divBdr>
            <w:top w:val="none" w:sz="0" w:space="0" w:color="auto"/>
            <w:left w:val="none" w:sz="0" w:space="0" w:color="auto"/>
            <w:bottom w:val="none" w:sz="0" w:space="0" w:color="auto"/>
            <w:right w:val="none" w:sz="0" w:space="0" w:color="auto"/>
          </w:divBdr>
        </w:div>
        <w:div w:id="741217913">
          <w:marLeft w:val="640"/>
          <w:marRight w:val="0"/>
          <w:marTop w:val="0"/>
          <w:marBottom w:val="0"/>
          <w:divBdr>
            <w:top w:val="none" w:sz="0" w:space="0" w:color="auto"/>
            <w:left w:val="none" w:sz="0" w:space="0" w:color="auto"/>
            <w:bottom w:val="none" w:sz="0" w:space="0" w:color="auto"/>
            <w:right w:val="none" w:sz="0" w:space="0" w:color="auto"/>
          </w:divBdr>
        </w:div>
        <w:div w:id="662050539">
          <w:marLeft w:val="640"/>
          <w:marRight w:val="0"/>
          <w:marTop w:val="0"/>
          <w:marBottom w:val="0"/>
          <w:divBdr>
            <w:top w:val="none" w:sz="0" w:space="0" w:color="auto"/>
            <w:left w:val="none" w:sz="0" w:space="0" w:color="auto"/>
            <w:bottom w:val="none" w:sz="0" w:space="0" w:color="auto"/>
            <w:right w:val="none" w:sz="0" w:space="0" w:color="auto"/>
          </w:divBdr>
        </w:div>
        <w:div w:id="923688145">
          <w:marLeft w:val="640"/>
          <w:marRight w:val="0"/>
          <w:marTop w:val="0"/>
          <w:marBottom w:val="0"/>
          <w:divBdr>
            <w:top w:val="none" w:sz="0" w:space="0" w:color="auto"/>
            <w:left w:val="none" w:sz="0" w:space="0" w:color="auto"/>
            <w:bottom w:val="none" w:sz="0" w:space="0" w:color="auto"/>
            <w:right w:val="none" w:sz="0" w:space="0" w:color="auto"/>
          </w:divBdr>
        </w:div>
        <w:div w:id="1683361339">
          <w:marLeft w:val="640"/>
          <w:marRight w:val="0"/>
          <w:marTop w:val="0"/>
          <w:marBottom w:val="0"/>
          <w:divBdr>
            <w:top w:val="none" w:sz="0" w:space="0" w:color="auto"/>
            <w:left w:val="none" w:sz="0" w:space="0" w:color="auto"/>
            <w:bottom w:val="none" w:sz="0" w:space="0" w:color="auto"/>
            <w:right w:val="none" w:sz="0" w:space="0" w:color="auto"/>
          </w:divBdr>
        </w:div>
        <w:div w:id="2030331976">
          <w:marLeft w:val="640"/>
          <w:marRight w:val="0"/>
          <w:marTop w:val="0"/>
          <w:marBottom w:val="0"/>
          <w:divBdr>
            <w:top w:val="none" w:sz="0" w:space="0" w:color="auto"/>
            <w:left w:val="none" w:sz="0" w:space="0" w:color="auto"/>
            <w:bottom w:val="none" w:sz="0" w:space="0" w:color="auto"/>
            <w:right w:val="none" w:sz="0" w:space="0" w:color="auto"/>
          </w:divBdr>
        </w:div>
        <w:div w:id="986787860">
          <w:marLeft w:val="640"/>
          <w:marRight w:val="0"/>
          <w:marTop w:val="0"/>
          <w:marBottom w:val="0"/>
          <w:divBdr>
            <w:top w:val="none" w:sz="0" w:space="0" w:color="auto"/>
            <w:left w:val="none" w:sz="0" w:space="0" w:color="auto"/>
            <w:bottom w:val="none" w:sz="0" w:space="0" w:color="auto"/>
            <w:right w:val="none" w:sz="0" w:space="0" w:color="auto"/>
          </w:divBdr>
        </w:div>
        <w:div w:id="357194720">
          <w:marLeft w:val="640"/>
          <w:marRight w:val="0"/>
          <w:marTop w:val="0"/>
          <w:marBottom w:val="0"/>
          <w:divBdr>
            <w:top w:val="none" w:sz="0" w:space="0" w:color="auto"/>
            <w:left w:val="none" w:sz="0" w:space="0" w:color="auto"/>
            <w:bottom w:val="none" w:sz="0" w:space="0" w:color="auto"/>
            <w:right w:val="none" w:sz="0" w:space="0" w:color="auto"/>
          </w:divBdr>
        </w:div>
      </w:divsChild>
    </w:div>
    <w:div w:id="938292263">
      <w:bodyDiv w:val="1"/>
      <w:marLeft w:val="0"/>
      <w:marRight w:val="0"/>
      <w:marTop w:val="0"/>
      <w:marBottom w:val="0"/>
      <w:divBdr>
        <w:top w:val="none" w:sz="0" w:space="0" w:color="auto"/>
        <w:left w:val="none" w:sz="0" w:space="0" w:color="auto"/>
        <w:bottom w:val="none" w:sz="0" w:space="0" w:color="auto"/>
        <w:right w:val="none" w:sz="0" w:space="0" w:color="auto"/>
      </w:divBdr>
      <w:divsChild>
        <w:div w:id="2021855144">
          <w:marLeft w:val="640"/>
          <w:marRight w:val="0"/>
          <w:marTop w:val="0"/>
          <w:marBottom w:val="0"/>
          <w:divBdr>
            <w:top w:val="none" w:sz="0" w:space="0" w:color="auto"/>
            <w:left w:val="none" w:sz="0" w:space="0" w:color="auto"/>
            <w:bottom w:val="none" w:sz="0" w:space="0" w:color="auto"/>
            <w:right w:val="none" w:sz="0" w:space="0" w:color="auto"/>
          </w:divBdr>
        </w:div>
        <w:div w:id="973024033">
          <w:marLeft w:val="640"/>
          <w:marRight w:val="0"/>
          <w:marTop w:val="0"/>
          <w:marBottom w:val="0"/>
          <w:divBdr>
            <w:top w:val="none" w:sz="0" w:space="0" w:color="auto"/>
            <w:left w:val="none" w:sz="0" w:space="0" w:color="auto"/>
            <w:bottom w:val="none" w:sz="0" w:space="0" w:color="auto"/>
            <w:right w:val="none" w:sz="0" w:space="0" w:color="auto"/>
          </w:divBdr>
        </w:div>
        <w:div w:id="931864738">
          <w:marLeft w:val="640"/>
          <w:marRight w:val="0"/>
          <w:marTop w:val="0"/>
          <w:marBottom w:val="0"/>
          <w:divBdr>
            <w:top w:val="none" w:sz="0" w:space="0" w:color="auto"/>
            <w:left w:val="none" w:sz="0" w:space="0" w:color="auto"/>
            <w:bottom w:val="none" w:sz="0" w:space="0" w:color="auto"/>
            <w:right w:val="none" w:sz="0" w:space="0" w:color="auto"/>
          </w:divBdr>
        </w:div>
        <w:div w:id="1776054053">
          <w:marLeft w:val="640"/>
          <w:marRight w:val="0"/>
          <w:marTop w:val="0"/>
          <w:marBottom w:val="0"/>
          <w:divBdr>
            <w:top w:val="none" w:sz="0" w:space="0" w:color="auto"/>
            <w:left w:val="none" w:sz="0" w:space="0" w:color="auto"/>
            <w:bottom w:val="none" w:sz="0" w:space="0" w:color="auto"/>
            <w:right w:val="none" w:sz="0" w:space="0" w:color="auto"/>
          </w:divBdr>
        </w:div>
        <w:div w:id="297414374">
          <w:marLeft w:val="640"/>
          <w:marRight w:val="0"/>
          <w:marTop w:val="0"/>
          <w:marBottom w:val="0"/>
          <w:divBdr>
            <w:top w:val="none" w:sz="0" w:space="0" w:color="auto"/>
            <w:left w:val="none" w:sz="0" w:space="0" w:color="auto"/>
            <w:bottom w:val="none" w:sz="0" w:space="0" w:color="auto"/>
            <w:right w:val="none" w:sz="0" w:space="0" w:color="auto"/>
          </w:divBdr>
        </w:div>
        <w:div w:id="1192844003">
          <w:marLeft w:val="640"/>
          <w:marRight w:val="0"/>
          <w:marTop w:val="0"/>
          <w:marBottom w:val="0"/>
          <w:divBdr>
            <w:top w:val="none" w:sz="0" w:space="0" w:color="auto"/>
            <w:left w:val="none" w:sz="0" w:space="0" w:color="auto"/>
            <w:bottom w:val="none" w:sz="0" w:space="0" w:color="auto"/>
            <w:right w:val="none" w:sz="0" w:space="0" w:color="auto"/>
          </w:divBdr>
        </w:div>
        <w:div w:id="1562911372">
          <w:marLeft w:val="640"/>
          <w:marRight w:val="0"/>
          <w:marTop w:val="0"/>
          <w:marBottom w:val="0"/>
          <w:divBdr>
            <w:top w:val="none" w:sz="0" w:space="0" w:color="auto"/>
            <w:left w:val="none" w:sz="0" w:space="0" w:color="auto"/>
            <w:bottom w:val="none" w:sz="0" w:space="0" w:color="auto"/>
            <w:right w:val="none" w:sz="0" w:space="0" w:color="auto"/>
          </w:divBdr>
        </w:div>
        <w:div w:id="1809278671">
          <w:marLeft w:val="640"/>
          <w:marRight w:val="0"/>
          <w:marTop w:val="0"/>
          <w:marBottom w:val="0"/>
          <w:divBdr>
            <w:top w:val="none" w:sz="0" w:space="0" w:color="auto"/>
            <w:left w:val="none" w:sz="0" w:space="0" w:color="auto"/>
            <w:bottom w:val="none" w:sz="0" w:space="0" w:color="auto"/>
            <w:right w:val="none" w:sz="0" w:space="0" w:color="auto"/>
          </w:divBdr>
        </w:div>
        <w:div w:id="844175364">
          <w:marLeft w:val="640"/>
          <w:marRight w:val="0"/>
          <w:marTop w:val="0"/>
          <w:marBottom w:val="0"/>
          <w:divBdr>
            <w:top w:val="none" w:sz="0" w:space="0" w:color="auto"/>
            <w:left w:val="none" w:sz="0" w:space="0" w:color="auto"/>
            <w:bottom w:val="none" w:sz="0" w:space="0" w:color="auto"/>
            <w:right w:val="none" w:sz="0" w:space="0" w:color="auto"/>
          </w:divBdr>
        </w:div>
        <w:div w:id="1635600391">
          <w:marLeft w:val="640"/>
          <w:marRight w:val="0"/>
          <w:marTop w:val="0"/>
          <w:marBottom w:val="0"/>
          <w:divBdr>
            <w:top w:val="none" w:sz="0" w:space="0" w:color="auto"/>
            <w:left w:val="none" w:sz="0" w:space="0" w:color="auto"/>
            <w:bottom w:val="none" w:sz="0" w:space="0" w:color="auto"/>
            <w:right w:val="none" w:sz="0" w:space="0" w:color="auto"/>
          </w:divBdr>
        </w:div>
        <w:div w:id="1531406938">
          <w:marLeft w:val="640"/>
          <w:marRight w:val="0"/>
          <w:marTop w:val="0"/>
          <w:marBottom w:val="0"/>
          <w:divBdr>
            <w:top w:val="none" w:sz="0" w:space="0" w:color="auto"/>
            <w:left w:val="none" w:sz="0" w:space="0" w:color="auto"/>
            <w:bottom w:val="none" w:sz="0" w:space="0" w:color="auto"/>
            <w:right w:val="none" w:sz="0" w:space="0" w:color="auto"/>
          </w:divBdr>
        </w:div>
        <w:div w:id="675380800">
          <w:marLeft w:val="640"/>
          <w:marRight w:val="0"/>
          <w:marTop w:val="0"/>
          <w:marBottom w:val="0"/>
          <w:divBdr>
            <w:top w:val="none" w:sz="0" w:space="0" w:color="auto"/>
            <w:left w:val="none" w:sz="0" w:space="0" w:color="auto"/>
            <w:bottom w:val="none" w:sz="0" w:space="0" w:color="auto"/>
            <w:right w:val="none" w:sz="0" w:space="0" w:color="auto"/>
          </w:divBdr>
        </w:div>
        <w:div w:id="2137407456">
          <w:marLeft w:val="640"/>
          <w:marRight w:val="0"/>
          <w:marTop w:val="0"/>
          <w:marBottom w:val="0"/>
          <w:divBdr>
            <w:top w:val="none" w:sz="0" w:space="0" w:color="auto"/>
            <w:left w:val="none" w:sz="0" w:space="0" w:color="auto"/>
            <w:bottom w:val="none" w:sz="0" w:space="0" w:color="auto"/>
            <w:right w:val="none" w:sz="0" w:space="0" w:color="auto"/>
          </w:divBdr>
        </w:div>
        <w:div w:id="210920852">
          <w:marLeft w:val="640"/>
          <w:marRight w:val="0"/>
          <w:marTop w:val="0"/>
          <w:marBottom w:val="0"/>
          <w:divBdr>
            <w:top w:val="none" w:sz="0" w:space="0" w:color="auto"/>
            <w:left w:val="none" w:sz="0" w:space="0" w:color="auto"/>
            <w:bottom w:val="none" w:sz="0" w:space="0" w:color="auto"/>
            <w:right w:val="none" w:sz="0" w:space="0" w:color="auto"/>
          </w:divBdr>
        </w:div>
        <w:div w:id="352197521">
          <w:marLeft w:val="640"/>
          <w:marRight w:val="0"/>
          <w:marTop w:val="0"/>
          <w:marBottom w:val="0"/>
          <w:divBdr>
            <w:top w:val="none" w:sz="0" w:space="0" w:color="auto"/>
            <w:left w:val="none" w:sz="0" w:space="0" w:color="auto"/>
            <w:bottom w:val="none" w:sz="0" w:space="0" w:color="auto"/>
            <w:right w:val="none" w:sz="0" w:space="0" w:color="auto"/>
          </w:divBdr>
        </w:div>
        <w:div w:id="373508698">
          <w:marLeft w:val="640"/>
          <w:marRight w:val="0"/>
          <w:marTop w:val="0"/>
          <w:marBottom w:val="0"/>
          <w:divBdr>
            <w:top w:val="none" w:sz="0" w:space="0" w:color="auto"/>
            <w:left w:val="none" w:sz="0" w:space="0" w:color="auto"/>
            <w:bottom w:val="none" w:sz="0" w:space="0" w:color="auto"/>
            <w:right w:val="none" w:sz="0" w:space="0" w:color="auto"/>
          </w:divBdr>
        </w:div>
        <w:div w:id="1862739566">
          <w:marLeft w:val="640"/>
          <w:marRight w:val="0"/>
          <w:marTop w:val="0"/>
          <w:marBottom w:val="0"/>
          <w:divBdr>
            <w:top w:val="none" w:sz="0" w:space="0" w:color="auto"/>
            <w:left w:val="none" w:sz="0" w:space="0" w:color="auto"/>
            <w:bottom w:val="none" w:sz="0" w:space="0" w:color="auto"/>
            <w:right w:val="none" w:sz="0" w:space="0" w:color="auto"/>
          </w:divBdr>
        </w:div>
        <w:div w:id="1708678546">
          <w:marLeft w:val="640"/>
          <w:marRight w:val="0"/>
          <w:marTop w:val="0"/>
          <w:marBottom w:val="0"/>
          <w:divBdr>
            <w:top w:val="none" w:sz="0" w:space="0" w:color="auto"/>
            <w:left w:val="none" w:sz="0" w:space="0" w:color="auto"/>
            <w:bottom w:val="none" w:sz="0" w:space="0" w:color="auto"/>
            <w:right w:val="none" w:sz="0" w:space="0" w:color="auto"/>
          </w:divBdr>
        </w:div>
        <w:div w:id="1596087818">
          <w:marLeft w:val="640"/>
          <w:marRight w:val="0"/>
          <w:marTop w:val="0"/>
          <w:marBottom w:val="0"/>
          <w:divBdr>
            <w:top w:val="none" w:sz="0" w:space="0" w:color="auto"/>
            <w:left w:val="none" w:sz="0" w:space="0" w:color="auto"/>
            <w:bottom w:val="none" w:sz="0" w:space="0" w:color="auto"/>
            <w:right w:val="none" w:sz="0" w:space="0" w:color="auto"/>
          </w:divBdr>
        </w:div>
        <w:div w:id="1322536969">
          <w:marLeft w:val="640"/>
          <w:marRight w:val="0"/>
          <w:marTop w:val="0"/>
          <w:marBottom w:val="0"/>
          <w:divBdr>
            <w:top w:val="none" w:sz="0" w:space="0" w:color="auto"/>
            <w:left w:val="none" w:sz="0" w:space="0" w:color="auto"/>
            <w:bottom w:val="none" w:sz="0" w:space="0" w:color="auto"/>
            <w:right w:val="none" w:sz="0" w:space="0" w:color="auto"/>
          </w:divBdr>
        </w:div>
        <w:div w:id="146820472">
          <w:marLeft w:val="640"/>
          <w:marRight w:val="0"/>
          <w:marTop w:val="0"/>
          <w:marBottom w:val="0"/>
          <w:divBdr>
            <w:top w:val="none" w:sz="0" w:space="0" w:color="auto"/>
            <w:left w:val="none" w:sz="0" w:space="0" w:color="auto"/>
            <w:bottom w:val="none" w:sz="0" w:space="0" w:color="auto"/>
            <w:right w:val="none" w:sz="0" w:space="0" w:color="auto"/>
          </w:divBdr>
        </w:div>
        <w:div w:id="503276888">
          <w:marLeft w:val="640"/>
          <w:marRight w:val="0"/>
          <w:marTop w:val="0"/>
          <w:marBottom w:val="0"/>
          <w:divBdr>
            <w:top w:val="none" w:sz="0" w:space="0" w:color="auto"/>
            <w:left w:val="none" w:sz="0" w:space="0" w:color="auto"/>
            <w:bottom w:val="none" w:sz="0" w:space="0" w:color="auto"/>
            <w:right w:val="none" w:sz="0" w:space="0" w:color="auto"/>
          </w:divBdr>
        </w:div>
        <w:div w:id="1969117542">
          <w:marLeft w:val="640"/>
          <w:marRight w:val="0"/>
          <w:marTop w:val="0"/>
          <w:marBottom w:val="0"/>
          <w:divBdr>
            <w:top w:val="none" w:sz="0" w:space="0" w:color="auto"/>
            <w:left w:val="none" w:sz="0" w:space="0" w:color="auto"/>
            <w:bottom w:val="none" w:sz="0" w:space="0" w:color="auto"/>
            <w:right w:val="none" w:sz="0" w:space="0" w:color="auto"/>
          </w:divBdr>
        </w:div>
      </w:divsChild>
    </w:div>
    <w:div w:id="955867469">
      <w:bodyDiv w:val="1"/>
      <w:marLeft w:val="0"/>
      <w:marRight w:val="0"/>
      <w:marTop w:val="0"/>
      <w:marBottom w:val="0"/>
      <w:divBdr>
        <w:top w:val="none" w:sz="0" w:space="0" w:color="auto"/>
        <w:left w:val="none" w:sz="0" w:space="0" w:color="auto"/>
        <w:bottom w:val="none" w:sz="0" w:space="0" w:color="auto"/>
        <w:right w:val="none" w:sz="0" w:space="0" w:color="auto"/>
      </w:divBdr>
      <w:divsChild>
        <w:div w:id="332611803">
          <w:marLeft w:val="640"/>
          <w:marRight w:val="0"/>
          <w:marTop w:val="0"/>
          <w:marBottom w:val="0"/>
          <w:divBdr>
            <w:top w:val="none" w:sz="0" w:space="0" w:color="auto"/>
            <w:left w:val="none" w:sz="0" w:space="0" w:color="auto"/>
            <w:bottom w:val="none" w:sz="0" w:space="0" w:color="auto"/>
            <w:right w:val="none" w:sz="0" w:space="0" w:color="auto"/>
          </w:divBdr>
        </w:div>
        <w:div w:id="790629175">
          <w:marLeft w:val="640"/>
          <w:marRight w:val="0"/>
          <w:marTop w:val="0"/>
          <w:marBottom w:val="0"/>
          <w:divBdr>
            <w:top w:val="none" w:sz="0" w:space="0" w:color="auto"/>
            <w:left w:val="none" w:sz="0" w:space="0" w:color="auto"/>
            <w:bottom w:val="none" w:sz="0" w:space="0" w:color="auto"/>
            <w:right w:val="none" w:sz="0" w:space="0" w:color="auto"/>
          </w:divBdr>
        </w:div>
        <w:div w:id="1497960212">
          <w:marLeft w:val="640"/>
          <w:marRight w:val="0"/>
          <w:marTop w:val="0"/>
          <w:marBottom w:val="0"/>
          <w:divBdr>
            <w:top w:val="none" w:sz="0" w:space="0" w:color="auto"/>
            <w:left w:val="none" w:sz="0" w:space="0" w:color="auto"/>
            <w:bottom w:val="none" w:sz="0" w:space="0" w:color="auto"/>
            <w:right w:val="none" w:sz="0" w:space="0" w:color="auto"/>
          </w:divBdr>
        </w:div>
        <w:div w:id="207887559">
          <w:marLeft w:val="640"/>
          <w:marRight w:val="0"/>
          <w:marTop w:val="0"/>
          <w:marBottom w:val="0"/>
          <w:divBdr>
            <w:top w:val="none" w:sz="0" w:space="0" w:color="auto"/>
            <w:left w:val="none" w:sz="0" w:space="0" w:color="auto"/>
            <w:bottom w:val="none" w:sz="0" w:space="0" w:color="auto"/>
            <w:right w:val="none" w:sz="0" w:space="0" w:color="auto"/>
          </w:divBdr>
        </w:div>
        <w:div w:id="464616253">
          <w:marLeft w:val="640"/>
          <w:marRight w:val="0"/>
          <w:marTop w:val="0"/>
          <w:marBottom w:val="0"/>
          <w:divBdr>
            <w:top w:val="none" w:sz="0" w:space="0" w:color="auto"/>
            <w:left w:val="none" w:sz="0" w:space="0" w:color="auto"/>
            <w:bottom w:val="none" w:sz="0" w:space="0" w:color="auto"/>
            <w:right w:val="none" w:sz="0" w:space="0" w:color="auto"/>
          </w:divBdr>
        </w:div>
        <w:div w:id="216282468">
          <w:marLeft w:val="640"/>
          <w:marRight w:val="0"/>
          <w:marTop w:val="0"/>
          <w:marBottom w:val="0"/>
          <w:divBdr>
            <w:top w:val="none" w:sz="0" w:space="0" w:color="auto"/>
            <w:left w:val="none" w:sz="0" w:space="0" w:color="auto"/>
            <w:bottom w:val="none" w:sz="0" w:space="0" w:color="auto"/>
            <w:right w:val="none" w:sz="0" w:space="0" w:color="auto"/>
          </w:divBdr>
        </w:div>
        <w:div w:id="1172572823">
          <w:marLeft w:val="640"/>
          <w:marRight w:val="0"/>
          <w:marTop w:val="0"/>
          <w:marBottom w:val="0"/>
          <w:divBdr>
            <w:top w:val="none" w:sz="0" w:space="0" w:color="auto"/>
            <w:left w:val="none" w:sz="0" w:space="0" w:color="auto"/>
            <w:bottom w:val="none" w:sz="0" w:space="0" w:color="auto"/>
            <w:right w:val="none" w:sz="0" w:space="0" w:color="auto"/>
          </w:divBdr>
        </w:div>
        <w:div w:id="1123156776">
          <w:marLeft w:val="640"/>
          <w:marRight w:val="0"/>
          <w:marTop w:val="0"/>
          <w:marBottom w:val="0"/>
          <w:divBdr>
            <w:top w:val="none" w:sz="0" w:space="0" w:color="auto"/>
            <w:left w:val="none" w:sz="0" w:space="0" w:color="auto"/>
            <w:bottom w:val="none" w:sz="0" w:space="0" w:color="auto"/>
            <w:right w:val="none" w:sz="0" w:space="0" w:color="auto"/>
          </w:divBdr>
        </w:div>
        <w:div w:id="274094916">
          <w:marLeft w:val="640"/>
          <w:marRight w:val="0"/>
          <w:marTop w:val="0"/>
          <w:marBottom w:val="0"/>
          <w:divBdr>
            <w:top w:val="none" w:sz="0" w:space="0" w:color="auto"/>
            <w:left w:val="none" w:sz="0" w:space="0" w:color="auto"/>
            <w:bottom w:val="none" w:sz="0" w:space="0" w:color="auto"/>
            <w:right w:val="none" w:sz="0" w:space="0" w:color="auto"/>
          </w:divBdr>
        </w:div>
        <w:div w:id="1841461518">
          <w:marLeft w:val="640"/>
          <w:marRight w:val="0"/>
          <w:marTop w:val="0"/>
          <w:marBottom w:val="0"/>
          <w:divBdr>
            <w:top w:val="none" w:sz="0" w:space="0" w:color="auto"/>
            <w:left w:val="none" w:sz="0" w:space="0" w:color="auto"/>
            <w:bottom w:val="none" w:sz="0" w:space="0" w:color="auto"/>
            <w:right w:val="none" w:sz="0" w:space="0" w:color="auto"/>
          </w:divBdr>
        </w:div>
        <w:div w:id="768893049">
          <w:marLeft w:val="640"/>
          <w:marRight w:val="0"/>
          <w:marTop w:val="0"/>
          <w:marBottom w:val="0"/>
          <w:divBdr>
            <w:top w:val="none" w:sz="0" w:space="0" w:color="auto"/>
            <w:left w:val="none" w:sz="0" w:space="0" w:color="auto"/>
            <w:bottom w:val="none" w:sz="0" w:space="0" w:color="auto"/>
            <w:right w:val="none" w:sz="0" w:space="0" w:color="auto"/>
          </w:divBdr>
        </w:div>
        <w:div w:id="756829801">
          <w:marLeft w:val="640"/>
          <w:marRight w:val="0"/>
          <w:marTop w:val="0"/>
          <w:marBottom w:val="0"/>
          <w:divBdr>
            <w:top w:val="none" w:sz="0" w:space="0" w:color="auto"/>
            <w:left w:val="none" w:sz="0" w:space="0" w:color="auto"/>
            <w:bottom w:val="none" w:sz="0" w:space="0" w:color="auto"/>
            <w:right w:val="none" w:sz="0" w:space="0" w:color="auto"/>
          </w:divBdr>
        </w:div>
        <w:div w:id="679159364">
          <w:marLeft w:val="640"/>
          <w:marRight w:val="0"/>
          <w:marTop w:val="0"/>
          <w:marBottom w:val="0"/>
          <w:divBdr>
            <w:top w:val="none" w:sz="0" w:space="0" w:color="auto"/>
            <w:left w:val="none" w:sz="0" w:space="0" w:color="auto"/>
            <w:bottom w:val="none" w:sz="0" w:space="0" w:color="auto"/>
            <w:right w:val="none" w:sz="0" w:space="0" w:color="auto"/>
          </w:divBdr>
        </w:div>
        <w:div w:id="7680935">
          <w:marLeft w:val="640"/>
          <w:marRight w:val="0"/>
          <w:marTop w:val="0"/>
          <w:marBottom w:val="0"/>
          <w:divBdr>
            <w:top w:val="none" w:sz="0" w:space="0" w:color="auto"/>
            <w:left w:val="none" w:sz="0" w:space="0" w:color="auto"/>
            <w:bottom w:val="none" w:sz="0" w:space="0" w:color="auto"/>
            <w:right w:val="none" w:sz="0" w:space="0" w:color="auto"/>
          </w:divBdr>
        </w:div>
        <w:div w:id="399523885">
          <w:marLeft w:val="640"/>
          <w:marRight w:val="0"/>
          <w:marTop w:val="0"/>
          <w:marBottom w:val="0"/>
          <w:divBdr>
            <w:top w:val="none" w:sz="0" w:space="0" w:color="auto"/>
            <w:left w:val="none" w:sz="0" w:space="0" w:color="auto"/>
            <w:bottom w:val="none" w:sz="0" w:space="0" w:color="auto"/>
            <w:right w:val="none" w:sz="0" w:space="0" w:color="auto"/>
          </w:divBdr>
        </w:div>
        <w:div w:id="596979946">
          <w:marLeft w:val="640"/>
          <w:marRight w:val="0"/>
          <w:marTop w:val="0"/>
          <w:marBottom w:val="0"/>
          <w:divBdr>
            <w:top w:val="none" w:sz="0" w:space="0" w:color="auto"/>
            <w:left w:val="none" w:sz="0" w:space="0" w:color="auto"/>
            <w:bottom w:val="none" w:sz="0" w:space="0" w:color="auto"/>
            <w:right w:val="none" w:sz="0" w:space="0" w:color="auto"/>
          </w:divBdr>
        </w:div>
        <w:div w:id="565646778">
          <w:marLeft w:val="640"/>
          <w:marRight w:val="0"/>
          <w:marTop w:val="0"/>
          <w:marBottom w:val="0"/>
          <w:divBdr>
            <w:top w:val="none" w:sz="0" w:space="0" w:color="auto"/>
            <w:left w:val="none" w:sz="0" w:space="0" w:color="auto"/>
            <w:bottom w:val="none" w:sz="0" w:space="0" w:color="auto"/>
            <w:right w:val="none" w:sz="0" w:space="0" w:color="auto"/>
          </w:divBdr>
        </w:div>
        <w:div w:id="365569198">
          <w:marLeft w:val="640"/>
          <w:marRight w:val="0"/>
          <w:marTop w:val="0"/>
          <w:marBottom w:val="0"/>
          <w:divBdr>
            <w:top w:val="none" w:sz="0" w:space="0" w:color="auto"/>
            <w:left w:val="none" w:sz="0" w:space="0" w:color="auto"/>
            <w:bottom w:val="none" w:sz="0" w:space="0" w:color="auto"/>
            <w:right w:val="none" w:sz="0" w:space="0" w:color="auto"/>
          </w:divBdr>
        </w:div>
        <w:div w:id="1071848690">
          <w:marLeft w:val="640"/>
          <w:marRight w:val="0"/>
          <w:marTop w:val="0"/>
          <w:marBottom w:val="0"/>
          <w:divBdr>
            <w:top w:val="none" w:sz="0" w:space="0" w:color="auto"/>
            <w:left w:val="none" w:sz="0" w:space="0" w:color="auto"/>
            <w:bottom w:val="none" w:sz="0" w:space="0" w:color="auto"/>
            <w:right w:val="none" w:sz="0" w:space="0" w:color="auto"/>
          </w:divBdr>
        </w:div>
        <w:div w:id="2060398794">
          <w:marLeft w:val="640"/>
          <w:marRight w:val="0"/>
          <w:marTop w:val="0"/>
          <w:marBottom w:val="0"/>
          <w:divBdr>
            <w:top w:val="none" w:sz="0" w:space="0" w:color="auto"/>
            <w:left w:val="none" w:sz="0" w:space="0" w:color="auto"/>
            <w:bottom w:val="none" w:sz="0" w:space="0" w:color="auto"/>
            <w:right w:val="none" w:sz="0" w:space="0" w:color="auto"/>
          </w:divBdr>
        </w:div>
        <w:div w:id="1359551454">
          <w:marLeft w:val="640"/>
          <w:marRight w:val="0"/>
          <w:marTop w:val="0"/>
          <w:marBottom w:val="0"/>
          <w:divBdr>
            <w:top w:val="none" w:sz="0" w:space="0" w:color="auto"/>
            <w:left w:val="none" w:sz="0" w:space="0" w:color="auto"/>
            <w:bottom w:val="none" w:sz="0" w:space="0" w:color="auto"/>
            <w:right w:val="none" w:sz="0" w:space="0" w:color="auto"/>
          </w:divBdr>
        </w:div>
        <w:div w:id="896430982">
          <w:marLeft w:val="640"/>
          <w:marRight w:val="0"/>
          <w:marTop w:val="0"/>
          <w:marBottom w:val="0"/>
          <w:divBdr>
            <w:top w:val="none" w:sz="0" w:space="0" w:color="auto"/>
            <w:left w:val="none" w:sz="0" w:space="0" w:color="auto"/>
            <w:bottom w:val="none" w:sz="0" w:space="0" w:color="auto"/>
            <w:right w:val="none" w:sz="0" w:space="0" w:color="auto"/>
          </w:divBdr>
        </w:div>
        <w:div w:id="2143228680">
          <w:marLeft w:val="640"/>
          <w:marRight w:val="0"/>
          <w:marTop w:val="0"/>
          <w:marBottom w:val="0"/>
          <w:divBdr>
            <w:top w:val="none" w:sz="0" w:space="0" w:color="auto"/>
            <w:left w:val="none" w:sz="0" w:space="0" w:color="auto"/>
            <w:bottom w:val="none" w:sz="0" w:space="0" w:color="auto"/>
            <w:right w:val="none" w:sz="0" w:space="0" w:color="auto"/>
          </w:divBdr>
        </w:div>
      </w:divsChild>
    </w:div>
    <w:div w:id="1043022670">
      <w:bodyDiv w:val="1"/>
      <w:marLeft w:val="0"/>
      <w:marRight w:val="0"/>
      <w:marTop w:val="0"/>
      <w:marBottom w:val="0"/>
      <w:divBdr>
        <w:top w:val="none" w:sz="0" w:space="0" w:color="auto"/>
        <w:left w:val="none" w:sz="0" w:space="0" w:color="auto"/>
        <w:bottom w:val="none" w:sz="0" w:space="0" w:color="auto"/>
        <w:right w:val="none" w:sz="0" w:space="0" w:color="auto"/>
      </w:divBdr>
      <w:divsChild>
        <w:div w:id="796685783">
          <w:marLeft w:val="640"/>
          <w:marRight w:val="0"/>
          <w:marTop w:val="0"/>
          <w:marBottom w:val="0"/>
          <w:divBdr>
            <w:top w:val="none" w:sz="0" w:space="0" w:color="auto"/>
            <w:left w:val="none" w:sz="0" w:space="0" w:color="auto"/>
            <w:bottom w:val="none" w:sz="0" w:space="0" w:color="auto"/>
            <w:right w:val="none" w:sz="0" w:space="0" w:color="auto"/>
          </w:divBdr>
        </w:div>
        <w:div w:id="1592159089">
          <w:marLeft w:val="640"/>
          <w:marRight w:val="0"/>
          <w:marTop w:val="0"/>
          <w:marBottom w:val="0"/>
          <w:divBdr>
            <w:top w:val="none" w:sz="0" w:space="0" w:color="auto"/>
            <w:left w:val="none" w:sz="0" w:space="0" w:color="auto"/>
            <w:bottom w:val="none" w:sz="0" w:space="0" w:color="auto"/>
            <w:right w:val="none" w:sz="0" w:space="0" w:color="auto"/>
          </w:divBdr>
        </w:div>
        <w:div w:id="155654505">
          <w:marLeft w:val="640"/>
          <w:marRight w:val="0"/>
          <w:marTop w:val="0"/>
          <w:marBottom w:val="0"/>
          <w:divBdr>
            <w:top w:val="none" w:sz="0" w:space="0" w:color="auto"/>
            <w:left w:val="none" w:sz="0" w:space="0" w:color="auto"/>
            <w:bottom w:val="none" w:sz="0" w:space="0" w:color="auto"/>
            <w:right w:val="none" w:sz="0" w:space="0" w:color="auto"/>
          </w:divBdr>
        </w:div>
        <w:div w:id="1650934895">
          <w:marLeft w:val="640"/>
          <w:marRight w:val="0"/>
          <w:marTop w:val="0"/>
          <w:marBottom w:val="0"/>
          <w:divBdr>
            <w:top w:val="none" w:sz="0" w:space="0" w:color="auto"/>
            <w:left w:val="none" w:sz="0" w:space="0" w:color="auto"/>
            <w:bottom w:val="none" w:sz="0" w:space="0" w:color="auto"/>
            <w:right w:val="none" w:sz="0" w:space="0" w:color="auto"/>
          </w:divBdr>
        </w:div>
        <w:div w:id="1818380918">
          <w:marLeft w:val="640"/>
          <w:marRight w:val="0"/>
          <w:marTop w:val="0"/>
          <w:marBottom w:val="0"/>
          <w:divBdr>
            <w:top w:val="none" w:sz="0" w:space="0" w:color="auto"/>
            <w:left w:val="none" w:sz="0" w:space="0" w:color="auto"/>
            <w:bottom w:val="none" w:sz="0" w:space="0" w:color="auto"/>
            <w:right w:val="none" w:sz="0" w:space="0" w:color="auto"/>
          </w:divBdr>
        </w:div>
        <w:div w:id="581764953">
          <w:marLeft w:val="640"/>
          <w:marRight w:val="0"/>
          <w:marTop w:val="0"/>
          <w:marBottom w:val="0"/>
          <w:divBdr>
            <w:top w:val="none" w:sz="0" w:space="0" w:color="auto"/>
            <w:left w:val="none" w:sz="0" w:space="0" w:color="auto"/>
            <w:bottom w:val="none" w:sz="0" w:space="0" w:color="auto"/>
            <w:right w:val="none" w:sz="0" w:space="0" w:color="auto"/>
          </w:divBdr>
        </w:div>
        <w:div w:id="1850488821">
          <w:marLeft w:val="640"/>
          <w:marRight w:val="0"/>
          <w:marTop w:val="0"/>
          <w:marBottom w:val="0"/>
          <w:divBdr>
            <w:top w:val="none" w:sz="0" w:space="0" w:color="auto"/>
            <w:left w:val="none" w:sz="0" w:space="0" w:color="auto"/>
            <w:bottom w:val="none" w:sz="0" w:space="0" w:color="auto"/>
            <w:right w:val="none" w:sz="0" w:space="0" w:color="auto"/>
          </w:divBdr>
        </w:div>
        <w:div w:id="1469202441">
          <w:marLeft w:val="640"/>
          <w:marRight w:val="0"/>
          <w:marTop w:val="0"/>
          <w:marBottom w:val="0"/>
          <w:divBdr>
            <w:top w:val="none" w:sz="0" w:space="0" w:color="auto"/>
            <w:left w:val="none" w:sz="0" w:space="0" w:color="auto"/>
            <w:bottom w:val="none" w:sz="0" w:space="0" w:color="auto"/>
            <w:right w:val="none" w:sz="0" w:space="0" w:color="auto"/>
          </w:divBdr>
        </w:div>
        <w:div w:id="807822553">
          <w:marLeft w:val="640"/>
          <w:marRight w:val="0"/>
          <w:marTop w:val="0"/>
          <w:marBottom w:val="0"/>
          <w:divBdr>
            <w:top w:val="none" w:sz="0" w:space="0" w:color="auto"/>
            <w:left w:val="none" w:sz="0" w:space="0" w:color="auto"/>
            <w:bottom w:val="none" w:sz="0" w:space="0" w:color="auto"/>
            <w:right w:val="none" w:sz="0" w:space="0" w:color="auto"/>
          </w:divBdr>
        </w:div>
        <w:div w:id="71172195">
          <w:marLeft w:val="640"/>
          <w:marRight w:val="0"/>
          <w:marTop w:val="0"/>
          <w:marBottom w:val="0"/>
          <w:divBdr>
            <w:top w:val="none" w:sz="0" w:space="0" w:color="auto"/>
            <w:left w:val="none" w:sz="0" w:space="0" w:color="auto"/>
            <w:bottom w:val="none" w:sz="0" w:space="0" w:color="auto"/>
            <w:right w:val="none" w:sz="0" w:space="0" w:color="auto"/>
          </w:divBdr>
        </w:div>
        <w:div w:id="1508859663">
          <w:marLeft w:val="640"/>
          <w:marRight w:val="0"/>
          <w:marTop w:val="0"/>
          <w:marBottom w:val="0"/>
          <w:divBdr>
            <w:top w:val="none" w:sz="0" w:space="0" w:color="auto"/>
            <w:left w:val="none" w:sz="0" w:space="0" w:color="auto"/>
            <w:bottom w:val="none" w:sz="0" w:space="0" w:color="auto"/>
            <w:right w:val="none" w:sz="0" w:space="0" w:color="auto"/>
          </w:divBdr>
        </w:div>
        <w:div w:id="1511487058">
          <w:marLeft w:val="640"/>
          <w:marRight w:val="0"/>
          <w:marTop w:val="0"/>
          <w:marBottom w:val="0"/>
          <w:divBdr>
            <w:top w:val="none" w:sz="0" w:space="0" w:color="auto"/>
            <w:left w:val="none" w:sz="0" w:space="0" w:color="auto"/>
            <w:bottom w:val="none" w:sz="0" w:space="0" w:color="auto"/>
            <w:right w:val="none" w:sz="0" w:space="0" w:color="auto"/>
          </w:divBdr>
        </w:div>
        <w:div w:id="1402020072">
          <w:marLeft w:val="640"/>
          <w:marRight w:val="0"/>
          <w:marTop w:val="0"/>
          <w:marBottom w:val="0"/>
          <w:divBdr>
            <w:top w:val="none" w:sz="0" w:space="0" w:color="auto"/>
            <w:left w:val="none" w:sz="0" w:space="0" w:color="auto"/>
            <w:bottom w:val="none" w:sz="0" w:space="0" w:color="auto"/>
            <w:right w:val="none" w:sz="0" w:space="0" w:color="auto"/>
          </w:divBdr>
        </w:div>
        <w:div w:id="1829588422">
          <w:marLeft w:val="640"/>
          <w:marRight w:val="0"/>
          <w:marTop w:val="0"/>
          <w:marBottom w:val="0"/>
          <w:divBdr>
            <w:top w:val="none" w:sz="0" w:space="0" w:color="auto"/>
            <w:left w:val="none" w:sz="0" w:space="0" w:color="auto"/>
            <w:bottom w:val="none" w:sz="0" w:space="0" w:color="auto"/>
            <w:right w:val="none" w:sz="0" w:space="0" w:color="auto"/>
          </w:divBdr>
        </w:div>
        <w:div w:id="1003435062">
          <w:marLeft w:val="640"/>
          <w:marRight w:val="0"/>
          <w:marTop w:val="0"/>
          <w:marBottom w:val="0"/>
          <w:divBdr>
            <w:top w:val="none" w:sz="0" w:space="0" w:color="auto"/>
            <w:left w:val="none" w:sz="0" w:space="0" w:color="auto"/>
            <w:bottom w:val="none" w:sz="0" w:space="0" w:color="auto"/>
            <w:right w:val="none" w:sz="0" w:space="0" w:color="auto"/>
          </w:divBdr>
        </w:div>
        <w:div w:id="581716019">
          <w:marLeft w:val="640"/>
          <w:marRight w:val="0"/>
          <w:marTop w:val="0"/>
          <w:marBottom w:val="0"/>
          <w:divBdr>
            <w:top w:val="none" w:sz="0" w:space="0" w:color="auto"/>
            <w:left w:val="none" w:sz="0" w:space="0" w:color="auto"/>
            <w:bottom w:val="none" w:sz="0" w:space="0" w:color="auto"/>
            <w:right w:val="none" w:sz="0" w:space="0" w:color="auto"/>
          </w:divBdr>
        </w:div>
        <w:div w:id="1615096489">
          <w:marLeft w:val="640"/>
          <w:marRight w:val="0"/>
          <w:marTop w:val="0"/>
          <w:marBottom w:val="0"/>
          <w:divBdr>
            <w:top w:val="none" w:sz="0" w:space="0" w:color="auto"/>
            <w:left w:val="none" w:sz="0" w:space="0" w:color="auto"/>
            <w:bottom w:val="none" w:sz="0" w:space="0" w:color="auto"/>
            <w:right w:val="none" w:sz="0" w:space="0" w:color="auto"/>
          </w:divBdr>
        </w:div>
        <w:div w:id="2109039999">
          <w:marLeft w:val="640"/>
          <w:marRight w:val="0"/>
          <w:marTop w:val="0"/>
          <w:marBottom w:val="0"/>
          <w:divBdr>
            <w:top w:val="none" w:sz="0" w:space="0" w:color="auto"/>
            <w:left w:val="none" w:sz="0" w:space="0" w:color="auto"/>
            <w:bottom w:val="none" w:sz="0" w:space="0" w:color="auto"/>
            <w:right w:val="none" w:sz="0" w:space="0" w:color="auto"/>
          </w:divBdr>
        </w:div>
        <w:div w:id="1511022430">
          <w:marLeft w:val="640"/>
          <w:marRight w:val="0"/>
          <w:marTop w:val="0"/>
          <w:marBottom w:val="0"/>
          <w:divBdr>
            <w:top w:val="none" w:sz="0" w:space="0" w:color="auto"/>
            <w:left w:val="none" w:sz="0" w:space="0" w:color="auto"/>
            <w:bottom w:val="none" w:sz="0" w:space="0" w:color="auto"/>
            <w:right w:val="none" w:sz="0" w:space="0" w:color="auto"/>
          </w:divBdr>
        </w:div>
        <w:div w:id="1334987659">
          <w:marLeft w:val="640"/>
          <w:marRight w:val="0"/>
          <w:marTop w:val="0"/>
          <w:marBottom w:val="0"/>
          <w:divBdr>
            <w:top w:val="none" w:sz="0" w:space="0" w:color="auto"/>
            <w:left w:val="none" w:sz="0" w:space="0" w:color="auto"/>
            <w:bottom w:val="none" w:sz="0" w:space="0" w:color="auto"/>
            <w:right w:val="none" w:sz="0" w:space="0" w:color="auto"/>
          </w:divBdr>
        </w:div>
        <w:div w:id="802502491">
          <w:marLeft w:val="640"/>
          <w:marRight w:val="0"/>
          <w:marTop w:val="0"/>
          <w:marBottom w:val="0"/>
          <w:divBdr>
            <w:top w:val="none" w:sz="0" w:space="0" w:color="auto"/>
            <w:left w:val="none" w:sz="0" w:space="0" w:color="auto"/>
            <w:bottom w:val="none" w:sz="0" w:space="0" w:color="auto"/>
            <w:right w:val="none" w:sz="0" w:space="0" w:color="auto"/>
          </w:divBdr>
        </w:div>
        <w:div w:id="902760704">
          <w:marLeft w:val="640"/>
          <w:marRight w:val="0"/>
          <w:marTop w:val="0"/>
          <w:marBottom w:val="0"/>
          <w:divBdr>
            <w:top w:val="none" w:sz="0" w:space="0" w:color="auto"/>
            <w:left w:val="none" w:sz="0" w:space="0" w:color="auto"/>
            <w:bottom w:val="none" w:sz="0" w:space="0" w:color="auto"/>
            <w:right w:val="none" w:sz="0" w:space="0" w:color="auto"/>
          </w:divBdr>
        </w:div>
        <w:div w:id="1315724247">
          <w:marLeft w:val="640"/>
          <w:marRight w:val="0"/>
          <w:marTop w:val="0"/>
          <w:marBottom w:val="0"/>
          <w:divBdr>
            <w:top w:val="none" w:sz="0" w:space="0" w:color="auto"/>
            <w:left w:val="none" w:sz="0" w:space="0" w:color="auto"/>
            <w:bottom w:val="none" w:sz="0" w:space="0" w:color="auto"/>
            <w:right w:val="none" w:sz="0" w:space="0" w:color="auto"/>
          </w:divBdr>
        </w:div>
        <w:div w:id="1872181617">
          <w:marLeft w:val="640"/>
          <w:marRight w:val="0"/>
          <w:marTop w:val="0"/>
          <w:marBottom w:val="0"/>
          <w:divBdr>
            <w:top w:val="none" w:sz="0" w:space="0" w:color="auto"/>
            <w:left w:val="none" w:sz="0" w:space="0" w:color="auto"/>
            <w:bottom w:val="none" w:sz="0" w:space="0" w:color="auto"/>
            <w:right w:val="none" w:sz="0" w:space="0" w:color="auto"/>
          </w:divBdr>
        </w:div>
        <w:div w:id="898593392">
          <w:marLeft w:val="640"/>
          <w:marRight w:val="0"/>
          <w:marTop w:val="0"/>
          <w:marBottom w:val="0"/>
          <w:divBdr>
            <w:top w:val="none" w:sz="0" w:space="0" w:color="auto"/>
            <w:left w:val="none" w:sz="0" w:space="0" w:color="auto"/>
            <w:bottom w:val="none" w:sz="0" w:space="0" w:color="auto"/>
            <w:right w:val="none" w:sz="0" w:space="0" w:color="auto"/>
          </w:divBdr>
        </w:div>
        <w:div w:id="1239905263">
          <w:marLeft w:val="640"/>
          <w:marRight w:val="0"/>
          <w:marTop w:val="0"/>
          <w:marBottom w:val="0"/>
          <w:divBdr>
            <w:top w:val="none" w:sz="0" w:space="0" w:color="auto"/>
            <w:left w:val="none" w:sz="0" w:space="0" w:color="auto"/>
            <w:bottom w:val="none" w:sz="0" w:space="0" w:color="auto"/>
            <w:right w:val="none" w:sz="0" w:space="0" w:color="auto"/>
          </w:divBdr>
        </w:div>
        <w:div w:id="1086881371">
          <w:marLeft w:val="640"/>
          <w:marRight w:val="0"/>
          <w:marTop w:val="0"/>
          <w:marBottom w:val="0"/>
          <w:divBdr>
            <w:top w:val="none" w:sz="0" w:space="0" w:color="auto"/>
            <w:left w:val="none" w:sz="0" w:space="0" w:color="auto"/>
            <w:bottom w:val="none" w:sz="0" w:space="0" w:color="auto"/>
            <w:right w:val="none" w:sz="0" w:space="0" w:color="auto"/>
          </w:divBdr>
        </w:div>
        <w:div w:id="407269052">
          <w:marLeft w:val="640"/>
          <w:marRight w:val="0"/>
          <w:marTop w:val="0"/>
          <w:marBottom w:val="0"/>
          <w:divBdr>
            <w:top w:val="none" w:sz="0" w:space="0" w:color="auto"/>
            <w:left w:val="none" w:sz="0" w:space="0" w:color="auto"/>
            <w:bottom w:val="none" w:sz="0" w:space="0" w:color="auto"/>
            <w:right w:val="none" w:sz="0" w:space="0" w:color="auto"/>
          </w:divBdr>
        </w:div>
        <w:div w:id="1537235590">
          <w:marLeft w:val="640"/>
          <w:marRight w:val="0"/>
          <w:marTop w:val="0"/>
          <w:marBottom w:val="0"/>
          <w:divBdr>
            <w:top w:val="none" w:sz="0" w:space="0" w:color="auto"/>
            <w:left w:val="none" w:sz="0" w:space="0" w:color="auto"/>
            <w:bottom w:val="none" w:sz="0" w:space="0" w:color="auto"/>
            <w:right w:val="none" w:sz="0" w:space="0" w:color="auto"/>
          </w:divBdr>
        </w:div>
        <w:div w:id="2028018842">
          <w:marLeft w:val="640"/>
          <w:marRight w:val="0"/>
          <w:marTop w:val="0"/>
          <w:marBottom w:val="0"/>
          <w:divBdr>
            <w:top w:val="none" w:sz="0" w:space="0" w:color="auto"/>
            <w:left w:val="none" w:sz="0" w:space="0" w:color="auto"/>
            <w:bottom w:val="none" w:sz="0" w:space="0" w:color="auto"/>
            <w:right w:val="none" w:sz="0" w:space="0" w:color="auto"/>
          </w:divBdr>
        </w:div>
      </w:divsChild>
    </w:div>
    <w:div w:id="1095202204">
      <w:bodyDiv w:val="1"/>
      <w:marLeft w:val="0"/>
      <w:marRight w:val="0"/>
      <w:marTop w:val="0"/>
      <w:marBottom w:val="0"/>
      <w:divBdr>
        <w:top w:val="none" w:sz="0" w:space="0" w:color="auto"/>
        <w:left w:val="none" w:sz="0" w:space="0" w:color="auto"/>
        <w:bottom w:val="none" w:sz="0" w:space="0" w:color="auto"/>
        <w:right w:val="none" w:sz="0" w:space="0" w:color="auto"/>
      </w:divBdr>
      <w:divsChild>
        <w:div w:id="463936165">
          <w:marLeft w:val="640"/>
          <w:marRight w:val="0"/>
          <w:marTop w:val="0"/>
          <w:marBottom w:val="0"/>
          <w:divBdr>
            <w:top w:val="none" w:sz="0" w:space="0" w:color="auto"/>
            <w:left w:val="none" w:sz="0" w:space="0" w:color="auto"/>
            <w:bottom w:val="none" w:sz="0" w:space="0" w:color="auto"/>
            <w:right w:val="none" w:sz="0" w:space="0" w:color="auto"/>
          </w:divBdr>
        </w:div>
        <w:div w:id="919212289">
          <w:marLeft w:val="640"/>
          <w:marRight w:val="0"/>
          <w:marTop w:val="0"/>
          <w:marBottom w:val="0"/>
          <w:divBdr>
            <w:top w:val="none" w:sz="0" w:space="0" w:color="auto"/>
            <w:left w:val="none" w:sz="0" w:space="0" w:color="auto"/>
            <w:bottom w:val="none" w:sz="0" w:space="0" w:color="auto"/>
            <w:right w:val="none" w:sz="0" w:space="0" w:color="auto"/>
          </w:divBdr>
        </w:div>
        <w:div w:id="1904482784">
          <w:marLeft w:val="640"/>
          <w:marRight w:val="0"/>
          <w:marTop w:val="0"/>
          <w:marBottom w:val="0"/>
          <w:divBdr>
            <w:top w:val="none" w:sz="0" w:space="0" w:color="auto"/>
            <w:left w:val="none" w:sz="0" w:space="0" w:color="auto"/>
            <w:bottom w:val="none" w:sz="0" w:space="0" w:color="auto"/>
            <w:right w:val="none" w:sz="0" w:space="0" w:color="auto"/>
          </w:divBdr>
        </w:div>
        <w:div w:id="1042167231">
          <w:marLeft w:val="640"/>
          <w:marRight w:val="0"/>
          <w:marTop w:val="0"/>
          <w:marBottom w:val="0"/>
          <w:divBdr>
            <w:top w:val="none" w:sz="0" w:space="0" w:color="auto"/>
            <w:left w:val="none" w:sz="0" w:space="0" w:color="auto"/>
            <w:bottom w:val="none" w:sz="0" w:space="0" w:color="auto"/>
            <w:right w:val="none" w:sz="0" w:space="0" w:color="auto"/>
          </w:divBdr>
        </w:div>
        <w:div w:id="1942301659">
          <w:marLeft w:val="640"/>
          <w:marRight w:val="0"/>
          <w:marTop w:val="0"/>
          <w:marBottom w:val="0"/>
          <w:divBdr>
            <w:top w:val="none" w:sz="0" w:space="0" w:color="auto"/>
            <w:left w:val="none" w:sz="0" w:space="0" w:color="auto"/>
            <w:bottom w:val="none" w:sz="0" w:space="0" w:color="auto"/>
            <w:right w:val="none" w:sz="0" w:space="0" w:color="auto"/>
          </w:divBdr>
        </w:div>
        <w:div w:id="2130853944">
          <w:marLeft w:val="640"/>
          <w:marRight w:val="0"/>
          <w:marTop w:val="0"/>
          <w:marBottom w:val="0"/>
          <w:divBdr>
            <w:top w:val="none" w:sz="0" w:space="0" w:color="auto"/>
            <w:left w:val="none" w:sz="0" w:space="0" w:color="auto"/>
            <w:bottom w:val="none" w:sz="0" w:space="0" w:color="auto"/>
            <w:right w:val="none" w:sz="0" w:space="0" w:color="auto"/>
          </w:divBdr>
        </w:div>
        <w:div w:id="915165795">
          <w:marLeft w:val="640"/>
          <w:marRight w:val="0"/>
          <w:marTop w:val="0"/>
          <w:marBottom w:val="0"/>
          <w:divBdr>
            <w:top w:val="none" w:sz="0" w:space="0" w:color="auto"/>
            <w:left w:val="none" w:sz="0" w:space="0" w:color="auto"/>
            <w:bottom w:val="none" w:sz="0" w:space="0" w:color="auto"/>
            <w:right w:val="none" w:sz="0" w:space="0" w:color="auto"/>
          </w:divBdr>
        </w:div>
        <w:div w:id="1389763395">
          <w:marLeft w:val="640"/>
          <w:marRight w:val="0"/>
          <w:marTop w:val="0"/>
          <w:marBottom w:val="0"/>
          <w:divBdr>
            <w:top w:val="none" w:sz="0" w:space="0" w:color="auto"/>
            <w:left w:val="none" w:sz="0" w:space="0" w:color="auto"/>
            <w:bottom w:val="none" w:sz="0" w:space="0" w:color="auto"/>
            <w:right w:val="none" w:sz="0" w:space="0" w:color="auto"/>
          </w:divBdr>
        </w:div>
        <w:div w:id="1696930772">
          <w:marLeft w:val="640"/>
          <w:marRight w:val="0"/>
          <w:marTop w:val="0"/>
          <w:marBottom w:val="0"/>
          <w:divBdr>
            <w:top w:val="none" w:sz="0" w:space="0" w:color="auto"/>
            <w:left w:val="none" w:sz="0" w:space="0" w:color="auto"/>
            <w:bottom w:val="none" w:sz="0" w:space="0" w:color="auto"/>
            <w:right w:val="none" w:sz="0" w:space="0" w:color="auto"/>
          </w:divBdr>
        </w:div>
        <w:div w:id="530997173">
          <w:marLeft w:val="640"/>
          <w:marRight w:val="0"/>
          <w:marTop w:val="0"/>
          <w:marBottom w:val="0"/>
          <w:divBdr>
            <w:top w:val="none" w:sz="0" w:space="0" w:color="auto"/>
            <w:left w:val="none" w:sz="0" w:space="0" w:color="auto"/>
            <w:bottom w:val="none" w:sz="0" w:space="0" w:color="auto"/>
            <w:right w:val="none" w:sz="0" w:space="0" w:color="auto"/>
          </w:divBdr>
        </w:div>
        <w:div w:id="950553860">
          <w:marLeft w:val="640"/>
          <w:marRight w:val="0"/>
          <w:marTop w:val="0"/>
          <w:marBottom w:val="0"/>
          <w:divBdr>
            <w:top w:val="none" w:sz="0" w:space="0" w:color="auto"/>
            <w:left w:val="none" w:sz="0" w:space="0" w:color="auto"/>
            <w:bottom w:val="none" w:sz="0" w:space="0" w:color="auto"/>
            <w:right w:val="none" w:sz="0" w:space="0" w:color="auto"/>
          </w:divBdr>
        </w:div>
        <w:div w:id="1054936034">
          <w:marLeft w:val="640"/>
          <w:marRight w:val="0"/>
          <w:marTop w:val="0"/>
          <w:marBottom w:val="0"/>
          <w:divBdr>
            <w:top w:val="none" w:sz="0" w:space="0" w:color="auto"/>
            <w:left w:val="none" w:sz="0" w:space="0" w:color="auto"/>
            <w:bottom w:val="none" w:sz="0" w:space="0" w:color="auto"/>
            <w:right w:val="none" w:sz="0" w:space="0" w:color="auto"/>
          </w:divBdr>
        </w:div>
        <w:div w:id="1910843703">
          <w:marLeft w:val="640"/>
          <w:marRight w:val="0"/>
          <w:marTop w:val="0"/>
          <w:marBottom w:val="0"/>
          <w:divBdr>
            <w:top w:val="none" w:sz="0" w:space="0" w:color="auto"/>
            <w:left w:val="none" w:sz="0" w:space="0" w:color="auto"/>
            <w:bottom w:val="none" w:sz="0" w:space="0" w:color="auto"/>
            <w:right w:val="none" w:sz="0" w:space="0" w:color="auto"/>
          </w:divBdr>
        </w:div>
        <w:div w:id="1040085681">
          <w:marLeft w:val="640"/>
          <w:marRight w:val="0"/>
          <w:marTop w:val="0"/>
          <w:marBottom w:val="0"/>
          <w:divBdr>
            <w:top w:val="none" w:sz="0" w:space="0" w:color="auto"/>
            <w:left w:val="none" w:sz="0" w:space="0" w:color="auto"/>
            <w:bottom w:val="none" w:sz="0" w:space="0" w:color="auto"/>
            <w:right w:val="none" w:sz="0" w:space="0" w:color="auto"/>
          </w:divBdr>
        </w:div>
        <w:div w:id="516426745">
          <w:marLeft w:val="640"/>
          <w:marRight w:val="0"/>
          <w:marTop w:val="0"/>
          <w:marBottom w:val="0"/>
          <w:divBdr>
            <w:top w:val="none" w:sz="0" w:space="0" w:color="auto"/>
            <w:left w:val="none" w:sz="0" w:space="0" w:color="auto"/>
            <w:bottom w:val="none" w:sz="0" w:space="0" w:color="auto"/>
            <w:right w:val="none" w:sz="0" w:space="0" w:color="auto"/>
          </w:divBdr>
        </w:div>
        <w:div w:id="1426921466">
          <w:marLeft w:val="640"/>
          <w:marRight w:val="0"/>
          <w:marTop w:val="0"/>
          <w:marBottom w:val="0"/>
          <w:divBdr>
            <w:top w:val="none" w:sz="0" w:space="0" w:color="auto"/>
            <w:left w:val="none" w:sz="0" w:space="0" w:color="auto"/>
            <w:bottom w:val="none" w:sz="0" w:space="0" w:color="auto"/>
            <w:right w:val="none" w:sz="0" w:space="0" w:color="auto"/>
          </w:divBdr>
        </w:div>
        <w:div w:id="1521704620">
          <w:marLeft w:val="640"/>
          <w:marRight w:val="0"/>
          <w:marTop w:val="0"/>
          <w:marBottom w:val="0"/>
          <w:divBdr>
            <w:top w:val="none" w:sz="0" w:space="0" w:color="auto"/>
            <w:left w:val="none" w:sz="0" w:space="0" w:color="auto"/>
            <w:bottom w:val="none" w:sz="0" w:space="0" w:color="auto"/>
            <w:right w:val="none" w:sz="0" w:space="0" w:color="auto"/>
          </w:divBdr>
        </w:div>
        <w:div w:id="2114204115">
          <w:marLeft w:val="640"/>
          <w:marRight w:val="0"/>
          <w:marTop w:val="0"/>
          <w:marBottom w:val="0"/>
          <w:divBdr>
            <w:top w:val="none" w:sz="0" w:space="0" w:color="auto"/>
            <w:left w:val="none" w:sz="0" w:space="0" w:color="auto"/>
            <w:bottom w:val="none" w:sz="0" w:space="0" w:color="auto"/>
            <w:right w:val="none" w:sz="0" w:space="0" w:color="auto"/>
          </w:divBdr>
        </w:div>
        <w:div w:id="2098742047">
          <w:marLeft w:val="640"/>
          <w:marRight w:val="0"/>
          <w:marTop w:val="0"/>
          <w:marBottom w:val="0"/>
          <w:divBdr>
            <w:top w:val="none" w:sz="0" w:space="0" w:color="auto"/>
            <w:left w:val="none" w:sz="0" w:space="0" w:color="auto"/>
            <w:bottom w:val="none" w:sz="0" w:space="0" w:color="auto"/>
            <w:right w:val="none" w:sz="0" w:space="0" w:color="auto"/>
          </w:divBdr>
        </w:div>
        <w:div w:id="285506648">
          <w:marLeft w:val="640"/>
          <w:marRight w:val="0"/>
          <w:marTop w:val="0"/>
          <w:marBottom w:val="0"/>
          <w:divBdr>
            <w:top w:val="none" w:sz="0" w:space="0" w:color="auto"/>
            <w:left w:val="none" w:sz="0" w:space="0" w:color="auto"/>
            <w:bottom w:val="none" w:sz="0" w:space="0" w:color="auto"/>
            <w:right w:val="none" w:sz="0" w:space="0" w:color="auto"/>
          </w:divBdr>
        </w:div>
        <w:div w:id="1594895515">
          <w:marLeft w:val="640"/>
          <w:marRight w:val="0"/>
          <w:marTop w:val="0"/>
          <w:marBottom w:val="0"/>
          <w:divBdr>
            <w:top w:val="none" w:sz="0" w:space="0" w:color="auto"/>
            <w:left w:val="none" w:sz="0" w:space="0" w:color="auto"/>
            <w:bottom w:val="none" w:sz="0" w:space="0" w:color="auto"/>
            <w:right w:val="none" w:sz="0" w:space="0" w:color="auto"/>
          </w:divBdr>
        </w:div>
        <w:div w:id="1497377006">
          <w:marLeft w:val="640"/>
          <w:marRight w:val="0"/>
          <w:marTop w:val="0"/>
          <w:marBottom w:val="0"/>
          <w:divBdr>
            <w:top w:val="none" w:sz="0" w:space="0" w:color="auto"/>
            <w:left w:val="none" w:sz="0" w:space="0" w:color="auto"/>
            <w:bottom w:val="none" w:sz="0" w:space="0" w:color="auto"/>
            <w:right w:val="none" w:sz="0" w:space="0" w:color="auto"/>
          </w:divBdr>
        </w:div>
        <w:div w:id="1277445527">
          <w:marLeft w:val="640"/>
          <w:marRight w:val="0"/>
          <w:marTop w:val="0"/>
          <w:marBottom w:val="0"/>
          <w:divBdr>
            <w:top w:val="none" w:sz="0" w:space="0" w:color="auto"/>
            <w:left w:val="none" w:sz="0" w:space="0" w:color="auto"/>
            <w:bottom w:val="none" w:sz="0" w:space="0" w:color="auto"/>
            <w:right w:val="none" w:sz="0" w:space="0" w:color="auto"/>
          </w:divBdr>
        </w:div>
      </w:divsChild>
    </w:div>
    <w:div w:id="1116101765">
      <w:bodyDiv w:val="1"/>
      <w:marLeft w:val="0"/>
      <w:marRight w:val="0"/>
      <w:marTop w:val="0"/>
      <w:marBottom w:val="0"/>
      <w:divBdr>
        <w:top w:val="none" w:sz="0" w:space="0" w:color="auto"/>
        <w:left w:val="none" w:sz="0" w:space="0" w:color="auto"/>
        <w:bottom w:val="none" w:sz="0" w:space="0" w:color="auto"/>
        <w:right w:val="none" w:sz="0" w:space="0" w:color="auto"/>
      </w:divBdr>
      <w:divsChild>
        <w:div w:id="746421661">
          <w:marLeft w:val="640"/>
          <w:marRight w:val="0"/>
          <w:marTop w:val="0"/>
          <w:marBottom w:val="0"/>
          <w:divBdr>
            <w:top w:val="none" w:sz="0" w:space="0" w:color="auto"/>
            <w:left w:val="none" w:sz="0" w:space="0" w:color="auto"/>
            <w:bottom w:val="none" w:sz="0" w:space="0" w:color="auto"/>
            <w:right w:val="none" w:sz="0" w:space="0" w:color="auto"/>
          </w:divBdr>
        </w:div>
        <w:div w:id="201555291">
          <w:marLeft w:val="640"/>
          <w:marRight w:val="0"/>
          <w:marTop w:val="0"/>
          <w:marBottom w:val="0"/>
          <w:divBdr>
            <w:top w:val="none" w:sz="0" w:space="0" w:color="auto"/>
            <w:left w:val="none" w:sz="0" w:space="0" w:color="auto"/>
            <w:bottom w:val="none" w:sz="0" w:space="0" w:color="auto"/>
            <w:right w:val="none" w:sz="0" w:space="0" w:color="auto"/>
          </w:divBdr>
        </w:div>
        <w:div w:id="857616475">
          <w:marLeft w:val="640"/>
          <w:marRight w:val="0"/>
          <w:marTop w:val="0"/>
          <w:marBottom w:val="0"/>
          <w:divBdr>
            <w:top w:val="none" w:sz="0" w:space="0" w:color="auto"/>
            <w:left w:val="none" w:sz="0" w:space="0" w:color="auto"/>
            <w:bottom w:val="none" w:sz="0" w:space="0" w:color="auto"/>
            <w:right w:val="none" w:sz="0" w:space="0" w:color="auto"/>
          </w:divBdr>
        </w:div>
        <w:div w:id="989596611">
          <w:marLeft w:val="640"/>
          <w:marRight w:val="0"/>
          <w:marTop w:val="0"/>
          <w:marBottom w:val="0"/>
          <w:divBdr>
            <w:top w:val="none" w:sz="0" w:space="0" w:color="auto"/>
            <w:left w:val="none" w:sz="0" w:space="0" w:color="auto"/>
            <w:bottom w:val="none" w:sz="0" w:space="0" w:color="auto"/>
            <w:right w:val="none" w:sz="0" w:space="0" w:color="auto"/>
          </w:divBdr>
        </w:div>
        <w:div w:id="834078153">
          <w:marLeft w:val="640"/>
          <w:marRight w:val="0"/>
          <w:marTop w:val="0"/>
          <w:marBottom w:val="0"/>
          <w:divBdr>
            <w:top w:val="none" w:sz="0" w:space="0" w:color="auto"/>
            <w:left w:val="none" w:sz="0" w:space="0" w:color="auto"/>
            <w:bottom w:val="none" w:sz="0" w:space="0" w:color="auto"/>
            <w:right w:val="none" w:sz="0" w:space="0" w:color="auto"/>
          </w:divBdr>
        </w:div>
        <w:div w:id="2107997433">
          <w:marLeft w:val="640"/>
          <w:marRight w:val="0"/>
          <w:marTop w:val="0"/>
          <w:marBottom w:val="0"/>
          <w:divBdr>
            <w:top w:val="none" w:sz="0" w:space="0" w:color="auto"/>
            <w:left w:val="none" w:sz="0" w:space="0" w:color="auto"/>
            <w:bottom w:val="none" w:sz="0" w:space="0" w:color="auto"/>
            <w:right w:val="none" w:sz="0" w:space="0" w:color="auto"/>
          </w:divBdr>
        </w:div>
        <w:div w:id="2101635520">
          <w:marLeft w:val="640"/>
          <w:marRight w:val="0"/>
          <w:marTop w:val="0"/>
          <w:marBottom w:val="0"/>
          <w:divBdr>
            <w:top w:val="none" w:sz="0" w:space="0" w:color="auto"/>
            <w:left w:val="none" w:sz="0" w:space="0" w:color="auto"/>
            <w:bottom w:val="none" w:sz="0" w:space="0" w:color="auto"/>
            <w:right w:val="none" w:sz="0" w:space="0" w:color="auto"/>
          </w:divBdr>
        </w:div>
        <w:div w:id="8337219">
          <w:marLeft w:val="640"/>
          <w:marRight w:val="0"/>
          <w:marTop w:val="0"/>
          <w:marBottom w:val="0"/>
          <w:divBdr>
            <w:top w:val="none" w:sz="0" w:space="0" w:color="auto"/>
            <w:left w:val="none" w:sz="0" w:space="0" w:color="auto"/>
            <w:bottom w:val="none" w:sz="0" w:space="0" w:color="auto"/>
            <w:right w:val="none" w:sz="0" w:space="0" w:color="auto"/>
          </w:divBdr>
        </w:div>
        <w:div w:id="775977599">
          <w:marLeft w:val="640"/>
          <w:marRight w:val="0"/>
          <w:marTop w:val="0"/>
          <w:marBottom w:val="0"/>
          <w:divBdr>
            <w:top w:val="none" w:sz="0" w:space="0" w:color="auto"/>
            <w:left w:val="none" w:sz="0" w:space="0" w:color="auto"/>
            <w:bottom w:val="none" w:sz="0" w:space="0" w:color="auto"/>
            <w:right w:val="none" w:sz="0" w:space="0" w:color="auto"/>
          </w:divBdr>
        </w:div>
        <w:div w:id="145250403">
          <w:marLeft w:val="640"/>
          <w:marRight w:val="0"/>
          <w:marTop w:val="0"/>
          <w:marBottom w:val="0"/>
          <w:divBdr>
            <w:top w:val="none" w:sz="0" w:space="0" w:color="auto"/>
            <w:left w:val="none" w:sz="0" w:space="0" w:color="auto"/>
            <w:bottom w:val="none" w:sz="0" w:space="0" w:color="auto"/>
            <w:right w:val="none" w:sz="0" w:space="0" w:color="auto"/>
          </w:divBdr>
        </w:div>
        <w:div w:id="1803304049">
          <w:marLeft w:val="640"/>
          <w:marRight w:val="0"/>
          <w:marTop w:val="0"/>
          <w:marBottom w:val="0"/>
          <w:divBdr>
            <w:top w:val="none" w:sz="0" w:space="0" w:color="auto"/>
            <w:left w:val="none" w:sz="0" w:space="0" w:color="auto"/>
            <w:bottom w:val="none" w:sz="0" w:space="0" w:color="auto"/>
            <w:right w:val="none" w:sz="0" w:space="0" w:color="auto"/>
          </w:divBdr>
        </w:div>
        <w:div w:id="1360081014">
          <w:marLeft w:val="640"/>
          <w:marRight w:val="0"/>
          <w:marTop w:val="0"/>
          <w:marBottom w:val="0"/>
          <w:divBdr>
            <w:top w:val="none" w:sz="0" w:space="0" w:color="auto"/>
            <w:left w:val="none" w:sz="0" w:space="0" w:color="auto"/>
            <w:bottom w:val="none" w:sz="0" w:space="0" w:color="auto"/>
            <w:right w:val="none" w:sz="0" w:space="0" w:color="auto"/>
          </w:divBdr>
        </w:div>
        <w:div w:id="907687941">
          <w:marLeft w:val="640"/>
          <w:marRight w:val="0"/>
          <w:marTop w:val="0"/>
          <w:marBottom w:val="0"/>
          <w:divBdr>
            <w:top w:val="none" w:sz="0" w:space="0" w:color="auto"/>
            <w:left w:val="none" w:sz="0" w:space="0" w:color="auto"/>
            <w:bottom w:val="none" w:sz="0" w:space="0" w:color="auto"/>
            <w:right w:val="none" w:sz="0" w:space="0" w:color="auto"/>
          </w:divBdr>
        </w:div>
        <w:div w:id="1021972562">
          <w:marLeft w:val="640"/>
          <w:marRight w:val="0"/>
          <w:marTop w:val="0"/>
          <w:marBottom w:val="0"/>
          <w:divBdr>
            <w:top w:val="none" w:sz="0" w:space="0" w:color="auto"/>
            <w:left w:val="none" w:sz="0" w:space="0" w:color="auto"/>
            <w:bottom w:val="none" w:sz="0" w:space="0" w:color="auto"/>
            <w:right w:val="none" w:sz="0" w:space="0" w:color="auto"/>
          </w:divBdr>
        </w:div>
        <w:div w:id="572013265">
          <w:marLeft w:val="640"/>
          <w:marRight w:val="0"/>
          <w:marTop w:val="0"/>
          <w:marBottom w:val="0"/>
          <w:divBdr>
            <w:top w:val="none" w:sz="0" w:space="0" w:color="auto"/>
            <w:left w:val="none" w:sz="0" w:space="0" w:color="auto"/>
            <w:bottom w:val="none" w:sz="0" w:space="0" w:color="auto"/>
            <w:right w:val="none" w:sz="0" w:space="0" w:color="auto"/>
          </w:divBdr>
        </w:div>
        <w:div w:id="1897087385">
          <w:marLeft w:val="640"/>
          <w:marRight w:val="0"/>
          <w:marTop w:val="0"/>
          <w:marBottom w:val="0"/>
          <w:divBdr>
            <w:top w:val="none" w:sz="0" w:space="0" w:color="auto"/>
            <w:left w:val="none" w:sz="0" w:space="0" w:color="auto"/>
            <w:bottom w:val="none" w:sz="0" w:space="0" w:color="auto"/>
            <w:right w:val="none" w:sz="0" w:space="0" w:color="auto"/>
          </w:divBdr>
        </w:div>
        <w:div w:id="806243163">
          <w:marLeft w:val="640"/>
          <w:marRight w:val="0"/>
          <w:marTop w:val="0"/>
          <w:marBottom w:val="0"/>
          <w:divBdr>
            <w:top w:val="none" w:sz="0" w:space="0" w:color="auto"/>
            <w:left w:val="none" w:sz="0" w:space="0" w:color="auto"/>
            <w:bottom w:val="none" w:sz="0" w:space="0" w:color="auto"/>
            <w:right w:val="none" w:sz="0" w:space="0" w:color="auto"/>
          </w:divBdr>
        </w:div>
        <w:div w:id="204299860">
          <w:marLeft w:val="640"/>
          <w:marRight w:val="0"/>
          <w:marTop w:val="0"/>
          <w:marBottom w:val="0"/>
          <w:divBdr>
            <w:top w:val="none" w:sz="0" w:space="0" w:color="auto"/>
            <w:left w:val="none" w:sz="0" w:space="0" w:color="auto"/>
            <w:bottom w:val="none" w:sz="0" w:space="0" w:color="auto"/>
            <w:right w:val="none" w:sz="0" w:space="0" w:color="auto"/>
          </w:divBdr>
        </w:div>
        <w:div w:id="1377386776">
          <w:marLeft w:val="640"/>
          <w:marRight w:val="0"/>
          <w:marTop w:val="0"/>
          <w:marBottom w:val="0"/>
          <w:divBdr>
            <w:top w:val="none" w:sz="0" w:space="0" w:color="auto"/>
            <w:left w:val="none" w:sz="0" w:space="0" w:color="auto"/>
            <w:bottom w:val="none" w:sz="0" w:space="0" w:color="auto"/>
            <w:right w:val="none" w:sz="0" w:space="0" w:color="auto"/>
          </w:divBdr>
        </w:div>
        <w:div w:id="1164128471">
          <w:marLeft w:val="640"/>
          <w:marRight w:val="0"/>
          <w:marTop w:val="0"/>
          <w:marBottom w:val="0"/>
          <w:divBdr>
            <w:top w:val="none" w:sz="0" w:space="0" w:color="auto"/>
            <w:left w:val="none" w:sz="0" w:space="0" w:color="auto"/>
            <w:bottom w:val="none" w:sz="0" w:space="0" w:color="auto"/>
            <w:right w:val="none" w:sz="0" w:space="0" w:color="auto"/>
          </w:divBdr>
        </w:div>
        <w:div w:id="1002198437">
          <w:marLeft w:val="640"/>
          <w:marRight w:val="0"/>
          <w:marTop w:val="0"/>
          <w:marBottom w:val="0"/>
          <w:divBdr>
            <w:top w:val="none" w:sz="0" w:space="0" w:color="auto"/>
            <w:left w:val="none" w:sz="0" w:space="0" w:color="auto"/>
            <w:bottom w:val="none" w:sz="0" w:space="0" w:color="auto"/>
            <w:right w:val="none" w:sz="0" w:space="0" w:color="auto"/>
          </w:divBdr>
        </w:div>
        <w:div w:id="967512735">
          <w:marLeft w:val="640"/>
          <w:marRight w:val="0"/>
          <w:marTop w:val="0"/>
          <w:marBottom w:val="0"/>
          <w:divBdr>
            <w:top w:val="none" w:sz="0" w:space="0" w:color="auto"/>
            <w:left w:val="none" w:sz="0" w:space="0" w:color="auto"/>
            <w:bottom w:val="none" w:sz="0" w:space="0" w:color="auto"/>
            <w:right w:val="none" w:sz="0" w:space="0" w:color="auto"/>
          </w:divBdr>
        </w:div>
        <w:div w:id="1480731833">
          <w:marLeft w:val="640"/>
          <w:marRight w:val="0"/>
          <w:marTop w:val="0"/>
          <w:marBottom w:val="0"/>
          <w:divBdr>
            <w:top w:val="none" w:sz="0" w:space="0" w:color="auto"/>
            <w:left w:val="none" w:sz="0" w:space="0" w:color="auto"/>
            <w:bottom w:val="none" w:sz="0" w:space="0" w:color="auto"/>
            <w:right w:val="none" w:sz="0" w:space="0" w:color="auto"/>
          </w:divBdr>
        </w:div>
      </w:divsChild>
    </w:div>
    <w:div w:id="1165196476">
      <w:bodyDiv w:val="1"/>
      <w:marLeft w:val="0"/>
      <w:marRight w:val="0"/>
      <w:marTop w:val="0"/>
      <w:marBottom w:val="0"/>
      <w:divBdr>
        <w:top w:val="none" w:sz="0" w:space="0" w:color="auto"/>
        <w:left w:val="none" w:sz="0" w:space="0" w:color="auto"/>
        <w:bottom w:val="none" w:sz="0" w:space="0" w:color="auto"/>
        <w:right w:val="none" w:sz="0" w:space="0" w:color="auto"/>
      </w:divBdr>
      <w:divsChild>
        <w:div w:id="595401377">
          <w:marLeft w:val="640"/>
          <w:marRight w:val="0"/>
          <w:marTop w:val="0"/>
          <w:marBottom w:val="0"/>
          <w:divBdr>
            <w:top w:val="none" w:sz="0" w:space="0" w:color="auto"/>
            <w:left w:val="none" w:sz="0" w:space="0" w:color="auto"/>
            <w:bottom w:val="none" w:sz="0" w:space="0" w:color="auto"/>
            <w:right w:val="none" w:sz="0" w:space="0" w:color="auto"/>
          </w:divBdr>
        </w:div>
        <w:div w:id="692413576">
          <w:marLeft w:val="640"/>
          <w:marRight w:val="0"/>
          <w:marTop w:val="0"/>
          <w:marBottom w:val="0"/>
          <w:divBdr>
            <w:top w:val="none" w:sz="0" w:space="0" w:color="auto"/>
            <w:left w:val="none" w:sz="0" w:space="0" w:color="auto"/>
            <w:bottom w:val="none" w:sz="0" w:space="0" w:color="auto"/>
            <w:right w:val="none" w:sz="0" w:space="0" w:color="auto"/>
          </w:divBdr>
        </w:div>
        <w:div w:id="1685861573">
          <w:marLeft w:val="640"/>
          <w:marRight w:val="0"/>
          <w:marTop w:val="0"/>
          <w:marBottom w:val="0"/>
          <w:divBdr>
            <w:top w:val="none" w:sz="0" w:space="0" w:color="auto"/>
            <w:left w:val="none" w:sz="0" w:space="0" w:color="auto"/>
            <w:bottom w:val="none" w:sz="0" w:space="0" w:color="auto"/>
            <w:right w:val="none" w:sz="0" w:space="0" w:color="auto"/>
          </w:divBdr>
        </w:div>
        <w:div w:id="74321573">
          <w:marLeft w:val="640"/>
          <w:marRight w:val="0"/>
          <w:marTop w:val="0"/>
          <w:marBottom w:val="0"/>
          <w:divBdr>
            <w:top w:val="none" w:sz="0" w:space="0" w:color="auto"/>
            <w:left w:val="none" w:sz="0" w:space="0" w:color="auto"/>
            <w:bottom w:val="none" w:sz="0" w:space="0" w:color="auto"/>
            <w:right w:val="none" w:sz="0" w:space="0" w:color="auto"/>
          </w:divBdr>
        </w:div>
        <w:div w:id="1664502953">
          <w:marLeft w:val="640"/>
          <w:marRight w:val="0"/>
          <w:marTop w:val="0"/>
          <w:marBottom w:val="0"/>
          <w:divBdr>
            <w:top w:val="none" w:sz="0" w:space="0" w:color="auto"/>
            <w:left w:val="none" w:sz="0" w:space="0" w:color="auto"/>
            <w:bottom w:val="none" w:sz="0" w:space="0" w:color="auto"/>
            <w:right w:val="none" w:sz="0" w:space="0" w:color="auto"/>
          </w:divBdr>
        </w:div>
        <w:div w:id="478428511">
          <w:marLeft w:val="640"/>
          <w:marRight w:val="0"/>
          <w:marTop w:val="0"/>
          <w:marBottom w:val="0"/>
          <w:divBdr>
            <w:top w:val="none" w:sz="0" w:space="0" w:color="auto"/>
            <w:left w:val="none" w:sz="0" w:space="0" w:color="auto"/>
            <w:bottom w:val="none" w:sz="0" w:space="0" w:color="auto"/>
            <w:right w:val="none" w:sz="0" w:space="0" w:color="auto"/>
          </w:divBdr>
        </w:div>
        <w:div w:id="56053938">
          <w:marLeft w:val="640"/>
          <w:marRight w:val="0"/>
          <w:marTop w:val="0"/>
          <w:marBottom w:val="0"/>
          <w:divBdr>
            <w:top w:val="none" w:sz="0" w:space="0" w:color="auto"/>
            <w:left w:val="none" w:sz="0" w:space="0" w:color="auto"/>
            <w:bottom w:val="none" w:sz="0" w:space="0" w:color="auto"/>
            <w:right w:val="none" w:sz="0" w:space="0" w:color="auto"/>
          </w:divBdr>
        </w:div>
        <w:div w:id="1621915198">
          <w:marLeft w:val="640"/>
          <w:marRight w:val="0"/>
          <w:marTop w:val="0"/>
          <w:marBottom w:val="0"/>
          <w:divBdr>
            <w:top w:val="none" w:sz="0" w:space="0" w:color="auto"/>
            <w:left w:val="none" w:sz="0" w:space="0" w:color="auto"/>
            <w:bottom w:val="none" w:sz="0" w:space="0" w:color="auto"/>
            <w:right w:val="none" w:sz="0" w:space="0" w:color="auto"/>
          </w:divBdr>
        </w:div>
        <w:div w:id="1155756831">
          <w:marLeft w:val="640"/>
          <w:marRight w:val="0"/>
          <w:marTop w:val="0"/>
          <w:marBottom w:val="0"/>
          <w:divBdr>
            <w:top w:val="none" w:sz="0" w:space="0" w:color="auto"/>
            <w:left w:val="none" w:sz="0" w:space="0" w:color="auto"/>
            <w:bottom w:val="none" w:sz="0" w:space="0" w:color="auto"/>
            <w:right w:val="none" w:sz="0" w:space="0" w:color="auto"/>
          </w:divBdr>
        </w:div>
        <w:div w:id="448816244">
          <w:marLeft w:val="640"/>
          <w:marRight w:val="0"/>
          <w:marTop w:val="0"/>
          <w:marBottom w:val="0"/>
          <w:divBdr>
            <w:top w:val="none" w:sz="0" w:space="0" w:color="auto"/>
            <w:left w:val="none" w:sz="0" w:space="0" w:color="auto"/>
            <w:bottom w:val="none" w:sz="0" w:space="0" w:color="auto"/>
            <w:right w:val="none" w:sz="0" w:space="0" w:color="auto"/>
          </w:divBdr>
        </w:div>
        <w:div w:id="1774590801">
          <w:marLeft w:val="640"/>
          <w:marRight w:val="0"/>
          <w:marTop w:val="0"/>
          <w:marBottom w:val="0"/>
          <w:divBdr>
            <w:top w:val="none" w:sz="0" w:space="0" w:color="auto"/>
            <w:left w:val="none" w:sz="0" w:space="0" w:color="auto"/>
            <w:bottom w:val="none" w:sz="0" w:space="0" w:color="auto"/>
            <w:right w:val="none" w:sz="0" w:space="0" w:color="auto"/>
          </w:divBdr>
        </w:div>
        <w:div w:id="174419638">
          <w:marLeft w:val="640"/>
          <w:marRight w:val="0"/>
          <w:marTop w:val="0"/>
          <w:marBottom w:val="0"/>
          <w:divBdr>
            <w:top w:val="none" w:sz="0" w:space="0" w:color="auto"/>
            <w:left w:val="none" w:sz="0" w:space="0" w:color="auto"/>
            <w:bottom w:val="none" w:sz="0" w:space="0" w:color="auto"/>
            <w:right w:val="none" w:sz="0" w:space="0" w:color="auto"/>
          </w:divBdr>
        </w:div>
        <w:div w:id="1864397828">
          <w:marLeft w:val="640"/>
          <w:marRight w:val="0"/>
          <w:marTop w:val="0"/>
          <w:marBottom w:val="0"/>
          <w:divBdr>
            <w:top w:val="none" w:sz="0" w:space="0" w:color="auto"/>
            <w:left w:val="none" w:sz="0" w:space="0" w:color="auto"/>
            <w:bottom w:val="none" w:sz="0" w:space="0" w:color="auto"/>
            <w:right w:val="none" w:sz="0" w:space="0" w:color="auto"/>
          </w:divBdr>
        </w:div>
        <w:div w:id="1539124173">
          <w:marLeft w:val="640"/>
          <w:marRight w:val="0"/>
          <w:marTop w:val="0"/>
          <w:marBottom w:val="0"/>
          <w:divBdr>
            <w:top w:val="none" w:sz="0" w:space="0" w:color="auto"/>
            <w:left w:val="none" w:sz="0" w:space="0" w:color="auto"/>
            <w:bottom w:val="none" w:sz="0" w:space="0" w:color="auto"/>
            <w:right w:val="none" w:sz="0" w:space="0" w:color="auto"/>
          </w:divBdr>
        </w:div>
        <w:div w:id="1516190828">
          <w:marLeft w:val="640"/>
          <w:marRight w:val="0"/>
          <w:marTop w:val="0"/>
          <w:marBottom w:val="0"/>
          <w:divBdr>
            <w:top w:val="none" w:sz="0" w:space="0" w:color="auto"/>
            <w:left w:val="none" w:sz="0" w:space="0" w:color="auto"/>
            <w:bottom w:val="none" w:sz="0" w:space="0" w:color="auto"/>
            <w:right w:val="none" w:sz="0" w:space="0" w:color="auto"/>
          </w:divBdr>
        </w:div>
        <w:div w:id="553201386">
          <w:marLeft w:val="640"/>
          <w:marRight w:val="0"/>
          <w:marTop w:val="0"/>
          <w:marBottom w:val="0"/>
          <w:divBdr>
            <w:top w:val="none" w:sz="0" w:space="0" w:color="auto"/>
            <w:left w:val="none" w:sz="0" w:space="0" w:color="auto"/>
            <w:bottom w:val="none" w:sz="0" w:space="0" w:color="auto"/>
            <w:right w:val="none" w:sz="0" w:space="0" w:color="auto"/>
          </w:divBdr>
        </w:div>
        <w:div w:id="1369525307">
          <w:marLeft w:val="640"/>
          <w:marRight w:val="0"/>
          <w:marTop w:val="0"/>
          <w:marBottom w:val="0"/>
          <w:divBdr>
            <w:top w:val="none" w:sz="0" w:space="0" w:color="auto"/>
            <w:left w:val="none" w:sz="0" w:space="0" w:color="auto"/>
            <w:bottom w:val="none" w:sz="0" w:space="0" w:color="auto"/>
            <w:right w:val="none" w:sz="0" w:space="0" w:color="auto"/>
          </w:divBdr>
        </w:div>
        <w:div w:id="351344040">
          <w:marLeft w:val="640"/>
          <w:marRight w:val="0"/>
          <w:marTop w:val="0"/>
          <w:marBottom w:val="0"/>
          <w:divBdr>
            <w:top w:val="none" w:sz="0" w:space="0" w:color="auto"/>
            <w:left w:val="none" w:sz="0" w:space="0" w:color="auto"/>
            <w:bottom w:val="none" w:sz="0" w:space="0" w:color="auto"/>
            <w:right w:val="none" w:sz="0" w:space="0" w:color="auto"/>
          </w:divBdr>
        </w:div>
        <w:div w:id="1628076996">
          <w:marLeft w:val="640"/>
          <w:marRight w:val="0"/>
          <w:marTop w:val="0"/>
          <w:marBottom w:val="0"/>
          <w:divBdr>
            <w:top w:val="none" w:sz="0" w:space="0" w:color="auto"/>
            <w:left w:val="none" w:sz="0" w:space="0" w:color="auto"/>
            <w:bottom w:val="none" w:sz="0" w:space="0" w:color="auto"/>
            <w:right w:val="none" w:sz="0" w:space="0" w:color="auto"/>
          </w:divBdr>
        </w:div>
        <w:div w:id="1296256344">
          <w:marLeft w:val="640"/>
          <w:marRight w:val="0"/>
          <w:marTop w:val="0"/>
          <w:marBottom w:val="0"/>
          <w:divBdr>
            <w:top w:val="none" w:sz="0" w:space="0" w:color="auto"/>
            <w:left w:val="none" w:sz="0" w:space="0" w:color="auto"/>
            <w:bottom w:val="none" w:sz="0" w:space="0" w:color="auto"/>
            <w:right w:val="none" w:sz="0" w:space="0" w:color="auto"/>
          </w:divBdr>
        </w:div>
        <w:div w:id="1238052330">
          <w:marLeft w:val="640"/>
          <w:marRight w:val="0"/>
          <w:marTop w:val="0"/>
          <w:marBottom w:val="0"/>
          <w:divBdr>
            <w:top w:val="none" w:sz="0" w:space="0" w:color="auto"/>
            <w:left w:val="none" w:sz="0" w:space="0" w:color="auto"/>
            <w:bottom w:val="none" w:sz="0" w:space="0" w:color="auto"/>
            <w:right w:val="none" w:sz="0" w:space="0" w:color="auto"/>
          </w:divBdr>
        </w:div>
        <w:div w:id="2027554624">
          <w:marLeft w:val="640"/>
          <w:marRight w:val="0"/>
          <w:marTop w:val="0"/>
          <w:marBottom w:val="0"/>
          <w:divBdr>
            <w:top w:val="none" w:sz="0" w:space="0" w:color="auto"/>
            <w:left w:val="none" w:sz="0" w:space="0" w:color="auto"/>
            <w:bottom w:val="none" w:sz="0" w:space="0" w:color="auto"/>
            <w:right w:val="none" w:sz="0" w:space="0" w:color="auto"/>
          </w:divBdr>
        </w:div>
        <w:div w:id="950236510">
          <w:marLeft w:val="640"/>
          <w:marRight w:val="0"/>
          <w:marTop w:val="0"/>
          <w:marBottom w:val="0"/>
          <w:divBdr>
            <w:top w:val="none" w:sz="0" w:space="0" w:color="auto"/>
            <w:left w:val="none" w:sz="0" w:space="0" w:color="auto"/>
            <w:bottom w:val="none" w:sz="0" w:space="0" w:color="auto"/>
            <w:right w:val="none" w:sz="0" w:space="0" w:color="auto"/>
          </w:divBdr>
        </w:div>
      </w:divsChild>
    </w:div>
    <w:div w:id="1249732833">
      <w:bodyDiv w:val="1"/>
      <w:marLeft w:val="0"/>
      <w:marRight w:val="0"/>
      <w:marTop w:val="0"/>
      <w:marBottom w:val="0"/>
      <w:divBdr>
        <w:top w:val="none" w:sz="0" w:space="0" w:color="auto"/>
        <w:left w:val="none" w:sz="0" w:space="0" w:color="auto"/>
        <w:bottom w:val="none" w:sz="0" w:space="0" w:color="auto"/>
        <w:right w:val="none" w:sz="0" w:space="0" w:color="auto"/>
      </w:divBdr>
      <w:divsChild>
        <w:div w:id="1122457976">
          <w:marLeft w:val="640"/>
          <w:marRight w:val="0"/>
          <w:marTop w:val="0"/>
          <w:marBottom w:val="0"/>
          <w:divBdr>
            <w:top w:val="none" w:sz="0" w:space="0" w:color="auto"/>
            <w:left w:val="none" w:sz="0" w:space="0" w:color="auto"/>
            <w:bottom w:val="none" w:sz="0" w:space="0" w:color="auto"/>
            <w:right w:val="none" w:sz="0" w:space="0" w:color="auto"/>
          </w:divBdr>
        </w:div>
        <w:div w:id="1700352462">
          <w:marLeft w:val="640"/>
          <w:marRight w:val="0"/>
          <w:marTop w:val="0"/>
          <w:marBottom w:val="0"/>
          <w:divBdr>
            <w:top w:val="none" w:sz="0" w:space="0" w:color="auto"/>
            <w:left w:val="none" w:sz="0" w:space="0" w:color="auto"/>
            <w:bottom w:val="none" w:sz="0" w:space="0" w:color="auto"/>
            <w:right w:val="none" w:sz="0" w:space="0" w:color="auto"/>
          </w:divBdr>
        </w:div>
        <w:div w:id="1828280238">
          <w:marLeft w:val="640"/>
          <w:marRight w:val="0"/>
          <w:marTop w:val="0"/>
          <w:marBottom w:val="0"/>
          <w:divBdr>
            <w:top w:val="none" w:sz="0" w:space="0" w:color="auto"/>
            <w:left w:val="none" w:sz="0" w:space="0" w:color="auto"/>
            <w:bottom w:val="none" w:sz="0" w:space="0" w:color="auto"/>
            <w:right w:val="none" w:sz="0" w:space="0" w:color="auto"/>
          </w:divBdr>
        </w:div>
        <w:div w:id="1531452817">
          <w:marLeft w:val="640"/>
          <w:marRight w:val="0"/>
          <w:marTop w:val="0"/>
          <w:marBottom w:val="0"/>
          <w:divBdr>
            <w:top w:val="none" w:sz="0" w:space="0" w:color="auto"/>
            <w:left w:val="none" w:sz="0" w:space="0" w:color="auto"/>
            <w:bottom w:val="none" w:sz="0" w:space="0" w:color="auto"/>
            <w:right w:val="none" w:sz="0" w:space="0" w:color="auto"/>
          </w:divBdr>
        </w:div>
        <w:div w:id="1258249080">
          <w:marLeft w:val="640"/>
          <w:marRight w:val="0"/>
          <w:marTop w:val="0"/>
          <w:marBottom w:val="0"/>
          <w:divBdr>
            <w:top w:val="none" w:sz="0" w:space="0" w:color="auto"/>
            <w:left w:val="none" w:sz="0" w:space="0" w:color="auto"/>
            <w:bottom w:val="none" w:sz="0" w:space="0" w:color="auto"/>
            <w:right w:val="none" w:sz="0" w:space="0" w:color="auto"/>
          </w:divBdr>
        </w:div>
        <w:div w:id="840968506">
          <w:marLeft w:val="640"/>
          <w:marRight w:val="0"/>
          <w:marTop w:val="0"/>
          <w:marBottom w:val="0"/>
          <w:divBdr>
            <w:top w:val="none" w:sz="0" w:space="0" w:color="auto"/>
            <w:left w:val="none" w:sz="0" w:space="0" w:color="auto"/>
            <w:bottom w:val="none" w:sz="0" w:space="0" w:color="auto"/>
            <w:right w:val="none" w:sz="0" w:space="0" w:color="auto"/>
          </w:divBdr>
        </w:div>
        <w:div w:id="954872899">
          <w:marLeft w:val="640"/>
          <w:marRight w:val="0"/>
          <w:marTop w:val="0"/>
          <w:marBottom w:val="0"/>
          <w:divBdr>
            <w:top w:val="none" w:sz="0" w:space="0" w:color="auto"/>
            <w:left w:val="none" w:sz="0" w:space="0" w:color="auto"/>
            <w:bottom w:val="none" w:sz="0" w:space="0" w:color="auto"/>
            <w:right w:val="none" w:sz="0" w:space="0" w:color="auto"/>
          </w:divBdr>
        </w:div>
        <w:div w:id="211307064">
          <w:marLeft w:val="640"/>
          <w:marRight w:val="0"/>
          <w:marTop w:val="0"/>
          <w:marBottom w:val="0"/>
          <w:divBdr>
            <w:top w:val="none" w:sz="0" w:space="0" w:color="auto"/>
            <w:left w:val="none" w:sz="0" w:space="0" w:color="auto"/>
            <w:bottom w:val="none" w:sz="0" w:space="0" w:color="auto"/>
            <w:right w:val="none" w:sz="0" w:space="0" w:color="auto"/>
          </w:divBdr>
        </w:div>
        <w:div w:id="1961568230">
          <w:marLeft w:val="640"/>
          <w:marRight w:val="0"/>
          <w:marTop w:val="0"/>
          <w:marBottom w:val="0"/>
          <w:divBdr>
            <w:top w:val="none" w:sz="0" w:space="0" w:color="auto"/>
            <w:left w:val="none" w:sz="0" w:space="0" w:color="auto"/>
            <w:bottom w:val="none" w:sz="0" w:space="0" w:color="auto"/>
            <w:right w:val="none" w:sz="0" w:space="0" w:color="auto"/>
          </w:divBdr>
        </w:div>
        <w:div w:id="623191592">
          <w:marLeft w:val="640"/>
          <w:marRight w:val="0"/>
          <w:marTop w:val="0"/>
          <w:marBottom w:val="0"/>
          <w:divBdr>
            <w:top w:val="none" w:sz="0" w:space="0" w:color="auto"/>
            <w:left w:val="none" w:sz="0" w:space="0" w:color="auto"/>
            <w:bottom w:val="none" w:sz="0" w:space="0" w:color="auto"/>
            <w:right w:val="none" w:sz="0" w:space="0" w:color="auto"/>
          </w:divBdr>
        </w:div>
        <w:div w:id="1825125404">
          <w:marLeft w:val="640"/>
          <w:marRight w:val="0"/>
          <w:marTop w:val="0"/>
          <w:marBottom w:val="0"/>
          <w:divBdr>
            <w:top w:val="none" w:sz="0" w:space="0" w:color="auto"/>
            <w:left w:val="none" w:sz="0" w:space="0" w:color="auto"/>
            <w:bottom w:val="none" w:sz="0" w:space="0" w:color="auto"/>
            <w:right w:val="none" w:sz="0" w:space="0" w:color="auto"/>
          </w:divBdr>
        </w:div>
        <w:div w:id="533614745">
          <w:marLeft w:val="640"/>
          <w:marRight w:val="0"/>
          <w:marTop w:val="0"/>
          <w:marBottom w:val="0"/>
          <w:divBdr>
            <w:top w:val="none" w:sz="0" w:space="0" w:color="auto"/>
            <w:left w:val="none" w:sz="0" w:space="0" w:color="auto"/>
            <w:bottom w:val="none" w:sz="0" w:space="0" w:color="auto"/>
            <w:right w:val="none" w:sz="0" w:space="0" w:color="auto"/>
          </w:divBdr>
        </w:div>
        <w:div w:id="695885742">
          <w:marLeft w:val="640"/>
          <w:marRight w:val="0"/>
          <w:marTop w:val="0"/>
          <w:marBottom w:val="0"/>
          <w:divBdr>
            <w:top w:val="none" w:sz="0" w:space="0" w:color="auto"/>
            <w:left w:val="none" w:sz="0" w:space="0" w:color="auto"/>
            <w:bottom w:val="none" w:sz="0" w:space="0" w:color="auto"/>
            <w:right w:val="none" w:sz="0" w:space="0" w:color="auto"/>
          </w:divBdr>
        </w:div>
        <w:div w:id="1033920863">
          <w:marLeft w:val="640"/>
          <w:marRight w:val="0"/>
          <w:marTop w:val="0"/>
          <w:marBottom w:val="0"/>
          <w:divBdr>
            <w:top w:val="none" w:sz="0" w:space="0" w:color="auto"/>
            <w:left w:val="none" w:sz="0" w:space="0" w:color="auto"/>
            <w:bottom w:val="none" w:sz="0" w:space="0" w:color="auto"/>
            <w:right w:val="none" w:sz="0" w:space="0" w:color="auto"/>
          </w:divBdr>
        </w:div>
        <w:div w:id="508564587">
          <w:marLeft w:val="640"/>
          <w:marRight w:val="0"/>
          <w:marTop w:val="0"/>
          <w:marBottom w:val="0"/>
          <w:divBdr>
            <w:top w:val="none" w:sz="0" w:space="0" w:color="auto"/>
            <w:left w:val="none" w:sz="0" w:space="0" w:color="auto"/>
            <w:bottom w:val="none" w:sz="0" w:space="0" w:color="auto"/>
            <w:right w:val="none" w:sz="0" w:space="0" w:color="auto"/>
          </w:divBdr>
        </w:div>
        <w:div w:id="1276980862">
          <w:marLeft w:val="640"/>
          <w:marRight w:val="0"/>
          <w:marTop w:val="0"/>
          <w:marBottom w:val="0"/>
          <w:divBdr>
            <w:top w:val="none" w:sz="0" w:space="0" w:color="auto"/>
            <w:left w:val="none" w:sz="0" w:space="0" w:color="auto"/>
            <w:bottom w:val="none" w:sz="0" w:space="0" w:color="auto"/>
            <w:right w:val="none" w:sz="0" w:space="0" w:color="auto"/>
          </w:divBdr>
        </w:div>
        <w:div w:id="906107319">
          <w:marLeft w:val="640"/>
          <w:marRight w:val="0"/>
          <w:marTop w:val="0"/>
          <w:marBottom w:val="0"/>
          <w:divBdr>
            <w:top w:val="none" w:sz="0" w:space="0" w:color="auto"/>
            <w:left w:val="none" w:sz="0" w:space="0" w:color="auto"/>
            <w:bottom w:val="none" w:sz="0" w:space="0" w:color="auto"/>
            <w:right w:val="none" w:sz="0" w:space="0" w:color="auto"/>
          </w:divBdr>
        </w:div>
        <w:div w:id="15155863">
          <w:marLeft w:val="640"/>
          <w:marRight w:val="0"/>
          <w:marTop w:val="0"/>
          <w:marBottom w:val="0"/>
          <w:divBdr>
            <w:top w:val="none" w:sz="0" w:space="0" w:color="auto"/>
            <w:left w:val="none" w:sz="0" w:space="0" w:color="auto"/>
            <w:bottom w:val="none" w:sz="0" w:space="0" w:color="auto"/>
            <w:right w:val="none" w:sz="0" w:space="0" w:color="auto"/>
          </w:divBdr>
        </w:div>
        <w:div w:id="997612022">
          <w:marLeft w:val="640"/>
          <w:marRight w:val="0"/>
          <w:marTop w:val="0"/>
          <w:marBottom w:val="0"/>
          <w:divBdr>
            <w:top w:val="none" w:sz="0" w:space="0" w:color="auto"/>
            <w:left w:val="none" w:sz="0" w:space="0" w:color="auto"/>
            <w:bottom w:val="none" w:sz="0" w:space="0" w:color="auto"/>
            <w:right w:val="none" w:sz="0" w:space="0" w:color="auto"/>
          </w:divBdr>
        </w:div>
        <w:div w:id="1656378932">
          <w:marLeft w:val="640"/>
          <w:marRight w:val="0"/>
          <w:marTop w:val="0"/>
          <w:marBottom w:val="0"/>
          <w:divBdr>
            <w:top w:val="none" w:sz="0" w:space="0" w:color="auto"/>
            <w:left w:val="none" w:sz="0" w:space="0" w:color="auto"/>
            <w:bottom w:val="none" w:sz="0" w:space="0" w:color="auto"/>
            <w:right w:val="none" w:sz="0" w:space="0" w:color="auto"/>
          </w:divBdr>
        </w:div>
        <w:div w:id="752817232">
          <w:marLeft w:val="640"/>
          <w:marRight w:val="0"/>
          <w:marTop w:val="0"/>
          <w:marBottom w:val="0"/>
          <w:divBdr>
            <w:top w:val="none" w:sz="0" w:space="0" w:color="auto"/>
            <w:left w:val="none" w:sz="0" w:space="0" w:color="auto"/>
            <w:bottom w:val="none" w:sz="0" w:space="0" w:color="auto"/>
            <w:right w:val="none" w:sz="0" w:space="0" w:color="auto"/>
          </w:divBdr>
        </w:div>
        <w:div w:id="1411193104">
          <w:marLeft w:val="640"/>
          <w:marRight w:val="0"/>
          <w:marTop w:val="0"/>
          <w:marBottom w:val="0"/>
          <w:divBdr>
            <w:top w:val="none" w:sz="0" w:space="0" w:color="auto"/>
            <w:left w:val="none" w:sz="0" w:space="0" w:color="auto"/>
            <w:bottom w:val="none" w:sz="0" w:space="0" w:color="auto"/>
            <w:right w:val="none" w:sz="0" w:space="0" w:color="auto"/>
          </w:divBdr>
        </w:div>
        <w:div w:id="2076736637">
          <w:marLeft w:val="640"/>
          <w:marRight w:val="0"/>
          <w:marTop w:val="0"/>
          <w:marBottom w:val="0"/>
          <w:divBdr>
            <w:top w:val="none" w:sz="0" w:space="0" w:color="auto"/>
            <w:left w:val="none" w:sz="0" w:space="0" w:color="auto"/>
            <w:bottom w:val="none" w:sz="0" w:space="0" w:color="auto"/>
            <w:right w:val="none" w:sz="0" w:space="0" w:color="auto"/>
          </w:divBdr>
        </w:div>
        <w:div w:id="2043675675">
          <w:marLeft w:val="640"/>
          <w:marRight w:val="0"/>
          <w:marTop w:val="0"/>
          <w:marBottom w:val="0"/>
          <w:divBdr>
            <w:top w:val="none" w:sz="0" w:space="0" w:color="auto"/>
            <w:left w:val="none" w:sz="0" w:space="0" w:color="auto"/>
            <w:bottom w:val="none" w:sz="0" w:space="0" w:color="auto"/>
            <w:right w:val="none" w:sz="0" w:space="0" w:color="auto"/>
          </w:divBdr>
        </w:div>
        <w:div w:id="2019963269">
          <w:marLeft w:val="640"/>
          <w:marRight w:val="0"/>
          <w:marTop w:val="0"/>
          <w:marBottom w:val="0"/>
          <w:divBdr>
            <w:top w:val="none" w:sz="0" w:space="0" w:color="auto"/>
            <w:left w:val="none" w:sz="0" w:space="0" w:color="auto"/>
            <w:bottom w:val="none" w:sz="0" w:space="0" w:color="auto"/>
            <w:right w:val="none" w:sz="0" w:space="0" w:color="auto"/>
          </w:divBdr>
        </w:div>
      </w:divsChild>
    </w:div>
    <w:div w:id="1276406419">
      <w:bodyDiv w:val="1"/>
      <w:marLeft w:val="0"/>
      <w:marRight w:val="0"/>
      <w:marTop w:val="0"/>
      <w:marBottom w:val="0"/>
      <w:divBdr>
        <w:top w:val="none" w:sz="0" w:space="0" w:color="auto"/>
        <w:left w:val="none" w:sz="0" w:space="0" w:color="auto"/>
        <w:bottom w:val="none" w:sz="0" w:space="0" w:color="auto"/>
        <w:right w:val="none" w:sz="0" w:space="0" w:color="auto"/>
      </w:divBdr>
    </w:div>
    <w:div w:id="1280991077">
      <w:bodyDiv w:val="1"/>
      <w:marLeft w:val="0"/>
      <w:marRight w:val="0"/>
      <w:marTop w:val="0"/>
      <w:marBottom w:val="0"/>
      <w:divBdr>
        <w:top w:val="none" w:sz="0" w:space="0" w:color="auto"/>
        <w:left w:val="none" w:sz="0" w:space="0" w:color="auto"/>
        <w:bottom w:val="none" w:sz="0" w:space="0" w:color="auto"/>
        <w:right w:val="none" w:sz="0" w:space="0" w:color="auto"/>
      </w:divBdr>
      <w:divsChild>
        <w:div w:id="169758683">
          <w:marLeft w:val="640"/>
          <w:marRight w:val="0"/>
          <w:marTop w:val="0"/>
          <w:marBottom w:val="0"/>
          <w:divBdr>
            <w:top w:val="none" w:sz="0" w:space="0" w:color="auto"/>
            <w:left w:val="none" w:sz="0" w:space="0" w:color="auto"/>
            <w:bottom w:val="none" w:sz="0" w:space="0" w:color="auto"/>
            <w:right w:val="none" w:sz="0" w:space="0" w:color="auto"/>
          </w:divBdr>
        </w:div>
        <w:div w:id="771824290">
          <w:marLeft w:val="640"/>
          <w:marRight w:val="0"/>
          <w:marTop w:val="0"/>
          <w:marBottom w:val="0"/>
          <w:divBdr>
            <w:top w:val="none" w:sz="0" w:space="0" w:color="auto"/>
            <w:left w:val="none" w:sz="0" w:space="0" w:color="auto"/>
            <w:bottom w:val="none" w:sz="0" w:space="0" w:color="auto"/>
            <w:right w:val="none" w:sz="0" w:space="0" w:color="auto"/>
          </w:divBdr>
        </w:div>
        <w:div w:id="1076592284">
          <w:marLeft w:val="640"/>
          <w:marRight w:val="0"/>
          <w:marTop w:val="0"/>
          <w:marBottom w:val="0"/>
          <w:divBdr>
            <w:top w:val="none" w:sz="0" w:space="0" w:color="auto"/>
            <w:left w:val="none" w:sz="0" w:space="0" w:color="auto"/>
            <w:bottom w:val="none" w:sz="0" w:space="0" w:color="auto"/>
            <w:right w:val="none" w:sz="0" w:space="0" w:color="auto"/>
          </w:divBdr>
        </w:div>
        <w:div w:id="1485127240">
          <w:marLeft w:val="640"/>
          <w:marRight w:val="0"/>
          <w:marTop w:val="0"/>
          <w:marBottom w:val="0"/>
          <w:divBdr>
            <w:top w:val="none" w:sz="0" w:space="0" w:color="auto"/>
            <w:left w:val="none" w:sz="0" w:space="0" w:color="auto"/>
            <w:bottom w:val="none" w:sz="0" w:space="0" w:color="auto"/>
            <w:right w:val="none" w:sz="0" w:space="0" w:color="auto"/>
          </w:divBdr>
        </w:div>
        <w:div w:id="1936211394">
          <w:marLeft w:val="640"/>
          <w:marRight w:val="0"/>
          <w:marTop w:val="0"/>
          <w:marBottom w:val="0"/>
          <w:divBdr>
            <w:top w:val="none" w:sz="0" w:space="0" w:color="auto"/>
            <w:left w:val="none" w:sz="0" w:space="0" w:color="auto"/>
            <w:bottom w:val="none" w:sz="0" w:space="0" w:color="auto"/>
            <w:right w:val="none" w:sz="0" w:space="0" w:color="auto"/>
          </w:divBdr>
        </w:div>
        <w:div w:id="1437288124">
          <w:marLeft w:val="640"/>
          <w:marRight w:val="0"/>
          <w:marTop w:val="0"/>
          <w:marBottom w:val="0"/>
          <w:divBdr>
            <w:top w:val="none" w:sz="0" w:space="0" w:color="auto"/>
            <w:left w:val="none" w:sz="0" w:space="0" w:color="auto"/>
            <w:bottom w:val="none" w:sz="0" w:space="0" w:color="auto"/>
            <w:right w:val="none" w:sz="0" w:space="0" w:color="auto"/>
          </w:divBdr>
        </w:div>
        <w:div w:id="1163278457">
          <w:marLeft w:val="640"/>
          <w:marRight w:val="0"/>
          <w:marTop w:val="0"/>
          <w:marBottom w:val="0"/>
          <w:divBdr>
            <w:top w:val="none" w:sz="0" w:space="0" w:color="auto"/>
            <w:left w:val="none" w:sz="0" w:space="0" w:color="auto"/>
            <w:bottom w:val="none" w:sz="0" w:space="0" w:color="auto"/>
            <w:right w:val="none" w:sz="0" w:space="0" w:color="auto"/>
          </w:divBdr>
        </w:div>
        <w:div w:id="359743301">
          <w:marLeft w:val="640"/>
          <w:marRight w:val="0"/>
          <w:marTop w:val="0"/>
          <w:marBottom w:val="0"/>
          <w:divBdr>
            <w:top w:val="none" w:sz="0" w:space="0" w:color="auto"/>
            <w:left w:val="none" w:sz="0" w:space="0" w:color="auto"/>
            <w:bottom w:val="none" w:sz="0" w:space="0" w:color="auto"/>
            <w:right w:val="none" w:sz="0" w:space="0" w:color="auto"/>
          </w:divBdr>
        </w:div>
        <w:div w:id="1183473819">
          <w:marLeft w:val="640"/>
          <w:marRight w:val="0"/>
          <w:marTop w:val="0"/>
          <w:marBottom w:val="0"/>
          <w:divBdr>
            <w:top w:val="none" w:sz="0" w:space="0" w:color="auto"/>
            <w:left w:val="none" w:sz="0" w:space="0" w:color="auto"/>
            <w:bottom w:val="none" w:sz="0" w:space="0" w:color="auto"/>
            <w:right w:val="none" w:sz="0" w:space="0" w:color="auto"/>
          </w:divBdr>
        </w:div>
        <w:div w:id="1161433022">
          <w:marLeft w:val="640"/>
          <w:marRight w:val="0"/>
          <w:marTop w:val="0"/>
          <w:marBottom w:val="0"/>
          <w:divBdr>
            <w:top w:val="none" w:sz="0" w:space="0" w:color="auto"/>
            <w:left w:val="none" w:sz="0" w:space="0" w:color="auto"/>
            <w:bottom w:val="none" w:sz="0" w:space="0" w:color="auto"/>
            <w:right w:val="none" w:sz="0" w:space="0" w:color="auto"/>
          </w:divBdr>
        </w:div>
        <w:div w:id="1842964196">
          <w:marLeft w:val="640"/>
          <w:marRight w:val="0"/>
          <w:marTop w:val="0"/>
          <w:marBottom w:val="0"/>
          <w:divBdr>
            <w:top w:val="none" w:sz="0" w:space="0" w:color="auto"/>
            <w:left w:val="none" w:sz="0" w:space="0" w:color="auto"/>
            <w:bottom w:val="none" w:sz="0" w:space="0" w:color="auto"/>
            <w:right w:val="none" w:sz="0" w:space="0" w:color="auto"/>
          </w:divBdr>
        </w:div>
        <w:div w:id="1903104689">
          <w:marLeft w:val="640"/>
          <w:marRight w:val="0"/>
          <w:marTop w:val="0"/>
          <w:marBottom w:val="0"/>
          <w:divBdr>
            <w:top w:val="none" w:sz="0" w:space="0" w:color="auto"/>
            <w:left w:val="none" w:sz="0" w:space="0" w:color="auto"/>
            <w:bottom w:val="none" w:sz="0" w:space="0" w:color="auto"/>
            <w:right w:val="none" w:sz="0" w:space="0" w:color="auto"/>
          </w:divBdr>
        </w:div>
        <w:div w:id="713651476">
          <w:marLeft w:val="640"/>
          <w:marRight w:val="0"/>
          <w:marTop w:val="0"/>
          <w:marBottom w:val="0"/>
          <w:divBdr>
            <w:top w:val="none" w:sz="0" w:space="0" w:color="auto"/>
            <w:left w:val="none" w:sz="0" w:space="0" w:color="auto"/>
            <w:bottom w:val="none" w:sz="0" w:space="0" w:color="auto"/>
            <w:right w:val="none" w:sz="0" w:space="0" w:color="auto"/>
          </w:divBdr>
        </w:div>
        <w:div w:id="853686680">
          <w:marLeft w:val="640"/>
          <w:marRight w:val="0"/>
          <w:marTop w:val="0"/>
          <w:marBottom w:val="0"/>
          <w:divBdr>
            <w:top w:val="none" w:sz="0" w:space="0" w:color="auto"/>
            <w:left w:val="none" w:sz="0" w:space="0" w:color="auto"/>
            <w:bottom w:val="none" w:sz="0" w:space="0" w:color="auto"/>
            <w:right w:val="none" w:sz="0" w:space="0" w:color="auto"/>
          </w:divBdr>
        </w:div>
        <w:div w:id="663053772">
          <w:marLeft w:val="640"/>
          <w:marRight w:val="0"/>
          <w:marTop w:val="0"/>
          <w:marBottom w:val="0"/>
          <w:divBdr>
            <w:top w:val="none" w:sz="0" w:space="0" w:color="auto"/>
            <w:left w:val="none" w:sz="0" w:space="0" w:color="auto"/>
            <w:bottom w:val="none" w:sz="0" w:space="0" w:color="auto"/>
            <w:right w:val="none" w:sz="0" w:space="0" w:color="auto"/>
          </w:divBdr>
        </w:div>
        <w:div w:id="1659117407">
          <w:marLeft w:val="640"/>
          <w:marRight w:val="0"/>
          <w:marTop w:val="0"/>
          <w:marBottom w:val="0"/>
          <w:divBdr>
            <w:top w:val="none" w:sz="0" w:space="0" w:color="auto"/>
            <w:left w:val="none" w:sz="0" w:space="0" w:color="auto"/>
            <w:bottom w:val="none" w:sz="0" w:space="0" w:color="auto"/>
            <w:right w:val="none" w:sz="0" w:space="0" w:color="auto"/>
          </w:divBdr>
        </w:div>
        <w:div w:id="574973572">
          <w:marLeft w:val="640"/>
          <w:marRight w:val="0"/>
          <w:marTop w:val="0"/>
          <w:marBottom w:val="0"/>
          <w:divBdr>
            <w:top w:val="none" w:sz="0" w:space="0" w:color="auto"/>
            <w:left w:val="none" w:sz="0" w:space="0" w:color="auto"/>
            <w:bottom w:val="none" w:sz="0" w:space="0" w:color="auto"/>
            <w:right w:val="none" w:sz="0" w:space="0" w:color="auto"/>
          </w:divBdr>
        </w:div>
        <w:div w:id="13188845">
          <w:marLeft w:val="640"/>
          <w:marRight w:val="0"/>
          <w:marTop w:val="0"/>
          <w:marBottom w:val="0"/>
          <w:divBdr>
            <w:top w:val="none" w:sz="0" w:space="0" w:color="auto"/>
            <w:left w:val="none" w:sz="0" w:space="0" w:color="auto"/>
            <w:bottom w:val="none" w:sz="0" w:space="0" w:color="auto"/>
            <w:right w:val="none" w:sz="0" w:space="0" w:color="auto"/>
          </w:divBdr>
        </w:div>
        <w:div w:id="300423289">
          <w:marLeft w:val="640"/>
          <w:marRight w:val="0"/>
          <w:marTop w:val="0"/>
          <w:marBottom w:val="0"/>
          <w:divBdr>
            <w:top w:val="none" w:sz="0" w:space="0" w:color="auto"/>
            <w:left w:val="none" w:sz="0" w:space="0" w:color="auto"/>
            <w:bottom w:val="none" w:sz="0" w:space="0" w:color="auto"/>
            <w:right w:val="none" w:sz="0" w:space="0" w:color="auto"/>
          </w:divBdr>
        </w:div>
        <w:div w:id="1473523979">
          <w:marLeft w:val="640"/>
          <w:marRight w:val="0"/>
          <w:marTop w:val="0"/>
          <w:marBottom w:val="0"/>
          <w:divBdr>
            <w:top w:val="none" w:sz="0" w:space="0" w:color="auto"/>
            <w:left w:val="none" w:sz="0" w:space="0" w:color="auto"/>
            <w:bottom w:val="none" w:sz="0" w:space="0" w:color="auto"/>
            <w:right w:val="none" w:sz="0" w:space="0" w:color="auto"/>
          </w:divBdr>
        </w:div>
        <w:div w:id="473375644">
          <w:marLeft w:val="640"/>
          <w:marRight w:val="0"/>
          <w:marTop w:val="0"/>
          <w:marBottom w:val="0"/>
          <w:divBdr>
            <w:top w:val="none" w:sz="0" w:space="0" w:color="auto"/>
            <w:left w:val="none" w:sz="0" w:space="0" w:color="auto"/>
            <w:bottom w:val="none" w:sz="0" w:space="0" w:color="auto"/>
            <w:right w:val="none" w:sz="0" w:space="0" w:color="auto"/>
          </w:divBdr>
        </w:div>
        <w:div w:id="723606408">
          <w:marLeft w:val="640"/>
          <w:marRight w:val="0"/>
          <w:marTop w:val="0"/>
          <w:marBottom w:val="0"/>
          <w:divBdr>
            <w:top w:val="none" w:sz="0" w:space="0" w:color="auto"/>
            <w:left w:val="none" w:sz="0" w:space="0" w:color="auto"/>
            <w:bottom w:val="none" w:sz="0" w:space="0" w:color="auto"/>
            <w:right w:val="none" w:sz="0" w:space="0" w:color="auto"/>
          </w:divBdr>
        </w:div>
        <w:div w:id="392388893">
          <w:marLeft w:val="640"/>
          <w:marRight w:val="0"/>
          <w:marTop w:val="0"/>
          <w:marBottom w:val="0"/>
          <w:divBdr>
            <w:top w:val="none" w:sz="0" w:space="0" w:color="auto"/>
            <w:left w:val="none" w:sz="0" w:space="0" w:color="auto"/>
            <w:bottom w:val="none" w:sz="0" w:space="0" w:color="auto"/>
            <w:right w:val="none" w:sz="0" w:space="0" w:color="auto"/>
          </w:divBdr>
        </w:div>
      </w:divsChild>
    </w:div>
    <w:div w:id="1350063301">
      <w:bodyDiv w:val="1"/>
      <w:marLeft w:val="0"/>
      <w:marRight w:val="0"/>
      <w:marTop w:val="0"/>
      <w:marBottom w:val="0"/>
      <w:divBdr>
        <w:top w:val="none" w:sz="0" w:space="0" w:color="auto"/>
        <w:left w:val="none" w:sz="0" w:space="0" w:color="auto"/>
        <w:bottom w:val="none" w:sz="0" w:space="0" w:color="auto"/>
        <w:right w:val="none" w:sz="0" w:space="0" w:color="auto"/>
      </w:divBdr>
      <w:divsChild>
        <w:div w:id="1102535989">
          <w:marLeft w:val="640"/>
          <w:marRight w:val="0"/>
          <w:marTop w:val="0"/>
          <w:marBottom w:val="0"/>
          <w:divBdr>
            <w:top w:val="none" w:sz="0" w:space="0" w:color="auto"/>
            <w:left w:val="none" w:sz="0" w:space="0" w:color="auto"/>
            <w:bottom w:val="none" w:sz="0" w:space="0" w:color="auto"/>
            <w:right w:val="none" w:sz="0" w:space="0" w:color="auto"/>
          </w:divBdr>
        </w:div>
        <w:div w:id="1680162001">
          <w:marLeft w:val="640"/>
          <w:marRight w:val="0"/>
          <w:marTop w:val="0"/>
          <w:marBottom w:val="0"/>
          <w:divBdr>
            <w:top w:val="none" w:sz="0" w:space="0" w:color="auto"/>
            <w:left w:val="none" w:sz="0" w:space="0" w:color="auto"/>
            <w:bottom w:val="none" w:sz="0" w:space="0" w:color="auto"/>
            <w:right w:val="none" w:sz="0" w:space="0" w:color="auto"/>
          </w:divBdr>
        </w:div>
        <w:div w:id="1243952440">
          <w:marLeft w:val="640"/>
          <w:marRight w:val="0"/>
          <w:marTop w:val="0"/>
          <w:marBottom w:val="0"/>
          <w:divBdr>
            <w:top w:val="none" w:sz="0" w:space="0" w:color="auto"/>
            <w:left w:val="none" w:sz="0" w:space="0" w:color="auto"/>
            <w:bottom w:val="none" w:sz="0" w:space="0" w:color="auto"/>
            <w:right w:val="none" w:sz="0" w:space="0" w:color="auto"/>
          </w:divBdr>
        </w:div>
        <w:div w:id="743258323">
          <w:marLeft w:val="640"/>
          <w:marRight w:val="0"/>
          <w:marTop w:val="0"/>
          <w:marBottom w:val="0"/>
          <w:divBdr>
            <w:top w:val="none" w:sz="0" w:space="0" w:color="auto"/>
            <w:left w:val="none" w:sz="0" w:space="0" w:color="auto"/>
            <w:bottom w:val="none" w:sz="0" w:space="0" w:color="auto"/>
            <w:right w:val="none" w:sz="0" w:space="0" w:color="auto"/>
          </w:divBdr>
        </w:div>
        <w:div w:id="578176325">
          <w:marLeft w:val="640"/>
          <w:marRight w:val="0"/>
          <w:marTop w:val="0"/>
          <w:marBottom w:val="0"/>
          <w:divBdr>
            <w:top w:val="none" w:sz="0" w:space="0" w:color="auto"/>
            <w:left w:val="none" w:sz="0" w:space="0" w:color="auto"/>
            <w:bottom w:val="none" w:sz="0" w:space="0" w:color="auto"/>
            <w:right w:val="none" w:sz="0" w:space="0" w:color="auto"/>
          </w:divBdr>
        </w:div>
        <w:div w:id="2017883552">
          <w:marLeft w:val="640"/>
          <w:marRight w:val="0"/>
          <w:marTop w:val="0"/>
          <w:marBottom w:val="0"/>
          <w:divBdr>
            <w:top w:val="none" w:sz="0" w:space="0" w:color="auto"/>
            <w:left w:val="none" w:sz="0" w:space="0" w:color="auto"/>
            <w:bottom w:val="none" w:sz="0" w:space="0" w:color="auto"/>
            <w:right w:val="none" w:sz="0" w:space="0" w:color="auto"/>
          </w:divBdr>
        </w:div>
        <w:div w:id="848250346">
          <w:marLeft w:val="640"/>
          <w:marRight w:val="0"/>
          <w:marTop w:val="0"/>
          <w:marBottom w:val="0"/>
          <w:divBdr>
            <w:top w:val="none" w:sz="0" w:space="0" w:color="auto"/>
            <w:left w:val="none" w:sz="0" w:space="0" w:color="auto"/>
            <w:bottom w:val="none" w:sz="0" w:space="0" w:color="auto"/>
            <w:right w:val="none" w:sz="0" w:space="0" w:color="auto"/>
          </w:divBdr>
        </w:div>
        <w:div w:id="1140343745">
          <w:marLeft w:val="640"/>
          <w:marRight w:val="0"/>
          <w:marTop w:val="0"/>
          <w:marBottom w:val="0"/>
          <w:divBdr>
            <w:top w:val="none" w:sz="0" w:space="0" w:color="auto"/>
            <w:left w:val="none" w:sz="0" w:space="0" w:color="auto"/>
            <w:bottom w:val="none" w:sz="0" w:space="0" w:color="auto"/>
            <w:right w:val="none" w:sz="0" w:space="0" w:color="auto"/>
          </w:divBdr>
        </w:div>
        <w:div w:id="1689215303">
          <w:marLeft w:val="640"/>
          <w:marRight w:val="0"/>
          <w:marTop w:val="0"/>
          <w:marBottom w:val="0"/>
          <w:divBdr>
            <w:top w:val="none" w:sz="0" w:space="0" w:color="auto"/>
            <w:left w:val="none" w:sz="0" w:space="0" w:color="auto"/>
            <w:bottom w:val="none" w:sz="0" w:space="0" w:color="auto"/>
            <w:right w:val="none" w:sz="0" w:space="0" w:color="auto"/>
          </w:divBdr>
        </w:div>
        <w:div w:id="414712035">
          <w:marLeft w:val="640"/>
          <w:marRight w:val="0"/>
          <w:marTop w:val="0"/>
          <w:marBottom w:val="0"/>
          <w:divBdr>
            <w:top w:val="none" w:sz="0" w:space="0" w:color="auto"/>
            <w:left w:val="none" w:sz="0" w:space="0" w:color="auto"/>
            <w:bottom w:val="none" w:sz="0" w:space="0" w:color="auto"/>
            <w:right w:val="none" w:sz="0" w:space="0" w:color="auto"/>
          </w:divBdr>
        </w:div>
        <w:div w:id="506939981">
          <w:marLeft w:val="640"/>
          <w:marRight w:val="0"/>
          <w:marTop w:val="0"/>
          <w:marBottom w:val="0"/>
          <w:divBdr>
            <w:top w:val="none" w:sz="0" w:space="0" w:color="auto"/>
            <w:left w:val="none" w:sz="0" w:space="0" w:color="auto"/>
            <w:bottom w:val="none" w:sz="0" w:space="0" w:color="auto"/>
            <w:right w:val="none" w:sz="0" w:space="0" w:color="auto"/>
          </w:divBdr>
        </w:div>
        <w:div w:id="2096169612">
          <w:marLeft w:val="640"/>
          <w:marRight w:val="0"/>
          <w:marTop w:val="0"/>
          <w:marBottom w:val="0"/>
          <w:divBdr>
            <w:top w:val="none" w:sz="0" w:space="0" w:color="auto"/>
            <w:left w:val="none" w:sz="0" w:space="0" w:color="auto"/>
            <w:bottom w:val="none" w:sz="0" w:space="0" w:color="auto"/>
            <w:right w:val="none" w:sz="0" w:space="0" w:color="auto"/>
          </w:divBdr>
        </w:div>
        <w:div w:id="1055662596">
          <w:marLeft w:val="640"/>
          <w:marRight w:val="0"/>
          <w:marTop w:val="0"/>
          <w:marBottom w:val="0"/>
          <w:divBdr>
            <w:top w:val="none" w:sz="0" w:space="0" w:color="auto"/>
            <w:left w:val="none" w:sz="0" w:space="0" w:color="auto"/>
            <w:bottom w:val="none" w:sz="0" w:space="0" w:color="auto"/>
            <w:right w:val="none" w:sz="0" w:space="0" w:color="auto"/>
          </w:divBdr>
        </w:div>
        <w:div w:id="167059921">
          <w:marLeft w:val="640"/>
          <w:marRight w:val="0"/>
          <w:marTop w:val="0"/>
          <w:marBottom w:val="0"/>
          <w:divBdr>
            <w:top w:val="none" w:sz="0" w:space="0" w:color="auto"/>
            <w:left w:val="none" w:sz="0" w:space="0" w:color="auto"/>
            <w:bottom w:val="none" w:sz="0" w:space="0" w:color="auto"/>
            <w:right w:val="none" w:sz="0" w:space="0" w:color="auto"/>
          </w:divBdr>
        </w:div>
        <w:div w:id="1817990588">
          <w:marLeft w:val="640"/>
          <w:marRight w:val="0"/>
          <w:marTop w:val="0"/>
          <w:marBottom w:val="0"/>
          <w:divBdr>
            <w:top w:val="none" w:sz="0" w:space="0" w:color="auto"/>
            <w:left w:val="none" w:sz="0" w:space="0" w:color="auto"/>
            <w:bottom w:val="none" w:sz="0" w:space="0" w:color="auto"/>
            <w:right w:val="none" w:sz="0" w:space="0" w:color="auto"/>
          </w:divBdr>
        </w:div>
        <w:div w:id="666901716">
          <w:marLeft w:val="640"/>
          <w:marRight w:val="0"/>
          <w:marTop w:val="0"/>
          <w:marBottom w:val="0"/>
          <w:divBdr>
            <w:top w:val="none" w:sz="0" w:space="0" w:color="auto"/>
            <w:left w:val="none" w:sz="0" w:space="0" w:color="auto"/>
            <w:bottom w:val="none" w:sz="0" w:space="0" w:color="auto"/>
            <w:right w:val="none" w:sz="0" w:space="0" w:color="auto"/>
          </w:divBdr>
        </w:div>
        <w:div w:id="314455063">
          <w:marLeft w:val="640"/>
          <w:marRight w:val="0"/>
          <w:marTop w:val="0"/>
          <w:marBottom w:val="0"/>
          <w:divBdr>
            <w:top w:val="none" w:sz="0" w:space="0" w:color="auto"/>
            <w:left w:val="none" w:sz="0" w:space="0" w:color="auto"/>
            <w:bottom w:val="none" w:sz="0" w:space="0" w:color="auto"/>
            <w:right w:val="none" w:sz="0" w:space="0" w:color="auto"/>
          </w:divBdr>
        </w:div>
        <w:div w:id="1835879203">
          <w:marLeft w:val="640"/>
          <w:marRight w:val="0"/>
          <w:marTop w:val="0"/>
          <w:marBottom w:val="0"/>
          <w:divBdr>
            <w:top w:val="none" w:sz="0" w:space="0" w:color="auto"/>
            <w:left w:val="none" w:sz="0" w:space="0" w:color="auto"/>
            <w:bottom w:val="none" w:sz="0" w:space="0" w:color="auto"/>
            <w:right w:val="none" w:sz="0" w:space="0" w:color="auto"/>
          </w:divBdr>
        </w:div>
        <w:div w:id="547910761">
          <w:marLeft w:val="640"/>
          <w:marRight w:val="0"/>
          <w:marTop w:val="0"/>
          <w:marBottom w:val="0"/>
          <w:divBdr>
            <w:top w:val="none" w:sz="0" w:space="0" w:color="auto"/>
            <w:left w:val="none" w:sz="0" w:space="0" w:color="auto"/>
            <w:bottom w:val="none" w:sz="0" w:space="0" w:color="auto"/>
            <w:right w:val="none" w:sz="0" w:space="0" w:color="auto"/>
          </w:divBdr>
        </w:div>
        <w:div w:id="2097510944">
          <w:marLeft w:val="640"/>
          <w:marRight w:val="0"/>
          <w:marTop w:val="0"/>
          <w:marBottom w:val="0"/>
          <w:divBdr>
            <w:top w:val="none" w:sz="0" w:space="0" w:color="auto"/>
            <w:left w:val="none" w:sz="0" w:space="0" w:color="auto"/>
            <w:bottom w:val="none" w:sz="0" w:space="0" w:color="auto"/>
            <w:right w:val="none" w:sz="0" w:space="0" w:color="auto"/>
          </w:divBdr>
        </w:div>
        <w:div w:id="1196843368">
          <w:marLeft w:val="640"/>
          <w:marRight w:val="0"/>
          <w:marTop w:val="0"/>
          <w:marBottom w:val="0"/>
          <w:divBdr>
            <w:top w:val="none" w:sz="0" w:space="0" w:color="auto"/>
            <w:left w:val="none" w:sz="0" w:space="0" w:color="auto"/>
            <w:bottom w:val="none" w:sz="0" w:space="0" w:color="auto"/>
            <w:right w:val="none" w:sz="0" w:space="0" w:color="auto"/>
          </w:divBdr>
        </w:div>
        <w:div w:id="1918441573">
          <w:marLeft w:val="640"/>
          <w:marRight w:val="0"/>
          <w:marTop w:val="0"/>
          <w:marBottom w:val="0"/>
          <w:divBdr>
            <w:top w:val="none" w:sz="0" w:space="0" w:color="auto"/>
            <w:left w:val="none" w:sz="0" w:space="0" w:color="auto"/>
            <w:bottom w:val="none" w:sz="0" w:space="0" w:color="auto"/>
            <w:right w:val="none" w:sz="0" w:space="0" w:color="auto"/>
          </w:divBdr>
        </w:div>
        <w:div w:id="1970360414">
          <w:marLeft w:val="640"/>
          <w:marRight w:val="0"/>
          <w:marTop w:val="0"/>
          <w:marBottom w:val="0"/>
          <w:divBdr>
            <w:top w:val="none" w:sz="0" w:space="0" w:color="auto"/>
            <w:left w:val="none" w:sz="0" w:space="0" w:color="auto"/>
            <w:bottom w:val="none" w:sz="0" w:space="0" w:color="auto"/>
            <w:right w:val="none" w:sz="0" w:space="0" w:color="auto"/>
          </w:divBdr>
        </w:div>
      </w:divsChild>
    </w:div>
    <w:div w:id="1423573823">
      <w:bodyDiv w:val="1"/>
      <w:marLeft w:val="0"/>
      <w:marRight w:val="0"/>
      <w:marTop w:val="0"/>
      <w:marBottom w:val="0"/>
      <w:divBdr>
        <w:top w:val="none" w:sz="0" w:space="0" w:color="auto"/>
        <w:left w:val="none" w:sz="0" w:space="0" w:color="auto"/>
        <w:bottom w:val="none" w:sz="0" w:space="0" w:color="auto"/>
        <w:right w:val="none" w:sz="0" w:space="0" w:color="auto"/>
      </w:divBdr>
      <w:divsChild>
        <w:div w:id="678117029">
          <w:marLeft w:val="640"/>
          <w:marRight w:val="0"/>
          <w:marTop w:val="0"/>
          <w:marBottom w:val="0"/>
          <w:divBdr>
            <w:top w:val="none" w:sz="0" w:space="0" w:color="auto"/>
            <w:left w:val="none" w:sz="0" w:space="0" w:color="auto"/>
            <w:bottom w:val="none" w:sz="0" w:space="0" w:color="auto"/>
            <w:right w:val="none" w:sz="0" w:space="0" w:color="auto"/>
          </w:divBdr>
        </w:div>
        <w:div w:id="1587034219">
          <w:marLeft w:val="640"/>
          <w:marRight w:val="0"/>
          <w:marTop w:val="0"/>
          <w:marBottom w:val="0"/>
          <w:divBdr>
            <w:top w:val="none" w:sz="0" w:space="0" w:color="auto"/>
            <w:left w:val="none" w:sz="0" w:space="0" w:color="auto"/>
            <w:bottom w:val="none" w:sz="0" w:space="0" w:color="auto"/>
            <w:right w:val="none" w:sz="0" w:space="0" w:color="auto"/>
          </w:divBdr>
        </w:div>
        <w:div w:id="62803281">
          <w:marLeft w:val="640"/>
          <w:marRight w:val="0"/>
          <w:marTop w:val="0"/>
          <w:marBottom w:val="0"/>
          <w:divBdr>
            <w:top w:val="none" w:sz="0" w:space="0" w:color="auto"/>
            <w:left w:val="none" w:sz="0" w:space="0" w:color="auto"/>
            <w:bottom w:val="none" w:sz="0" w:space="0" w:color="auto"/>
            <w:right w:val="none" w:sz="0" w:space="0" w:color="auto"/>
          </w:divBdr>
        </w:div>
        <w:div w:id="1255473669">
          <w:marLeft w:val="640"/>
          <w:marRight w:val="0"/>
          <w:marTop w:val="0"/>
          <w:marBottom w:val="0"/>
          <w:divBdr>
            <w:top w:val="none" w:sz="0" w:space="0" w:color="auto"/>
            <w:left w:val="none" w:sz="0" w:space="0" w:color="auto"/>
            <w:bottom w:val="none" w:sz="0" w:space="0" w:color="auto"/>
            <w:right w:val="none" w:sz="0" w:space="0" w:color="auto"/>
          </w:divBdr>
        </w:div>
        <w:div w:id="208346266">
          <w:marLeft w:val="640"/>
          <w:marRight w:val="0"/>
          <w:marTop w:val="0"/>
          <w:marBottom w:val="0"/>
          <w:divBdr>
            <w:top w:val="none" w:sz="0" w:space="0" w:color="auto"/>
            <w:left w:val="none" w:sz="0" w:space="0" w:color="auto"/>
            <w:bottom w:val="none" w:sz="0" w:space="0" w:color="auto"/>
            <w:right w:val="none" w:sz="0" w:space="0" w:color="auto"/>
          </w:divBdr>
        </w:div>
        <w:div w:id="1543009975">
          <w:marLeft w:val="640"/>
          <w:marRight w:val="0"/>
          <w:marTop w:val="0"/>
          <w:marBottom w:val="0"/>
          <w:divBdr>
            <w:top w:val="none" w:sz="0" w:space="0" w:color="auto"/>
            <w:left w:val="none" w:sz="0" w:space="0" w:color="auto"/>
            <w:bottom w:val="none" w:sz="0" w:space="0" w:color="auto"/>
            <w:right w:val="none" w:sz="0" w:space="0" w:color="auto"/>
          </w:divBdr>
        </w:div>
        <w:div w:id="2137946953">
          <w:marLeft w:val="640"/>
          <w:marRight w:val="0"/>
          <w:marTop w:val="0"/>
          <w:marBottom w:val="0"/>
          <w:divBdr>
            <w:top w:val="none" w:sz="0" w:space="0" w:color="auto"/>
            <w:left w:val="none" w:sz="0" w:space="0" w:color="auto"/>
            <w:bottom w:val="none" w:sz="0" w:space="0" w:color="auto"/>
            <w:right w:val="none" w:sz="0" w:space="0" w:color="auto"/>
          </w:divBdr>
        </w:div>
        <w:div w:id="1273979520">
          <w:marLeft w:val="640"/>
          <w:marRight w:val="0"/>
          <w:marTop w:val="0"/>
          <w:marBottom w:val="0"/>
          <w:divBdr>
            <w:top w:val="none" w:sz="0" w:space="0" w:color="auto"/>
            <w:left w:val="none" w:sz="0" w:space="0" w:color="auto"/>
            <w:bottom w:val="none" w:sz="0" w:space="0" w:color="auto"/>
            <w:right w:val="none" w:sz="0" w:space="0" w:color="auto"/>
          </w:divBdr>
        </w:div>
        <w:div w:id="2031372222">
          <w:marLeft w:val="640"/>
          <w:marRight w:val="0"/>
          <w:marTop w:val="0"/>
          <w:marBottom w:val="0"/>
          <w:divBdr>
            <w:top w:val="none" w:sz="0" w:space="0" w:color="auto"/>
            <w:left w:val="none" w:sz="0" w:space="0" w:color="auto"/>
            <w:bottom w:val="none" w:sz="0" w:space="0" w:color="auto"/>
            <w:right w:val="none" w:sz="0" w:space="0" w:color="auto"/>
          </w:divBdr>
        </w:div>
        <w:div w:id="1427112188">
          <w:marLeft w:val="640"/>
          <w:marRight w:val="0"/>
          <w:marTop w:val="0"/>
          <w:marBottom w:val="0"/>
          <w:divBdr>
            <w:top w:val="none" w:sz="0" w:space="0" w:color="auto"/>
            <w:left w:val="none" w:sz="0" w:space="0" w:color="auto"/>
            <w:bottom w:val="none" w:sz="0" w:space="0" w:color="auto"/>
            <w:right w:val="none" w:sz="0" w:space="0" w:color="auto"/>
          </w:divBdr>
        </w:div>
        <w:div w:id="1064986689">
          <w:marLeft w:val="640"/>
          <w:marRight w:val="0"/>
          <w:marTop w:val="0"/>
          <w:marBottom w:val="0"/>
          <w:divBdr>
            <w:top w:val="none" w:sz="0" w:space="0" w:color="auto"/>
            <w:left w:val="none" w:sz="0" w:space="0" w:color="auto"/>
            <w:bottom w:val="none" w:sz="0" w:space="0" w:color="auto"/>
            <w:right w:val="none" w:sz="0" w:space="0" w:color="auto"/>
          </w:divBdr>
        </w:div>
        <w:div w:id="607931652">
          <w:marLeft w:val="640"/>
          <w:marRight w:val="0"/>
          <w:marTop w:val="0"/>
          <w:marBottom w:val="0"/>
          <w:divBdr>
            <w:top w:val="none" w:sz="0" w:space="0" w:color="auto"/>
            <w:left w:val="none" w:sz="0" w:space="0" w:color="auto"/>
            <w:bottom w:val="none" w:sz="0" w:space="0" w:color="auto"/>
            <w:right w:val="none" w:sz="0" w:space="0" w:color="auto"/>
          </w:divBdr>
        </w:div>
        <w:div w:id="911937933">
          <w:marLeft w:val="640"/>
          <w:marRight w:val="0"/>
          <w:marTop w:val="0"/>
          <w:marBottom w:val="0"/>
          <w:divBdr>
            <w:top w:val="none" w:sz="0" w:space="0" w:color="auto"/>
            <w:left w:val="none" w:sz="0" w:space="0" w:color="auto"/>
            <w:bottom w:val="none" w:sz="0" w:space="0" w:color="auto"/>
            <w:right w:val="none" w:sz="0" w:space="0" w:color="auto"/>
          </w:divBdr>
        </w:div>
        <w:div w:id="1430344557">
          <w:marLeft w:val="640"/>
          <w:marRight w:val="0"/>
          <w:marTop w:val="0"/>
          <w:marBottom w:val="0"/>
          <w:divBdr>
            <w:top w:val="none" w:sz="0" w:space="0" w:color="auto"/>
            <w:left w:val="none" w:sz="0" w:space="0" w:color="auto"/>
            <w:bottom w:val="none" w:sz="0" w:space="0" w:color="auto"/>
            <w:right w:val="none" w:sz="0" w:space="0" w:color="auto"/>
          </w:divBdr>
        </w:div>
        <w:div w:id="592931562">
          <w:marLeft w:val="640"/>
          <w:marRight w:val="0"/>
          <w:marTop w:val="0"/>
          <w:marBottom w:val="0"/>
          <w:divBdr>
            <w:top w:val="none" w:sz="0" w:space="0" w:color="auto"/>
            <w:left w:val="none" w:sz="0" w:space="0" w:color="auto"/>
            <w:bottom w:val="none" w:sz="0" w:space="0" w:color="auto"/>
            <w:right w:val="none" w:sz="0" w:space="0" w:color="auto"/>
          </w:divBdr>
        </w:div>
        <w:div w:id="706685613">
          <w:marLeft w:val="640"/>
          <w:marRight w:val="0"/>
          <w:marTop w:val="0"/>
          <w:marBottom w:val="0"/>
          <w:divBdr>
            <w:top w:val="none" w:sz="0" w:space="0" w:color="auto"/>
            <w:left w:val="none" w:sz="0" w:space="0" w:color="auto"/>
            <w:bottom w:val="none" w:sz="0" w:space="0" w:color="auto"/>
            <w:right w:val="none" w:sz="0" w:space="0" w:color="auto"/>
          </w:divBdr>
        </w:div>
        <w:div w:id="1385059206">
          <w:marLeft w:val="640"/>
          <w:marRight w:val="0"/>
          <w:marTop w:val="0"/>
          <w:marBottom w:val="0"/>
          <w:divBdr>
            <w:top w:val="none" w:sz="0" w:space="0" w:color="auto"/>
            <w:left w:val="none" w:sz="0" w:space="0" w:color="auto"/>
            <w:bottom w:val="none" w:sz="0" w:space="0" w:color="auto"/>
            <w:right w:val="none" w:sz="0" w:space="0" w:color="auto"/>
          </w:divBdr>
        </w:div>
        <w:div w:id="1572618457">
          <w:marLeft w:val="640"/>
          <w:marRight w:val="0"/>
          <w:marTop w:val="0"/>
          <w:marBottom w:val="0"/>
          <w:divBdr>
            <w:top w:val="none" w:sz="0" w:space="0" w:color="auto"/>
            <w:left w:val="none" w:sz="0" w:space="0" w:color="auto"/>
            <w:bottom w:val="none" w:sz="0" w:space="0" w:color="auto"/>
            <w:right w:val="none" w:sz="0" w:space="0" w:color="auto"/>
          </w:divBdr>
        </w:div>
        <w:div w:id="1348754237">
          <w:marLeft w:val="640"/>
          <w:marRight w:val="0"/>
          <w:marTop w:val="0"/>
          <w:marBottom w:val="0"/>
          <w:divBdr>
            <w:top w:val="none" w:sz="0" w:space="0" w:color="auto"/>
            <w:left w:val="none" w:sz="0" w:space="0" w:color="auto"/>
            <w:bottom w:val="none" w:sz="0" w:space="0" w:color="auto"/>
            <w:right w:val="none" w:sz="0" w:space="0" w:color="auto"/>
          </w:divBdr>
        </w:div>
        <w:div w:id="1442214984">
          <w:marLeft w:val="640"/>
          <w:marRight w:val="0"/>
          <w:marTop w:val="0"/>
          <w:marBottom w:val="0"/>
          <w:divBdr>
            <w:top w:val="none" w:sz="0" w:space="0" w:color="auto"/>
            <w:left w:val="none" w:sz="0" w:space="0" w:color="auto"/>
            <w:bottom w:val="none" w:sz="0" w:space="0" w:color="auto"/>
            <w:right w:val="none" w:sz="0" w:space="0" w:color="auto"/>
          </w:divBdr>
        </w:div>
        <w:div w:id="414787798">
          <w:marLeft w:val="640"/>
          <w:marRight w:val="0"/>
          <w:marTop w:val="0"/>
          <w:marBottom w:val="0"/>
          <w:divBdr>
            <w:top w:val="none" w:sz="0" w:space="0" w:color="auto"/>
            <w:left w:val="none" w:sz="0" w:space="0" w:color="auto"/>
            <w:bottom w:val="none" w:sz="0" w:space="0" w:color="auto"/>
            <w:right w:val="none" w:sz="0" w:space="0" w:color="auto"/>
          </w:divBdr>
        </w:div>
        <w:div w:id="756556524">
          <w:marLeft w:val="640"/>
          <w:marRight w:val="0"/>
          <w:marTop w:val="0"/>
          <w:marBottom w:val="0"/>
          <w:divBdr>
            <w:top w:val="none" w:sz="0" w:space="0" w:color="auto"/>
            <w:left w:val="none" w:sz="0" w:space="0" w:color="auto"/>
            <w:bottom w:val="none" w:sz="0" w:space="0" w:color="auto"/>
            <w:right w:val="none" w:sz="0" w:space="0" w:color="auto"/>
          </w:divBdr>
        </w:div>
        <w:div w:id="1503425700">
          <w:marLeft w:val="640"/>
          <w:marRight w:val="0"/>
          <w:marTop w:val="0"/>
          <w:marBottom w:val="0"/>
          <w:divBdr>
            <w:top w:val="none" w:sz="0" w:space="0" w:color="auto"/>
            <w:left w:val="none" w:sz="0" w:space="0" w:color="auto"/>
            <w:bottom w:val="none" w:sz="0" w:space="0" w:color="auto"/>
            <w:right w:val="none" w:sz="0" w:space="0" w:color="auto"/>
          </w:divBdr>
        </w:div>
      </w:divsChild>
    </w:div>
    <w:div w:id="1439301683">
      <w:bodyDiv w:val="1"/>
      <w:marLeft w:val="0"/>
      <w:marRight w:val="0"/>
      <w:marTop w:val="0"/>
      <w:marBottom w:val="0"/>
      <w:divBdr>
        <w:top w:val="none" w:sz="0" w:space="0" w:color="auto"/>
        <w:left w:val="none" w:sz="0" w:space="0" w:color="auto"/>
        <w:bottom w:val="none" w:sz="0" w:space="0" w:color="auto"/>
        <w:right w:val="none" w:sz="0" w:space="0" w:color="auto"/>
      </w:divBdr>
      <w:divsChild>
        <w:div w:id="1925607817">
          <w:marLeft w:val="640"/>
          <w:marRight w:val="0"/>
          <w:marTop w:val="0"/>
          <w:marBottom w:val="0"/>
          <w:divBdr>
            <w:top w:val="none" w:sz="0" w:space="0" w:color="auto"/>
            <w:left w:val="none" w:sz="0" w:space="0" w:color="auto"/>
            <w:bottom w:val="none" w:sz="0" w:space="0" w:color="auto"/>
            <w:right w:val="none" w:sz="0" w:space="0" w:color="auto"/>
          </w:divBdr>
        </w:div>
        <w:div w:id="1162087353">
          <w:marLeft w:val="640"/>
          <w:marRight w:val="0"/>
          <w:marTop w:val="0"/>
          <w:marBottom w:val="0"/>
          <w:divBdr>
            <w:top w:val="none" w:sz="0" w:space="0" w:color="auto"/>
            <w:left w:val="none" w:sz="0" w:space="0" w:color="auto"/>
            <w:bottom w:val="none" w:sz="0" w:space="0" w:color="auto"/>
            <w:right w:val="none" w:sz="0" w:space="0" w:color="auto"/>
          </w:divBdr>
        </w:div>
        <w:div w:id="937173070">
          <w:marLeft w:val="640"/>
          <w:marRight w:val="0"/>
          <w:marTop w:val="0"/>
          <w:marBottom w:val="0"/>
          <w:divBdr>
            <w:top w:val="none" w:sz="0" w:space="0" w:color="auto"/>
            <w:left w:val="none" w:sz="0" w:space="0" w:color="auto"/>
            <w:bottom w:val="none" w:sz="0" w:space="0" w:color="auto"/>
            <w:right w:val="none" w:sz="0" w:space="0" w:color="auto"/>
          </w:divBdr>
        </w:div>
        <w:div w:id="1508324961">
          <w:marLeft w:val="640"/>
          <w:marRight w:val="0"/>
          <w:marTop w:val="0"/>
          <w:marBottom w:val="0"/>
          <w:divBdr>
            <w:top w:val="none" w:sz="0" w:space="0" w:color="auto"/>
            <w:left w:val="none" w:sz="0" w:space="0" w:color="auto"/>
            <w:bottom w:val="none" w:sz="0" w:space="0" w:color="auto"/>
            <w:right w:val="none" w:sz="0" w:space="0" w:color="auto"/>
          </w:divBdr>
        </w:div>
        <w:div w:id="935020729">
          <w:marLeft w:val="640"/>
          <w:marRight w:val="0"/>
          <w:marTop w:val="0"/>
          <w:marBottom w:val="0"/>
          <w:divBdr>
            <w:top w:val="none" w:sz="0" w:space="0" w:color="auto"/>
            <w:left w:val="none" w:sz="0" w:space="0" w:color="auto"/>
            <w:bottom w:val="none" w:sz="0" w:space="0" w:color="auto"/>
            <w:right w:val="none" w:sz="0" w:space="0" w:color="auto"/>
          </w:divBdr>
        </w:div>
        <w:div w:id="2142771485">
          <w:marLeft w:val="640"/>
          <w:marRight w:val="0"/>
          <w:marTop w:val="0"/>
          <w:marBottom w:val="0"/>
          <w:divBdr>
            <w:top w:val="none" w:sz="0" w:space="0" w:color="auto"/>
            <w:left w:val="none" w:sz="0" w:space="0" w:color="auto"/>
            <w:bottom w:val="none" w:sz="0" w:space="0" w:color="auto"/>
            <w:right w:val="none" w:sz="0" w:space="0" w:color="auto"/>
          </w:divBdr>
        </w:div>
        <w:div w:id="148444986">
          <w:marLeft w:val="640"/>
          <w:marRight w:val="0"/>
          <w:marTop w:val="0"/>
          <w:marBottom w:val="0"/>
          <w:divBdr>
            <w:top w:val="none" w:sz="0" w:space="0" w:color="auto"/>
            <w:left w:val="none" w:sz="0" w:space="0" w:color="auto"/>
            <w:bottom w:val="none" w:sz="0" w:space="0" w:color="auto"/>
            <w:right w:val="none" w:sz="0" w:space="0" w:color="auto"/>
          </w:divBdr>
        </w:div>
        <w:div w:id="515341599">
          <w:marLeft w:val="640"/>
          <w:marRight w:val="0"/>
          <w:marTop w:val="0"/>
          <w:marBottom w:val="0"/>
          <w:divBdr>
            <w:top w:val="none" w:sz="0" w:space="0" w:color="auto"/>
            <w:left w:val="none" w:sz="0" w:space="0" w:color="auto"/>
            <w:bottom w:val="none" w:sz="0" w:space="0" w:color="auto"/>
            <w:right w:val="none" w:sz="0" w:space="0" w:color="auto"/>
          </w:divBdr>
        </w:div>
        <w:div w:id="1017004392">
          <w:marLeft w:val="640"/>
          <w:marRight w:val="0"/>
          <w:marTop w:val="0"/>
          <w:marBottom w:val="0"/>
          <w:divBdr>
            <w:top w:val="none" w:sz="0" w:space="0" w:color="auto"/>
            <w:left w:val="none" w:sz="0" w:space="0" w:color="auto"/>
            <w:bottom w:val="none" w:sz="0" w:space="0" w:color="auto"/>
            <w:right w:val="none" w:sz="0" w:space="0" w:color="auto"/>
          </w:divBdr>
        </w:div>
        <w:div w:id="1126659307">
          <w:marLeft w:val="640"/>
          <w:marRight w:val="0"/>
          <w:marTop w:val="0"/>
          <w:marBottom w:val="0"/>
          <w:divBdr>
            <w:top w:val="none" w:sz="0" w:space="0" w:color="auto"/>
            <w:left w:val="none" w:sz="0" w:space="0" w:color="auto"/>
            <w:bottom w:val="none" w:sz="0" w:space="0" w:color="auto"/>
            <w:right w:val="none" w:sz="0" w:space="0" w:color="auto"/>
          </w:divBdr>
        </w:div>
        <w:div w:id="282005437">
          <w:marLeft w:val="640"/>
          <w:marRight w:val="0"/>
          <w:marTop w:val="0"/>
          <w:marBottom w:val="0"/>
          <w:divBdr>
            <w:top w:val="none" w:sz="0" w:space="0" w:color="auto"/>
            <w:left w:val="none" w:sz="0" w:space="0" w:color="auto"/>
            <w:bottom w:val="none" w:sz="0" w:space="0" w:color="auto"/>
            <w:right w:val="none" w:sz="0" w:space="0" w:color="auto"/>
          </w:divBdr>
        </w:div>
        <w:div w:id="1604996597">
          <w:marLeft w:val="640"/>
          <w:marRight w:val="0"/>
          <w:marTop w:val="0"/>
          <w:marBottom w:val="0"/>
          <w:divBdr>
            <w:top w:val="none" w:sz="0" w:space="0" w:color="auto"/>
            <w:left w:val="none" w:sz="0" w:space="0" w:color="auto"/>
            <w:bottom w:val="none" w:sz="0" w:space="0" w:color="auto"/>
            <w:right w:val="none" w:sz="0" w:space="0" w:color="auto"/>
          </w:divBdr>
        </w:div>
        <w:div w:id="1496260793">
          <w:marLeft w:val="640"/>
          <w:marRight w:val="0"/>
          <w:marTop w:val="0"/>
          <w:marBottom w:val="0"/>
          <w:divBdr>
            <w:top w:val="none" w:sz="0" w:space="0" w:color="auto"/>
            <w:left w:val="none" w:sz="0" w:space="0" w:color="auto"/>
            <w:bottom w:val="none" w:sz="0" w:space="0" w:color="auto"/>
            <w:right w:val="none" w:sz="0" w:space="0" w:color="auto"/>
          </w:divBdr>
        </w:div>
        <w:div w:id="1545830154">
          <w:marLeft w:val="640"/>
          <w:marRight w:val="0"/>
          <w:marTop w:val="0"/>
          <w:marBottom w:val="0"/>
          <w:divBdr>
            <w:top w:val="none" w:sz="0" w:space="0" w:color="auto"/>
            <w:left w:val="none" w:sz="0" w:space="0" w:color="auto"/>
            <w:bottom w:val="none" w:sz="0" w:space="0" w:color="auto"/>
            <w:right w:val="none" w:sz="0" w:space="0" w:color="auto"/>
          </w:divBdr>
        </w:div>
        <w:div w:id="1152062908">
          <w:marLeft w:val="640"/>
          <w:marRight w:val="0"/>
          <w:marTop w:val="0"/>
          <w:marBottom w:val="0"/>
          <w:divBdr>
            <w:top w:val="none" w:sz="0" w:space="0" w:color="auto"/>
            <w:left w:val="none" w:sz="0" w:space="0" w:color="auto"/>
            <w:bottom w:val="none" w:sz="0" w:space="0" w:color="auto"/>
            <w:right w:val="none" w:sz="0" w:space="0" w:color="auto"/>
          </w:divBdr>
        </w:div>
        <w:div w:id="1540358596">
          <w:marLeft w:val="640"/>
          <w:marRight w:val="0"/>
          <w:marTop w:val="0"/>
          <w:marBottom w:val="0"/>
          <w:divBdr>
            <w:top w:val="none" w:sz="0" w:space="0" w:color="auto"/>
            <w:left w:val="none" w:sz="0" w:space="0" w:color="auto"/>
            <w:bottom w:val="none" w:sz="0" w:space="0" w:color="auto"/>
            <w:right w:val="none" w:sz="0" w:space="0" w:color="auto"/>
          </w:divBdr>
        </w:div>
        <w:div w:id="1444768436">
          <w:marLeft w:val="640"/>
          <w:marRight w:val="0"/>
          <w:marTop w:val="0"/>
          <w:marBottom w:val="0"/>
          <w:divBdr>
            <w:top w:val="none" w:sz="0" w:space="0" w:color="auto"/>
            <w:left w:val="none" w:sz="0" w:space="0" w:color="auto"/>
            <w:bottom w:val="none" w:sz="0" w:space="0" w:color="auto"/>
            <w:right w:val="none" w:sz="0" w:space="0" w:color="auto"/>
          </w:divBdr>
        </w:div>
        <w:div w:id="639503892">
          <w:marLeft w:val="640"/>
          <w:marRight w:val="0"/>
          <w:marTop w:val="0"/>
          <w:marBottom w:val="0"/>
          <w:divBdr>
            <w:top w:val="none" w:sz="0" w:space="0" w:color="auto"/>
            <w:left w:val="none" w:sz="0" w:space="0" w:color="auto"/>
            <w:bottom w:val="none" w:sz="0" w:space="0" w:color="auto"/>
            <w:right w:val="none" w:sz="0" w:space="0" w:color="auto"/>
          </w:divBdr>
        </w:div>
        <w:div w:id="313920744">
          <w:marLeft w:val="640"/>
          <w:marRight w:val="0"/>
          <w:marTop w:val="0"/>
          <w:marBottom w:val="0"/>
          <w:divBdr>
            <w:top w:val="none" w:sz="0" w:space="0" w:color="auto"/>
            <w:left w:val="none" w:sz="0" w:space="0" w:color="auto"/>
            <w:bottom w:val="none" w:sz="0" w:space="0" w:color="auto"/>
            <w:right w:val="none" w:sz="0" w:space="0" w:color="auto"/>
          </w:divBdr>
        </w:div>
        <w:div w:id="939751425">
          <w:marLeft w:val="640"/>
          <w:marRight w:val="0"/>
          <w:marTop w:val="0"/>
          <w:marBottom w:val="0"/>
          <w:divBdr>
            <w:top w:val="none" w:sz="0" w:space="0" w:color="auto"/>
            <w:left w:val="none" w:sz="0" w:space="0" w:color="auto"/>
            <w:bottom w:val="none" w:sz="0" w:space="0" w:color="auto"/>
            <w:right w:val="none" w:sz="0" w:space="0" w:color="auto"/>
          </w:divBdr>
        </w:div>
        <w:div w:id="1599946122">
          <w:marLeft w:val="640"/>
          <w:marRight w:val="0"/>
          <w:marTop w:val="0"/>
          <w:marBottom w:val="0"/>
          <w:divBdr>
            <w:top w:val="none" w:sz="0" w:space="0" w:color="auto"/>
            <w:left w:val="none" w:sz="0" w:space="0" w:color="auto"/>
            <w:bottom w:val="none" w:sz="0" w:space="0" w:color="auto"/>
            <w:right w:val="none" w:sz="0" w:space="0" w:color="auto"/>
          </w:divBdr>
        </w:div>
        <w:div w:id="1771511806">
          <w:marLeft w:val="640"/>
          <w:marRight w:val="0"/>
          <w:marTop w:val="0"/>
          <w:marBottom w:val="0"/>
          <w:divBdr>
            <w:top w:val="none" w:sz="0" w:space="0" w:color="auto"/>
            <w:left w:val="none" w:sz="0" w:space="0" w:color="auto"/>
            <w:bottom w:val="none" w:sz="0" w:space="0" w:color="auto"/>
            <w:right w:val="none" w:sz="0" w:space="0" w:color="auto"/>
          </w:divBdr>
        </w:div>
        <w:div w:id="1908304222">
          <w:marLeft w:val="640"/>
          <w:marRight w:val="0"/>
          <w:marTop w:val="0"/>
          <w:marBottom w:val="0"/>
          <w:divBdr>
            <w:top w:val="none" w:sz="0" w:space="0" w:color="auto"/>
            <w:left w:val="none" w:sz="0" w:space="0" w:color="auto"/>
            <w:bottom w:val="none" w:sz="0" w:space="0" w:color="auto"/>
            <w:right w:val="none" w:sz="0" w:space="0" w:color="auto"/>
          </w:divBdr>
        </w:div>
      </w:divsChild>
    </w:div>
    <w:div w:id="1503816692">
      <w:bodyDiv w:val="1"/>
      <w:marLeft w:val="0"/>
      <w:marRight w:val="0"/>
      <w:marTop w:val="0"/>
      <w:marBottom w:val="0"/>
      <w:divBdr>
        <w:top w:val="none" w:sz="0" w:space="0" w:color="auto"/>
        <w:left w:val="none" w:sz="0" w:space="0" w:color="auto"/>
        <w:bottom w:val="none" w:sz="0" w:space="0" w:color="auto"/>
        <w:right w:val="none" w:sz="0" w:space="0" w:color="auto"/>
      </w:divBdr>
      <w:divsChild>
        <w:div w:id="1368137979">
          <w:marLeft w:val="640"/>
          <w:marRight w:val="0"/>
          <w:marTop w:val="0"/>
          <w:marBottom w:val="0"/>
          <w:divBdr>
            <w:top w:val="none" w:sz="0" w:space="0" w:color="auto"/>
            <w:left w:val="none" w:sz="0" w:space="0" w:color="auto"/>
            <w:bottom w:val="none" w:sz="0" w:space="0" w:color="auto"/>
            <w:right w:val="none" w:sz="0" w:space="0" w:color="auto"/>
          </w:divBdr>
        </w:div>
        <w:div w:id="1501965991">
          <w:marLeft w:val="640"/>
          <w:marRight w:val="0"/>
          <w:marTop w:val="0"/>
          <w:marBottom w:val="0"/>
          <w:divBdr>
            <w:top w:val="none" w:sz="0" w:space="0" w:color="auto"/>
            <w:left w:val="none" w:sz="0" w:space="0" w:color="auto"/>
            <w:bottom w:val="none" w:sz="0" w:space="0" w:color="auto"/>
            <w:right w:val="none" w:sz="0" w:space="0" w:color="auto"/>
          </w:divBdr>
        </w:div>
        <w:div w:id="1486627177">
          <w:marLeft w:val="640"/>
          <w:marRight w:val="0"/>
          <w:marTop w:val="0"/>
          <w:marBottom w:val="0"/>
          <w:divBdr>
            <w:top w:val="none" w:sz="0" w:space="0" w:color="auto"/>
            <w:left w:val="none" w:sz="0" w:space="0" w:color="auto"/>
            <w:bottom w:val="none" w:sz="0" w:space="0" w:color="auto"/>
            <w:right w:val="none" w:sz="0" w:space="0" w:color="auto"/>
          </w:divBdr>
        </w:div>
        <w:div w:id="1190796122">
          <w:marLeft w:val="640"/>
          <w:marRight w:val="0"/>
          <w:marTop w:val="0"/>
          <w:marBottom w:val="0"/>
          <w:divBdr>
            <w:top w:val="none" w:sz="0" w:space="0" w:color="auto"/>
            <w:left w:val="none" w:sz="0" w:space="0" w:color="auto"/>
            <w:bottom w:val="none" w:sz="0" w:space="0" w:color="auto"/>
            <w:right w:val="none" w:sz="0" w:space="0" w:color="auto"/>
          </w:divBdr>
        </w:div>
        <w:div w:id="1414626945">
          <w:marLeft w:val="640"/>
          <w:marRight w:val="0"/>
          <w:marTop w:val="0"/>
          <w:marBottom w:val="0"/>
          <w:divBdr>
            <w:top w:val="none" w:sz="0" w:space="0" w:color="auto"/>
            <w:left w:val="none" w:sz="0" w:space="0" w:color="auto"/>
            <w:bottom w:val="none" w:sz="0" w:space="0" w:color="auto"/>
            <w:right w:val="none" w:sz="0" w:space="0" w:color="auto"/>
          </w:divBdr>
        </w:div>
        <w:div w:id="1086654246">
          <w:marLeft w:val="640"/>
          <w:marRight w:val="0"/>
          <w:marTop w:val="0"/>
          <w:marBottom w:val="0"/>
          <w:divBdr>
            <w:top w:val="none" w:sz="0" w:space="0" w:color="auto"/>
            <w:left w:val="none" w:sz="0" w:space="0" w:color="auto"/>
            <w:bottom w:val="none" w:sz="0" w:space="0" w:color="auto"/>
            <w:right w:val="none" w:sz="0" w:space="0" w:color="auto"/>
          </w:divBdr>
        </w:div>
        <w:div w:id="967704611">
          <w:marLeft w:val="640"/>
          <w:marRight w:val="0"/>
          <w:marTop w:val="0"/>
          <w:marBottom w:val="0"/>
          <w:divBdr>
            <w:top w:val="none" w:sz="0" w:space="0" w:color="auto"/>
            <w:left w:val="none" w:sz="0" w:space="0" w:color="auto"/>
            <w:bottom w:val="none" w:sz="0" w:space="0" w:color="auto"/>
            <w:right w:val="none" w:sz="0" w:space="0" w:color="auto"/>
          </w:divBdr>
        </w:div>
        <w:div w:id="1024984778">
          <w:marLeft w:val="640"/>
          <w:marRight w:val="0"/>
          <w:marTop w:val="0"/>
          <w:marBottom w:val="0"/>
          <w:divBdr>
            <w:top w:val="none" w:sz="0" w:space="0" w:color="auto"/>
            <w:left w:val="none" w:sz="0" w:space="0" w:color="auto"/>
            <w:bottom w:val="none" w:sz="0" w:space="0" w:color="auto"/>
            <w:right w:val="none" w:sz="0" w:space="0" w:color="auto"/>
          </w:divBdr>
        </w:div>
        <w:div w:id="179708427">
          <w:marLeft w:val="640"/>
          <w:marRight w:val="0"/>
          <w:marTop w:val="0"/>
          <w:marBottom w:val="0"/>
          <w:divBdr>
            <w:top w:val="none" w:sz="0" w:space="0" w:color="auto"/>
            <w:left w:val="none" w:sz="0" w:space="0" w:color="auto"/>
            <w:bottom w:val="none" w:sz="0" w:space="0" w:color="auto"/>
            <w:right w:val="none" w:sz="0" w:space="0" w:color="auto"/>
          </w:divBdr>
        </w:div>
        <w:div w:id="596795800">
          <w:marLeft w:val="640"/>
          <w:marRight w:val="0"/>
          <w:marTop w:val="0"/>
          <w:marBottom w:val="0"/>
          <w:divBdr>
            <w:top w:val="none" w:sz="0" w:space="0" w:color="auto"/>
            <w:left w:val="none" w:sz="0" w:space="0" w:color="auto"/>
            <w:bottom w:val="none" w:sz="0" w:space="0" w:color="auto"/>
            <w:right w:val="none" w:sz="0" w:space="0" w:color="auto"/>
          </w:divBdr>
        </w:div>
        <w:div w:id="700789338">
          <w:marLeft w:val="640"/>
          <w:marRight w:val="0"/>
          <w:marTop w:val="0"/>
          <w:marBottom w:val="0"/>
          <w:divBdr>
            <w:top w:val="none" w:sz="0" w:space="0" w:color="auto"/>
            <w:left w:val="none" w:sz="0" w:space="0" w:color="auto"/>
            <w:bottom w:val="none" w:sz="0" w:space="0" w:color="auto"/>
            <w:right w:val="none" w:sz="0" w:space="0" w:color="auto"/>
          </w:divBdr>
        </w:div>
        <w:div w:id="942030737">
          <w:marLeft w:val="640"/>
          <w:marRight w:val="0"/>
          <w:marTop w:val="0"/>
          <w:marBottom w:val="0"/>
          <w:divBdr>
            <w:top w:val="none" w:sz="0" w:space="0" w:color="auto"/>
            <w:left w:val="none" w:sz="0" w:space="0" w:color="auto"/>
            <w:bottom w:val="none" w:sz="0" w:space="0" w:color="auto"/>
            <w:right w:val="none" w:sz="0" w:space="0" w:color="auto"/>
          </w:divBdr>
        </w:div>
        <w:div w:id="666397931">
          <w:marLeft w:val="640"/>
          <w:marRight w:val="0"/>
          <w:marTop w:val="0"/>
          <w:marBottom w:val="0"/>
          <w:divBdr>
            <w:top w:val="none" w:sz="0" w:space="0" w:color="auto"/>
            <w:left w:val="none" w:sz="0" w:space="0" w:color="auto"/>
            <w:bottom w:val="none" w:sz="0" w:space="0" w:color="auto"/>
            <w:right w:val="none" w:sz="0" w:space="0" w:color="auto"/>
          </w:divBdr>
        </w:div>
        <w:div w:id="770009959">
          <w:marLeft w:val="640"/>
          <w:marRight w:val="0"/>
          <w:marTop w:val="0"/>
          <w:marBottom w:val="0"/>
          <w:divBdr>
            <w:top w:val="none" w:sz="0" w:space="0" w:color="auto"/>
            <w:left w:val="none" w:sz="0" w:space="0" w:color="auto"/>
            <w:bottom w:val="none" w:sz="0" w:space="0" w:color="auto"/>
            <w:right w:val="none" w:sz="0" w:space="0" w:color="auto"/>
          </w:divBdr>
        </w:div>
        <w:div w:id="2044017124">
          <w:marLeft w:val="640"/>
          <w:marRight w:val="0"/>
          <w:marTop w:val="0"/>
          <w:marBottom w:val="0"/>
          <w:divBdr>
            <w:top w:val="none" w:sz="0" w:space="0" w:color="auto"/>
            <w:left w:val="none" w:sz="0" w:space="0" w:color="auto"/>
            <w:bottom w:val="none" w:sz="0" w:space="0" w:color="auto"/>
            <w:right w:val="none" w:sz="0" w:space="0" w:color="auto"/>
          </w:divBdr>
        </w:div>
        <w:div w:id="64642803">
          <w:marLeft w:val="640"/>
          <w:marRight w:val="0"/>
          <w:marTop w:val="0"/>
          <w:marBottom w:val="0"/>
          <w:divBdr>
            <w:top w:val="none" w:sz="0" w:space="0" w:color="auto"/>
            <w:left w:val="none" w:sz="0" w:space="0" w:color="auto"/>
            <w:bottom w:val="none" w:sz="0" w:space="0" w:color="auto"/>
            <w:right w:val="none" w:sz="0" w:space="0" w:color="auto"/>
          </w:divBdr>
        </w:div>
        <w:div w:id="678657739">
          <w:marLeft w:val="640"/>
          <w:marRight w:val="0"/>
          <w:marTop w:val="0"/>
          <w:marBottom w:val="0"/>
          <w:divBdr>
            <w:top w:val="none" w:sz="0" w:space="0" w:color="auto"/>
            <w:left w:val="none" w:sz="0" w:space="0" w:color="auto"/>
            <w:bottom w:val="none" w:sz="0" w:space="0" w:color="auto"/>
            <w:right w:val="none" w:sz="0" w:space="0" w:color="auto"/>
          </w:divBdr>
        </w:div>
        <w:div w:id="1921136825">
          <w:marLeft w:val="640"/>
          <w:marRight w:val="0"/>
          <w:marTop w:val="0"/>
          <w:marBottom w:val="0"/>
          <w:divBdr>
            <w:top w:val="none" w:sz="0" w:space="0" w:color="auto"/>
            <w:left w:val="none" w:sz="0" w:space="0" w:color="auto"/>
            <w:bottom w:val="none" w:sz="0" w:space="0" w:color="auto"/>
            <w:right w:val="none" w:sz="0" w:space="0" w:color="auto"/>
          </w:divBdr>
        </w:div>
        <w:div w:id="623384091">
          <w:marLeft w:val="640"/>
          <w:marRight w:val="0"/>
          <w:marTop w:val="0"/>
          <w:marBottom w:val="0"/>
          <w:divBdr>
            <w:top w:val="none" w:sz="0" w:space="0" w:color="auto"/>
            <w:left w:val="none" w:sz="0" w:space="0" w:color="auto"/>
            <w:bottom w:val="none" w:sz="0" w:space="0" w:color="auto"/>
            <w:right w:val="none" w:sz="0" w:space="0" w:color="auto"/>
          </w:divBdr>
        </w:div>
        <w:div w:id="266936021">
          <w:marLeft w:val="640"/>
          <w:marRight w:val="0"/>
          <w:marTop w:val="0"/>
          <w:marBottom w:val="0"/>
          <w:divBdr>
            <w:top w:val="none" w:sz="0" w:space="0" w:color="auto"/>
            <w:left w:val="none" w:sz="0" w:space="0" w:color="auto"/>
            <w:bottom w:val="none" w:sz="0" w:space="0" w:color="auto"/>
            <w:right w:val="none" w:sz="0" w:space="0" w:color="auto"/>
          </w:divBdr>
        </w:div>
        <w:div w:id="1600289539">
          <w:marLeft w:val="640"/>
          <w:marRight w:val="0"/>
          <w:marTop w:val="0"/>
          <w:marBottom w:val="0"/>
          <w:divBdr>
            <w:top w:val="none" w:sz="0" w:space="0" w:color="auto"/>
            <w:left w:val="none" w:sz="0" w:space="0" w:color="auto"/>
            <w:bottom w:val="none" w:sz="0" w:space="0" w:color="auto"/>
            <w:right w:val="none" w:sz="0" w:space="0" w:color="auto"/>
          </w:divBdr>
        </w:div>
        <w:div w:id="1280841918">
          <w:marLeft w:val="640"/>
          <w:marRight w:val="0"/>
          <w:marTop w:val="0"/>
          <w:marBottom w:val="0"/>
          <w:divBdr>
            <w:top w:val="none" w:sz="0" w:space="0" w:color="auto"/>
            <w:left w:val="none" w:sz="0" w:space="0" w:color="auto"/>
            <w:bottom w:val="none" w:sz="0" w:space="0" w:color="auto"/>
            <w:right w:val="none" w:sz="0" w:space="0" w:color="auto"/>
          </w:divBdr>
        </w:div>
        <w:div w:id="988175331">
          <w:marLeft w:val="640"/>
          <w:marRight w:val="0"/>
          <w:marTop w:val="0"/>
          <w:marBottom w:val="0"/>
          <w:divBdr>
            <w:top w:val="none" w:sz="0" w:space="0" w:color="auto"/>
            <w:left w:val="none" w:sz="0" w:space="0" w:color="auto"/>
            <w:bottom w:val="none" w:sz="0" w:space="0" w:color="auto"/>
            <w:right w:val="none" w:sz="0" w:space="0" w:color="auto"/>
          </w:divBdr>
        </w:div>
        <w:div w:id="910430026">
          <w:marLeft w:val="640"/>
          <w:marRight w:val="0"/>
          <w:marTop w:val="0"/>
          <w:marBottom w:val="0"/>
          <w:divBdr>
            <w:top w:val="none" w:sz="0" w:space="0" w:color="auto"/>
            <w:left w:val="none" w:sz="0" w:space="0" w:color="auto"/>
            <w:bottom w:val="none" w:sz="0" w:space="0" w:color="auto"/>
            <w:right w:val="none" w:sz="0" w:space="0" w:color="auto"/>
          </w:divBdr>
        </w:div>
        <w:div w:id="88356749">
          <w:marLeft w:val="640"/>
          <w:marRight w:val="0"/>
          <w:marTop w:val="0"/>
          <w:marBottom w:val="0"/>
          <w:divBdr>
            <w:top w:val="none" w:sz="0" w:space="0" w:color="auto"/>
            <w:left w:val="none" w:sz="0" w:space="0" w:color="auto"/>
            <w:bottom w:val="none" w:sz="0" w:space="0" w:color="auto"/>
            <w:right w:val="none" w:sz="0" w:space="0" w:color="auto"/>
          </w:divBdr>
        </w:div>
        <w:div w:id="1201627665">
          <w:marLeft w:val="640"/>
          <w:marRight w:val="0"/>
          <w:marTop w:val="0"/>
          <w:marBottom w:val="0"/>
          <w:divBdr>
            <w:top w:val="none" w:sz="0" w:space="0" w:color="auto"/>
            <w:left w:val="none" w:sz="0" w:space="0" w:color="auto"/>
            <w:bottom w:val="none" w:sz="0" w:space="0" w:color="auto"/>
            <w:right w:val="none" w:sz="0" w:space="0" w:color="auto"/>
          </w:divBdr>
        </w:div>
      </w:divsChild>
    </w:div>
    <w:div w:id="1521973160">
      <w:bodyDiv w:val="1"/>
      <w:marLeft w:val="0"/>
      <w:marRight w:val="0"/>
      <w:marTop w:val="0"/>
      <w:marBottom w:val="0"/>
      <w:divBdr>
        <w:top w:val="none" w:sz="0" w:space="0" w:color="auto"/>
        <w:left w:val="none" w:sz="0" w:space="0" w:color="auto"/>
        <w:bottom w:val="none" w:sz="0" w:space="0" w:color="auto"/>
        <w:right w:val="none" w:sz="0" w:space="0" w:color="auto"/>
      </w:divBdr>
      <w:divsChild>
        <w:div w:id="163976830">
          <w:marLeft w:val="640"/>
          <w:marRight w:val="0"/>
          <w:marTop w:val="0"/>
          <w:marBottom w:val="0"/>
          <w:divBdr>
            <w:top w:val="none" w:sz="0" w:space="0" w:color="auto"/>
            <w:left w:val="none" w:sz="0" w:space="0" w:color="auto"/>
            <w:bottom w:val="none" w:sz="0" w:space="0" w:color="auto"/>
            <w:right w:val="none" w:sz="0" w:space="0" w:color="auto"/>
          </w:divBdr>
        </w:div>
        <w:div w:id="2024240498">
          <w:marLeft w:val="640"/>
          <w:marRight w:val="0"/>
          <w:marTop w:val="0"/>
          <w:marBottom w:val="0"/>
          <w:divBdr>
            <w:top w:val="none" w:sz="0" w:space="0" w:color="auto"/>
            <w:left w:val="none" w:sz="0" w:space="0" w:color="auto"/>
            <w:bottom w:val="none" w:sz="0" w:space="0" w:color="auto"/>
            <w:right w:val="none" w:sz="0" w:space="0" w:color="auto"/>
          </w:divBdr>
        </w:div>
        <w:div w:id="1282957286">
          <w:marLeft w:val="640"/>
          <w:marRight w:val="0"/>
          <w:marTop w:val="0"/>
          <w:marBottom w:val="0"/>
          <w:divBdr>
            <w:top w:val="none" w:sz="0" w:space="0" w:color="auto"/>
            <w:left w:val="none" w:sz="0" w:space="0" w:color="auto"/>
            <w:bottom w:val="none" w:sz="0" w:space="0" w:color="auto"/>
            <w:right w:val="none" w:sz="0" w:space="0" w:color="auto"/>
          </w:divBdr>
        </w:div>
        <w:div w:id="698051713">
          <w:marLeft w:val="640"/>
          <w:marRight w:val="0"/>
          <w:marTop w:val="0"/>
          <w:marBottom w:val="0"/>
          <w:divBdr>
            <w:top w:val="none" w:sz="0" w:space="0" w:color="auto"/>
            <w:left w:val="none" w:sz="0" w:space="0" w:color="auto"/>
            <w:bottom w:val="none" w:sz="0" w:space="0" w:color="auto"/>
            <w:right w:val="none" w:sz="0" w:space="0" w:color="auto"/>
          </w:divBdr>
        </w:div>
        <w:div w:id="824126235">
          <w:marLeft w:val="640"/>
          <w:marRight w:val="0"/>
          <w:marTop w:val="0"/>
          <w:marBottom w:val="0"/>
          <w:divBdr>
            <w:top w:val="none" w:sz="0" w:space="0" w:color="auto"/>
            <w:left w:val="none" w:sz="0" w:space="0" w:color="auto"/>
            <w:bottom w:val="none" w:sz="0" w:space="0" w:color="auto"/>
            <w:right w:val="none" w:sz="0" w:space="0" w:color="auto"/>
          </w:divBdr>
        </w:div>
        <w:div w:id="1266184262">
          <w:marLeft w:val="640"/>
          <w:marRight w:val="0"/>
          <w:marTop w:val="0"/>
          <w:marBottom w:val="0"/>
          <w:divBdr>
            <w:top w:val="none" w:sz="0" w:space="0" w:color="auto"/>
            <w:left w:val="none" w:sz="0" w:space="0" w:color="auto"/>
            <w:bottom w:val="none" w:sz="0" w:space="0" w:color="auto"/>
            <w:right w:val="none" w:sz="0" w:space="0" w:color="auto"/>
          </w:divBdr>
        </w:div>
        <w:div w:id="1222786389">
          <w:marLeft w:val="640"/>
          <w:marRight w:val="0"/>
          <w:marTop w:val="0"/>
          <w:marBottom w:val="0"/>
          <w:divBdr>
            <w:top w:val="none" w:sz="0" w:space="0" w:color="auto"/>
            <w:left w:val="none" w:sz="0" w:space="0" w:color="auto"/>
            <w:bottom w:val="none" w:sz="0" w:space="0" w:color="auto"/>
            <w:right w:val="none" w:sz="0" w:space="0" w:color="auto"/>
          </w:divBdr>
        </w:div>
        <w:div w:id="300382688">
          <w:marLeft w:val="640"/>
          <w:marRight w:val="0"/>
          <w:marTop w:val="0"/>
          <w:marBottom w:val="0"/>
          <w:divBdr>
            <w:top w:val="none" w:sz="0" w:space="0" w:color="auto"/>
            <w:left w:val="none" w:sz="0" w:space="0" w:color="auto"/>
            <w:bottom w:val="none" w:sz="0" w:space="0" w:color="auto"/>
            <w:right w:val="none" w:sz="0" w:space="0" w:color="auto"/>
          </w:divBdr>
        </w:div>
        <w:div w:id="1135178131">
          <w:marLeft w:val="640"/>
          <w:marRight w:val="0"/>
          <w:marTop w:val="0"/>
          <w:marBottom w:val="0"/>
          <w:divBdr>
            <w:top w:val="none" w:sz="0" w:space="0" w:color="auto"/>
            <w:left w:val="none" w:sz="0" w:space="0" w:color="auto"/>
            <w:bottom w:val="none" w:sz="0" w:space="0" w:color="auto"/>
            <w:right w:val="none" w:sz="0" w:space="0" w:color="auto"/>
          </w:divBdr>
        </w:div>
        <w:div w:id="1040322529">
          <w:marLeft w:val="640"/>
          <w:marRight w:val="0"/>
          <w:marTop w:val="0"/>
          <w:marBottom w:val="0"/>
          <w:divBdr>
            <w:top w:val="none" w:sz="0" w:space="0" w:color="auto"/>
            <w:left w:val="none" w:sz="0" w:space="0" w:color="auto"/>
            <w:bottom w:val="none" w:sz="0" w:space="0" w:color="auto"/>
            <w:right w:val="none" w:sz="0" w:space="0" w:color="auto"/>
          </w:divBdr>
        </w:div>
        <w:div w:id="621040012">
          <w:marLeft w:val="640"/>
          <w:marRight w:val="0"/>
          <w:marTop w:val="0"/>
          <w:marBottom w:val="0"/>
          <w:divBdr>
            <w:top w:val="none" w:sz="0" w:space="0" w:color="auto"/>
            <w:left w:val="none" w:sz="0" w:space="0" w:color="auto"/>
            <w:bottom w:val="none" w:sz="0" w:space="0" w:color="auto"/>
            <w:right w:val="none" w:sz="0" w:space="0" w:color="auto"/>
          </w:divBdr>
        </w:div>
        <w:div w:id="278604569">
          <w:marLeft w:val="640"/>
          <w:marRight w:val="0"/>
          <w:marTop w:val="0"/>
          <w:marBottom w:val="0"/>
          <w:divBdr>
            <w:top w:val="none" w:sz="0" w:space="0" w:color="auto"/>
            <w:left w:val="none" w:sz="0" w:space="0" w:color="auto"/>
            <w:bottom w:val="none" w:sz="0" w:space="0" w:color="auto"/>
            <w:right w:val="none" w:sz="0" w:space="0" w:color="auto"/>
          </w:divBdr>
        </w:div>
        <w:div w:id="1639728315">
          <w:marLeft w:val="640"/>
          <w:marRight w:val="0"/>
          <w:marTop w:val="0"/>
          <w:marBottom w:val="0"/>
          <w:divBdr>
            <w:top w:val="none" w:sz="0" w:space="0" w:color="auto"/>
            <w:left w:val="none" w:sz="0" w:space="0" w:color="auto"/>
            <w:bottom w:val="none" w:sz="0" w:space="0" w:color="auto"/>
            <w:right w:val="none" w:sz="0" w:space="0" w:color="auto"/>
          </w:divBdr>
        </w:div>
        <w:div w:id="1138257512">
          <w:marLeft w:val="640"/>
          <w:marRight w:val="0"/>
          <w:marTop w:val="0"/>
          <w:marBottom w:val="0"/>
          <w:divBdr>
            <w:top w:val="none" w:sz="0" w:space="0" w:color="auto"/>
            <w:left w:val="none" w:sz="0" w:space="0" w:color="auto"/>
            <w:bottom w:val="none" w:sz="0" w:space="0" w:color="auto"/>
            <w:right w:val="none" w:sz="0" w:space="0" w:color="auto"/>
          </w:divBdr>
        </w:div>
        <w:div w:id="1173178387">
          <w:marLeft w:val="640"/>
          <w:marRight w:val="0"/>
          <w:marTop w:val="0"/>
          <w:marBottom w:val="0"/>
          <w:divBdr>
            <w:top w:val="none" w:sz="0" w:space="0" w:color="auto"/>
            <w:left w:val="none" w:sz="0" w:space="0" w:color="auto"/>
            <w:bottom w:val="none" w:sz="0" w:space="0" w:color="auto"/>
            <w:right w:val="none" w:sz="0" w:space="0" w:color="auto"/>
          </w:divBdr>
        </w:div>
        <w:div w:id="622928789">
          <w:marLeft w:val="640"/>
          <w:marRight w:val="0"/>
          <w:marTop w:val="0"/>
          <w:marBottom w:val="0"/>
          <w:divBdr>
            <w:top w:val="none" w:sz="0" w:space="0" w:color="auto"/>
            <w:left w:val="none" w:sz="0" w:space="0" w:color="auto"/>
            <w:bottom w:val="none" w:sz="0" w:space="0" w:color="auto"/>
            <w:right w:val="none" w:sz="0" w:space="0" w:color="auto"/>
          </w:divBdr>
        </w:div>
        <w:div w:id="438335955">
          <w:marLeft w:val="640"/>
          <w:marRight w:val="0"/>
          <w:marTop w:val="0"/>
          <w:marBottom w:val="0"/>
          <w:divBdr>
            <w:top w:val="none" w:sz="0" w:space="0" w:color="auto"/>
            <w:left w:val="none" w:sz="0" w:space="0" w:color="auto"/>
            <w:bottom w:val="none" w:sz="0" w:space="0" w:color="auto"/>
            <w:right w:val="none" w:sz="0" w:space="0" w:color="auto"/>
          </w:divBdr>
        </w:div>
        <w:div w:id="1052538716">
          <w:marLeft w:val="640"/>
          <w:marRight w:val="0"/>
          <w:marTop w:val="0"/>
          <w:marBottom w:val="0"/>
          <w:divBdr>
            <w:top w:val="none" w:sz="0" w:space="0" w:color="auto"/>
            <w:left w:val="none" w:sz="0" w:space="0" w:color="auto"/>
            <w:bottom w:val="none" w:sz="0" w:space="0" w:color="auto"/>
            <w:right w:val="none" w:sz="0" w:space="0" w:color="auto"/>
          </w:divBdr>
        </w:div>
        <w:div w:id="1083717402">
          <w:marLeft w:val="640"/>
          <w:marRight w:val="0"/>
          <w:marTop w:val="0"/>
          <w:marBottom w:val="0"/>
          <w:divBdr>
            <w:top w:val="none" w:sz="0" w:space="0" w:color="auto"/>
            <w:left w:val="none" w:sz="0" w:space="0" w:color="auto"/>
            <w:bottom w:val="none" w:sz="0" w:space="0" w:color="auto"/>
            <w:right w:val="none" w:sz="0" w:space="0" w:color="auto"/>
          </w:divBdr>
        </w:div>
        <w:div w:id="2127774225">
          <w:marLeft w:val="640"/>
          <w:marRight w:val="0"/>
          <w:marTop w:val="0"/>
          <w:marBottom w:val="0"/>
          <w:divBdr>
            <w:top w:val="none" w:sz="0" w:space="0" w:color="auto"/>
            <w:left w:val="none" w:sz="0" w:space="0" w:color="auto"/>
            <w:bottom w:val="none" w:sz="0" w:space="0" w:color="auto"/>
            <w:right w:val="none" w:sz="0" w:space="0" w:color="auto"/>
          </w:divBdr>
        </w:div>
        <w:div w:id="367030646">
          <w:marLeft w:val="640"/>
          <w:marRight w:val="0"/>
          <w:marTop w:val="0"/>
          <w:marBottom w:val="0"/>
          <w:divBdr>
            <w:top w:val="none" w:sz="0" w:space="0" w:color="auto"/>
            <w:left w:val="none" w:sz="0" w:space="0" w:color="auto"/>
            <w:bottom w:val="none" w:sz="0" w:space="0" w:color="auto"/>
            <w:right w:val="none" w:sz="0" w:space="0" w:color="auto"/>
          </w:divBdr>
        </w:div>
        <w:div w:id="1447891301">
          <w:marLeft w:val="640"/>
          <w:marRight w:val="0"/>
          <w:marTop w:val="0"/>
          <w:marBottom w:val="0"/>
          <w:divBdr>
            <w:top w:val="none" w:sz="0" w:space="0" w:color="auto"/>
            <w:left w:val="none" w:sz="0" w:space="0" w:color="auto"/>
            <w:bottom w:val="none" w:sz="0" w:space="0" w:color="auto"/>
            <w:right w:val="none" w:sz="0" w:space="0" w:color="auto"/>
          </w:divBdr>
        </w:div>
        <w:div w:id="1297952698">
          <w:marLeft w:val="640"/>
          <w:marRight w:val="0"/>
          <w:marTop w:val="0"/>
          <w:marBottom w:val="0"/>
          <w:divBdr>
            <w:top w:val="none" w:sz="0" w:space="0" w:color="auto"/>
            <w:left w:val="none" w:sz="0" w:space="0" w:color="auto"/>
            <w:bottom w:val="none" w:sz="0" w:space="0" w:color="auto"/>
            <w:right w:val="none" w:sz="0" w:space="0" w:color="auto"/>
          </w:divBdr>
        </w:div>
        <w:div w:id="211772100">
          <w:marLeft w:val="640"/>
          <w:marRight w:val="0"/>
          <w:marTop w:val="0"/>
          <w:marBottom w:val="0"/>
          <w:divBdr>
            <w:top w:val="none" w:sz="0" w:space="0" w:color="auto"/>
            <w:left w:val="none" w:sz="0" w:space="0" w:color="auto"/>
            <w:bottom w:val="none" w:sz="0" w:space="0" w:color="auto"/>
            <w:right w:val="none" w:sz="0" w:space="0" w:color="auto"/>
          </w:divBdr>
        </w:div>
        <w:div w:id="510334832">
          <w:marLeft w:val="640"/>
          <w:marRight w:val="0"/>
          <w:marTop w:val="0"/>
          <w:marBottom w:val="0"/>
          <w:divBdr>
            <w:top w:val="none" w:sz="0" w:space="0" w:color="auto"/>
            <w:left w:val="none" w:sz="0" w:space="0" w:color="auto"/>
            <w:bottom w:val="none" w:sz="0" w:space="0" w:color="auto"/>
            <w:right w:val="none" w:sz="0" w:space="0" w:color="auto"/>
          </w:divBdr>
        </w:div>
        <w:div w:id="788669952">
          <w:marLeft w:val="640"/>
          <w:marRight w:val="0"/>
          <w:marTop w:val="0"/>
          <w:marBottom w:val="0"/>
          <w:divBdr>
            <w:top w:val="none" w:sz="0" w:space="0" w:color="auto"/>
            <w:left w:val="none" w:sz="0" w:space="0" w:color="auto"/>
            <w:bottom w:val="none" w:sz="0" w:space="0" w:color="auto"/>
            <w:right w:val="none" w:sz="0" w:space="0" w:color="auto"/>
          </w:divBdr>
        </w:div>
      </w:divsChild>
    </w:div>
    <w:div w:id="1522743197">
      <w:bodyDiv w:val="1"/>
      <w:marLeft w:val="0"/>
      <w:marRight w:val="0"/>
      <w:marTop w:val="0"/>
      <w:marBottom w:val="0"/>
      <w:divBdr>
        <w:top w:val="none" w:sz="0" w:space="0" w:color="auto"/>
        <w:left w:val="none" w:sz="0" w:space="0" w:color="auto"/>
        <w:bottom w:val="none" w:sz="0" w:space="0" w:color="auto"/>
        <w:right w:val="none" w:sz="0" w:space="0" w:color="auto"/>
      </w:divBdr>
    </w:div>
    <w:div w:id="1530297630">
      <w:bodyDiv w:val="1"/>
      <w:marLeft w:val="0"/>
      <w:marRight w:val="0"/>
      <w:marTop w:val="0"/>
      <w:marBottom w:val="0"/>
      <w:divBdr>
        <w:top w:val="none" w:sz="0" w:space="0" w:color="auto"/>
        <w:left w:val="none" w:sz="0" w:space="0" w:color="auto"/>
        <w:bottom w:val="none" w:sz="0" w:space="0" w:color="auto"/>
        <w:right w:val="none" w:sz="0" w:space="0" w:color="auto"/>
      </w:divBdr>
    </w:div>
    <w:div w:id="1544630116">
      <w:bodyDiv w:val="1"/>
      <w:marLeft w:val="0"/>
      <w:marRight w:val="0"/>
      <w:marTop w:val="0"/>
      <w:marBottom w:val="0"/>
      <w:divBdr>
        <w:top w:val="none" w:sz="0" w:space="0" w:color="auto"/>
        <w:left w:val="none" w:sz="0" w:space="0" w:color="auto"/>
        <w:bottom w:val="none" w:sz="0" w:space="0" w:color="auto"/>
        <w:right w:val="none" w:sz="0" w:space="0" w:color="auto"/>
      </w:divBdr>
      <w:divsChild>
        <w:div w:id="329797014">
          <w:marLeft w:val="640"/>
          <w:marRight w:val="0"/>
          <w:marTop w:val="0"/>
          <w:marBottom w:val="0"/>
          <w:divBdr>
            <w:top w:val="none" w:sz="0" w:space="0" w:color="auto"/>
            <w:left w:val="none" w:sz="0" w:space="0" w:color="auto"/>
            <w:bottom w:val="none" w:sz="0" w:space="0" w:color="auto"/>
            <w:right w:val="none" w:sz="0" w:space="0" w:color="auto"/>
          </w:divBdr>
        </w:div>
        <w:div w:id="146672996">
          <w:marLeft w:val="640"/>
          <w:marRight w:val="0"/>
          <w:marTop w:val="0"/>
          <w:marBottom w:val="0"/>
          <w:divBdr>
            <w:top w:val="none" w:sz="0" w:space="0" w:color="auto"/>
            <w:left w:val="none" w:sz="0" w:space="0" w:color="auto"/>
            <w:bottom w:val="none" w:sz="0" w:space="0" w:color="auto"/>
            <w:right w:val="none" w:sz="0" w:space="0" w:color="auto"/>
          </w:divBdr>
        </w:div>
        <w:div w:id="1307855724">
          <w:marLeft w:val="640"/>
          <w:marRight w:val="0"/>
          <w:marTop w:val="0"/>
          <w:marBottom w:val="0"/>
          <w:divBdr>
            <w:top w:val="none" w:sz="0" w:space="0" w:color="auto"/>
            <w:left w:val="none" w:sz="0" w:space="0" w:color="auto"/>
            <w:bottom w:val="none" w:sz="0" w:space="0" w:color="auto"/>
            <w:right w:val="none" w:sz="0" w:space="0" w:color="auto"/>
          </w:divBdr>
        </w:div>
        <w:div w:id="453987772">
          <w:marLeft w:val="640"/>
          <w:marRight w:val="0"/>
          <w:marTop w:val="0"/>
          <w:marBottom w:val="0"/>
          <w:divBdr>
            <w:top w:val="none" w:sz="0" w:space="0" w:color="auto"/>
            <w:left w:val="none" w:sz="0" w:space="0" w:color="auto"/>
            <w:bottom w:val="none" w:sz="0" w:space="0" w:color="auto"/>
            <w:right w:val="none" w:sz="0" w:space="0" w:color="auto"/>
          </w:divBdr>
        </w:div>
        <w:div w:id="1210801428">
          <w:marLeft w:val="640"/>
          <w:marRight w:val="0"/>
          <w:marTop w:val="0"/>
          <w:marBottom w:val="0"/>
          <w:divBdr>
            <w:top w:val="none" w:sz="0" w:space="0" w:color="auto"/>
            <w:left w:val="none" w:sz="0" w:space="0" w:color="auto"/>
            <w:bottom w:val="none" w:sz="0" w:space="0" w:color="auto"/>
            <w:right w:val="none" w:sz="0" w:space="0" w:color="auto"/>
          </w:divBdr>
        </w:div>
        <w:div w:id="2053771982">
          <w:marLeft w:val="640"/>
          <w:marRight w:val="0"/>
          <w:marTop w:val="0"/>
          <w:marBottom w:val="0"/>
          <w:divBdr>
            <w:top w:val="none" w:sz="0" w:space="0" w:color="auto"/>
            <w:left w:val="none" w:sz="0" w:space="0" w:color="auto"/>
            <w:bottom w:val="none" w:sz="0" w:space="0" w:color="auto"/>
            <w:right w:val="none" w:sz="0" w:space="0" w:color="auto"/>
          </w:divBdr>
        </w:div>
        <w:div w:id="2069185750">
          <w:marLeft w:val="640"/>
          <w:marRight w:val="0"/>
          <w:marTop w:val="0"/>
          <w:marBottom w:val="0"/>
          <w:divBdr>
            <w:top w:val="none" w:sz="0" w:space="0" w:color="auto"/>
            <w:left w:val="none" w:sz="0" w:space="0" w:color="auto"/>
            <w:bottom w:val="none" w:sz="0" w:space="0" w:color="auto"/>
            <w:right w:val="none" w:sz="0" w:space="0" w:color="auto"/>
          </w:divBdr>
        </w:div>
        <w:div w:id="1789473395">
          <w:marLeft w:val="640"/>
          <w:marRight w:val="0"/>
          <w:marTop w:val="0"/>
          <w:marBottom w:val="0"/>
          <w:divBdr>
            <w:top w:val="none" w:sz="0" w:space="0" w:color="auto"/>
            <w:left w:val="none" w:sz="0" w:space="0" w:color="auto"/>
            <w:bottom w:val="none" w:sz="0" w:space="0" w:color="auto"/>
            <w:right w:val="none" w:sz="0" w:space="0" w:color="auto"/>
          </w:divBdr>
        </w:div>
        <w:div w:id="2019190880">
          <w:marLeft w:val="640"/>
          <w:marRight w:val="0"/>
          <w:marTop w:val="0"/>
          <w:marBottom w:val="0"/>
          <w:divBdr>
            <w:top w:val="none" w:sz="0" w:space="0" w:color="auto"/>
            <w:left w:val="none" w:sz="0" w:space="0" w:color="auto"/>
            <w:bottom w:val="none" w:sz="0" w:space="0" w:color="auto"/>
            <w:right w:val="none" w:sz="0" w:space="0" w:color="auto"/>
          </w:divBdr>
        </w:div>
        <w:div w:id="1317876407">
          <w:marLeft w:val="640"/>
          <w:marRight w:val="0"/>
          <w:marTop w:val="0"/>
          <w:marBottom w:val="0"/>
          <w:divBdr>
            <w:top w:val="none" w:sz="0" w:space="0" w:color="auto"/>
            <w:left w:val="none" w:sz="0" w:space="0" w:color="auto"/>
            <w:bottom w:val="none" w:sz="0" w:space="0" w:color="auto"/>
            <w:right w:val="none" w:sz="0" w:space="0" w:color="auto"/>
          </w:divBdr>
        </w:div>
        <w:div w:id="609361137">
          <w:marLeft w:val="640"/>
          <w:marRight w:val="0"/>
          <w:marTop w:val="0"/>
          <w:marBottom w:val="0"/>
          <w:divBdr>
            <w:top w:val="none" w:sz="0" w:space="0" w:color="auto"/>
            <w:left w:val="none" w:sz="0" w:space="0" w:color="auto"/>
            <w:bottom w:val="none" w:sz="0" w:space="0" w:color="auto"/>
            <w:right w:val="none" w:sz="0" w:space="0" w:color="auto"/>
          </w:divBdr>
        </w:div>
        <w:div w:id="1401253384">
          <w:marLeft w:val="640"/>
          <w:marRight w:val="0"/>
          <w:marTop w:val="0"/>
          <w:marBottom w:val="0"/>
          <w:divBdr>
            <w:top w:val="none" w:sz="0" w:space="0" w:color="auto"/>
            <w:left w:val="none" w:sz="0" w:space="0" w:color="auto"/>
            <w:bottom w:val="none" w:sz="0" w:space="0" w:color="auto"/>
            <w:right w:val="none" w:sz="0" w:space="0" w:color="auto"/>
          </w:divBdr>
        </w:div>
        <w:div w:id="1536506892">
          <w:marLeft w:val="640"/>
          <w:marRight w:val="0"/>
          <w:marTop w:val="0"/>
          <w:marBottom w:val="0"/>
          <w:divBdr>
            <w:top w:val="none" w:sz="0" w:space="0" w:color="auto"/>
            <w:left w:val="none" w:sz="0" w:space="0" w:color="auto"/>
            <w:bottom w:val="none" w:sz="0" w:space="0" w:color="auto"/>
            <w:right w:val="none" w:sz="0" w:space="0" w:color="auto"/>
          </w:divBdr>
        </w:div>
        <w:div w:id="708070628">
          <w:marLeft w:val="640"/>
          <w:marRight w:val="0"/>
          <w:marTop w:val="0"/>
          <w:marBottom w:val="0"/>
          <w:divBdr>
            <w:top w:val="none" w:sz="0" w:space="0" w:color="auto"/>
            <w:left w:val="none" w:sz="0" w:space="0" w:color="auto"/>
            <w:bottom w:val="none" w:sz="0" w:space="0" w:color="auto"/>
            <w:right w:val="none" w:sz="0" w:space="0" w:color="auto"/>
          </w:divBdr>
        </w:div>
        <w:div w:id="1639801227">
          <w:marLeft w:val="640"/>
          <w:marRight w:val="0"/>
          <w:marTop w:val="0"/>
          <w:marBottom w:val="0"/>
          <w:divBdr>
            <w:top w:val="none" w:sz="0" w:space="0" w:color="auto"/>
            <w:left w:val="none" w:sz="0" w:space="0" w:color="auto"/>
            <w:bottom w:val="none" w:sz="0" w:space="0" w:color="auto"/>
            <w:right w:val="none" w:sz="0" w:space="0" w:color="auto"/>
          </w:divBdr>
        </w:div>
        <w:div w:id="687368461">
          <w:marLeft w:val="640"/>
          <w:marRight w:val="0"/>
          <w:marTop w:val="0"/>
          <w:marBottom w:val="0"/>
          <w:divBdr>
            <w:top w:val="none" w:sz="0" w:space="0" w:color="auto"/>
            <w:left w:val="none" w:sz="0" w:space="0" w:color="auto"/>
            <w:bottom w:val="none" w:sz="0" w:space="0" w:color="auto"/>
            <w:right w:val="none" w:sz="0" w:space="0" w:color="auto"/>
          </w:divBdr>
        </w:div>
        <w:div w:id="1330599763">
          <w:marLeft w:val="640"/>
          <w:marRight w:val="0"/>
          <w:marTop w:val="0"/>
          <w:marBottom w:val="0"/>
          <w:divBdr>
            <w:top w:val="none" w:sz="0" w:space="0" w:color="auto"/>
            <w:left w:val="none" w:sz="0" w:space="0" w:color="auto"/>
            <w:bottom w:val="none" w:sz="0" w:space="0" w:color="auto"/>
            <w:right w:val="none" w:sz="0" w:space="0" w:color="auto"/>
          </w:divBdr>
        </w:div>
        <w:div w:id="683828960">
          <w:marLeft w:val="640"/>
          <w:marRight w:val="0"/>
          <w:marTop w:val="0"/>
          <w:marBottom w:val="0"/>
          <w:divBdr>
            <w:top w:val="none" w:sz="0" w:space="0" w:color="auto"/>
            <w:left w:val="none" w:sz="0" w:space="0" w:color="auto"/>
            <w:bottom w:val="none" w:sz="0" w:space="0" w:color="auto"/>
            <w:right w:val="none" w:sz="0" w:space="0" w:color="auto"/>
          </w:divBdr>
        </w:div>
        <w:div w:id="1280530791">
          <w:marLeft w:val="640"/>
          <w:marRight w:val="0"/>
          <w:marTop w:val="0"/>
          <w:marBottom w:val="0"/>
          <w:divBdr>
            <w:top w:val="none" w:sz="0" w:space="0" w:color="auto"/>
            <w:left w:val="none" w:sz="0" w:space="0" w:color="auto"/>
            <w:bottom w:val="none" w:sz="0" w:space="0" w:color="auto"/>
            <w:right w:val="none" w:sz="0" w:space="0" w:color="auto"/>
          </w:divBdr>
        </w:div>
        <w:div w:id="1903297039">
          <w:marLeft w:val="640"/>
          <w:marRight w:val="0"/>
          <w:marTop w:val="0"/>
          <w:marBottom w:val="0"/>
          <w:divBdr>
            <w:top w:val="none" w:sz="0" w:space="0" w:color="auto"/>
            <w:left w:val="none" w:sz="0" w:space="0" w:color="auto"/>
            <w:bottom w:val="none" w:sz="0" w:space="0" w:color="auto"/>
            <w:right w:val="none" w:sz="0" w:space="0" w:color="auto"/>
          </w:divBdr>
        </w:div>
        <w:div w:id="261112642">
          <w:marLeft w:val="640"/>
          <w:marRight w:val="0"/>
          <w:marTop w:val="0"/>
          <w:marBottom w:val="0"/>
          <w:divBdr>
            <w:top w:val="none" w:sz="0" w:space="0" w:color="auto"/>
            <w:left w:val="none" w:sz="0" w:space="0" w:color="auto"/>
            <w:bottom w:val="none" w:sz="0" w:space="0" w:color="auto"/>
            <w:right w:val="none" w:sz="0" w:space="0" w:color="auto"/>
          </w:divBdr>
        </w:div>
        <w:div w:id="1308780359">
          <w:marLeft w:val="640"/>
          <w:marRight w:val="0"/>
          <w:marTop w:val="0"/>
          <w:marBottom w:val="0"/>
          <w:divBdr>
            <w:top w:val="none" w:sz="0" w:space="0" w:color="auto"/>
            <w:left w:val="none" w:sz="0" w:space="0" w:color="auto"/>
            <w:bottom w:val="none" w:sz="0" w:space="0" w:color="auto"/>
            <w:right w:val="none" w:sz="0" w:space="0" w:color="auto"/>
          </w:divBdr>
        </w:div>
        <w:div w:id="1081102024">
          <w:marLeft w:val="640"/>
          <w:marRight w:val="0"/>
          <w:marTop w:val="0"/>
          <w:marBottom w:val="0"/>
          <w:divBdr>
            <w:top w:val="none" w:sz="0" w:space="0" w:color="auto"/>
            <w:left w:val="none" w:sz="0" w:space="0" w:color="auto"/>
            <w:bottom w:val="none" w:sz="0" w:space="0" w:color="auto"/>
            <w:right w:val="none" w:sz="0" w:space="0" w:color="auto"/>
          </w:divBdr>
        </w:div>
      </w:divsChild>
    </w:div>
    <w:div w:id="1579366237">
      <w:bodyDiv w:val="1"/>
      <w:marLeft w:val="0"/>
      <w:marRight w:val="0"/>
      <w:marTop w:val="0"/>
      <w:marBottom w:val="0"/>
      <w:divBdr>
        <w:top w:val="none" w:sz="0" w:space="0" w:color="auto"/>
        <w:left w:val="none" w:sz="0" w:space="0" w:color="auto"/>
        <w:bottom w:val="none" w:sz="0" w:space="0" w:color="auto"/>
        <w:right w:val="none" w:sz="0" w:space="0" w:color="auto"/>
      </w:divBdr>
    </w:div>
    <w:div w:id="1694307986">
      <w:bodyDiv w:val="1"/>
      <w:marLeft w:val="0"/>
      <w:marRight w:val="0"/>
      <w:marTop w:val="0"/>
      <w:marBottom w:val="0"/>
      <w:divBdr>
        <w:top w:val="none" w:sz="0" w:space="0" w:color="auto"/>
        <w:left w:val="none" w:sz="0" w:space="0" w:color="auto"/>
        <w:bottom w:val="none" w:sz="0" w:space="0" w:color="auto"/>
        <w:right w:val="none" w:sz="0" w:space="0" w:color="auto"/>
      </w:divBdr>
      <w:divsChild>
        <w:div w:id="420034259">
          <w:marLeft w:val="640"/>
          <w:marRight w:val="0"/>
          <w:marTop w:val="0"/>
          <w:marBottom w:val="0"/>
          <w:divBdr>
            <w:top w:val="none" w:sz="0" w:space="0" w:color="auto"/>
            <w:left w:val="none" w:sz="0" w:space="0" w:color="auto"/>
            <w:bottom w:val="none" w:sz="0" w:space="0" w:color="auto"/>
            <w:right w:val="none" w:sz="0" w:space="0" w:color="auto"/>
          </w:divBdr>
        </w:div>
        <w:div w:id="1387950928">
          <w:marLeft w:val="640"/>
          <w:marRight w:val="0"/>
          <w:marTop w:val="0"/>
          <w:marBottom w:val="0"/>
          <w:divBdr>
            <w:top w:val="none" w:sz="0" w:space="0" w:color="auto"/>
            <w:left w:val="none" w:sz="0" w:space="0" w:color="auto"/>
            <w:bottom w:val="none" w:sz="0" w:space="0" w:color="auto"/>
            <w:right w:val="none" w:sz="0" w:space="0" w:color="auto"/>
          </w:divBdr>
        </w:div>
        <w:div w:id="1953005150">
          <w:marLeft w:val="640"/>
          <w:marRight w:val="0"/>
          <w:marTop w:val="0"/>
          <w:marBottom w:val="0"/>
          <w:divBdr>
            <w:top w:val="none" w:sz="0" w:space="0" w:color="auto"/>
            <w:left w:val="none" w:sz="0" w:space="0" w:color="auto"/>
            <w:bottom w:val="none" w:sz="0" w:space="0" w:color="auto"/>
            <w:right w:val="none" w:sz="0" w:space="0" w:color="auto"/>
          </w:divBdr>
        </w:div>
        <w:div w:id="2140492916">
          <w:marLeft w:val="640"/>
          <w:marRight w:val="0"/>
          <w:marTop w:val="0"/>
          <w:marBottom w:val="0"/>
          <w:divBdr>
            <w:top w:val="none" w:sz="0" w:space="0" w:color="auto"/>
            <w:left w:val="none" w:sz="0" w:space="0" w:color="auto"/>
            <w:bottom w:val="none" w:sz="0" w:space="0" w:color="auto"/>
            <w:right w:val="none" w:sz="0" w:space="0" w:color="auto"/>
          </w:divBdr>
        </w:div>
        <w:div w:id="113670603">
          <w:marLeft w:val="640"/>
          <w:marRight w:val="0"/>
          <w:marTop w:val="0"/>
          <w:marBottom w:val="0"/>
          <w:divBdr>
            <w:top w:val="none" w:sz="0" w:space="0" w:color="auto"/>
            <w:left w:val="none" w:sz="0" w:space="0" w:color="auto"/>
            <w:bottom w:val="none" w:sz="0" w:space="0" w:color="auto"/>
            <w:right w:val="none" w:sz="0" w:space="0" w:color="auto"/>
          </w:divBdr>
        </w:div>
        <w:div w:id="218441845">
          <w:marLeft w:val="640"/>
          <w:marRight w:val="0"/>
          <w:marTop w:val="0"/>
          <w:marBottom w:val="0"/>
          <w:divBdr>
            <w:top w:val="none" w:sz="0" w:space="0" w:color="auto"/>
            <w:left w:val="none" w:sz="0" w:space="0" w:color="auto"/>
            <w:bottom w:val="none" w:sz="0" w:space="0" w:color="auto"/>
            <w:right w:val="none" w:sz="0" w:space="0" w:color="auto"/>
          </w:divBdr>
        </w:div>
        <w:div w:id="745803840">
          <w:marLeft w:val="640"/>
          <w:marRight w:val="0"/>
          <w:marTop w:val="0"/>
          <w:marBottom w:val="0"/>
          <w:divBdr>
            <w:top w:val="none" w:sz="0" w:space="0" w:color="auto"/>
            <w:left w:val="none" w:sz="0" w:space="0" w:color="auto"/>
            <w:bottom w:val="none" w:sz="0" w:space="0" w:color="auto"/>
            <w:right w:val="none" w:sz="0" w:space="0" w:color="auto"/>
          </w:divBdr>
        </w:div>
        <w:div w:id="20250821">
          <w:marLeft w:val="640"/>
          <w:marRight w:val="0"/>
          <w:marTop w:val="0"/>
          <w:marBottom w:val="0"/>
          <w:divBdr>
            <w:top w:val="none" w:sz="0" w:space="0" w:color="auto"/>
            <w:left w:val="none" w:sz="0" w:space="0" w:color="auto"/>
            <w:bottom w:val="none" w:sz="0" w:space="0" w:color="auto"/>
            <w:right w:val="none" w:sz="0" w:space="0" w:color="auto"/>
          </w:divBdr>
        </w:div>
        <w:div w:id="522016822">
          <w:marLeft w:val="640"/>
          <w:marRight w:val="0"/>
          <w:marTop w:val="0"/>
          <w:marBottom w:val="0"/>
          <w:divBdr>
            <w:top w:val="none" w:sz="0" w:space="0" w:color="auto"/>
            <w:left w:val="none" w:sz="0" w:space="0" w:color="auto"/>
            <w:bottom w:val="none" w:sz="0" w:space="0" w:color="auto"/>
            <w:right w:val="none" w:sz="0" w:space="0" w:color="auto"/>
          </w:divBdr>
        </w:div>
        <w:div w:id="1055734398">
          <w:marLeft w:val="640"/>
          <w:marRight w:val="0"/>
          <w:marTop w:val="0"/>
          <w:marBottom w:val="0"/>
          <w:divBdr>
            <w:top w:val="none" w:sz="0" w:space="0" w:color="auto"/>
            <w:left w:val="none" w:sz="0" w:space="0" w:color="auto"/>
            <w:bottom w:val="none" w:sz="0" w:space="0" w:color="auto"/>
            <w:right w:val="none" w:sz="0" w:space="0" w:color="auto"/>
          </w:divBdr>
        </w:div>
        <w:div w:id="57940575">
          <w:marLeft w:val="640"/>
          <w:marRight w:val="0"/>
          <w:marTop w:val="0"/>
          <w:marBottom w:val="0"/>
          <w:divBdr>
            <w:top w:val="none" w:sz="0" w:space="0" w:color="auto"/>
            <w:left w:val="none" w:sz="0" w:space="0" w:color="auto"/>
            <w:bottom w:val="none" w:sz="0" w:space="0" w:color="auto"/>
            <w:right w:val="none" w:sz="0" w:space="0" w:color="auto"/>
          </w:divBdr>
        </w:div>
        <w:div w:id="1045718608">
          <w:marLeft w:val="640"/>
          <w:marRight w:val="0"/>
          <w:marTop w:val="0"/>
          <w:marBottom w:val="0"/>
          <w:divBdr>
            <w:top w:val="none" w:sz="0" w:space="0" w:color="auto"/>
            <w:left w:val="none" w:sz="0" w:space="0" w:color="auto"/>
            <w:bottom w:val="none" w:sz="0" w:space="0" w:color="auto"/>
            <w:right w:val="none" w:sz="0" w:space="0" w:color="auto"/>
          </w:divBdr>
        </w:div>
        <w:div w:id="782456317">
          <w:marLeft w:val="640"/>
          <w:marRight w:val="0"/>
          <w:marTop w:val="0"/>
          <w:marBottom w:val="0"/>
          <w:divBdr>
            <w:top w:val="none" w:sz="0" w:space="0" w:color="auto"/>
            <w:left w:val="none" w:sz="0" w:space="0" w:color="auto"/>
            <w:bottom w:val="none" w:sz="0" w:space="0" w:color="auto"/>
            <w:right w:val="none" w:sz="0" w:space="0" w:color="auto"/>
          </w:divBdr>
        </w:div>
        <w:div w:id="1661537751">
          <w:marLeft w:val="640"/>
          <w:marRight w:val="0"/>
          <w:marTop w:val="0"/>
          <w:marBottom w:val="0"/>
          <w:divBdr>
            <w:top w:val="none" w:sz="0" w:space="0" w:color="auto"/>
            <w:left w:val="none" w:sz="0" w:space="0" w:color="auto"/>
            <w:bottom w:val="none" w:sz="0" w:space="0" w:color="auto"/>
            <w:right w:val="none" w:sz="0" w:space="0" w:color="auto"/>
          </w:divBdr>
        </w:div>
        <w:div w:id="255600589">
          <w:marLeft w:val="640"/>
          <w:marRight w:val="0"/>
          <w:marTop w:val="0"/>
          <w:marBottom w:val="0"/>
          <w:divBdr>
            <w:top w:val="none" w:sz="0" w:space="0" w:color="auto"/>
            <w:left w:val="none" w:sz="0" w:space="0" w:color="auto"/>
            <w:bottom w:val="none" w:sz="0" w:space="0" w:color="auto"/>
            <w:right w:val="none" w:sz="0" w:space="0" w:color="auto"/>
          </w:divBdr>
        </w:div>
        <w:div w:id="149563667">
          <w:marLeft w:val="640"/>
          <w:marRight w:val="0"/>
          <w:marTop w:val="0"/>
          <w:marBottom w:val="0"/>
          <w:divBdr>
            <w:top w:val="none" w:sz="0" w:space="0" w:color="auto"/>
            <w:left w:val="none" w:sz="0" w:space="0" w:color="auto"/>
            <w:bottom w:val="none" w:sz="0" w:space="0" w:color="auto"/>
            <w:right w:val="none" w:sz="0" w:space="0" w:color="auto"/>
          </w:divBdr>
        </w:div>
        <w:div w:id="1665938849">
          <w:marLeft w:val="640"/>
          <w:marRight w:val="0"/>
          <w:marTop w:val="0"/>
          <w:marBottom w:val="0"/>
          <w:divBdr>
            <w:top w:val="none" w:sz="0" w:space="0" w:color="auto"/>
            <w:left w:val="none" w:sz="0" w:space="0" w:color="auto"/>
            <w:bottom w:val="none" w:sz="0" w:space="0" w:color="auto"/>
            <w:right w:val="none" w:sz="0" w:space="0" w:color="auto"/>
          </w:divBdr>
        </w:div>
        <w:div w:id="1960214080">
          <w:marLeft w:val="640"/>
          <w:marRight w:val="0"/>
          <w:marTop w:val="0"/>
          <w:marBottom w:val="0"/>
          <w:divBdr>
            <w:top w:val="none" w:sz="0" w:space="0" w:color="auto"/>
            <w:left w:val="none" w:sz="0" w:space="0" w:color="auto"/>
            <w:bottom w:val="none" w:sz="0" w:space="0" w:color="auto"/>
            <w:right w:val="none" w:sz="0" w:space="0" w:color="auto"/>
          </w:divBdr>
        </w:div>
        <w:div w:id="180047007">
          <w:marLeft w:val="640"/>
          <w:marRight w:val="0"/>
          <w:marTop w:val="0"/>
          <w:marBottom w:val="0"/>
          <w:divBdr>
            <w:top w:val="none" w:sz="0" w:space="0" w:color="auto"/>
            <w:left w:val="none" w:sz="0" w:space="0" w:color="auto"/>
            <w:bottom w:val="none" w:sz="0" w:space="0" w:color="auto"/>
            <w:right w:val="none" w:sz="0" w:space="0" w:color="auto"/>
          </w:divBdr>
        </w:div>
        <w:div w:id="138764715">
          <w:marLeft w:val="640"/>
          <w:marRight w:val="0"/>
          <w:marTop w:val="0"/>
          <w:marBottom w:val="0"/>
          <w:divBdr>
            <w:top w:val="none" w:sz="0" w:space="0" w:color="auto"/>
            <w:left w:val="none" w:sz="0" w:space="0" w:color="auto"/>
            <w:bottom w:val="none" w:sz="0" w:space="0" w:color="auto"/>
            <w:right w:val="none" w:sz="0" w:space="0" w:color="auto"/>
          </w:divBdr>
        </w:div>
        <w:div w:id="2029675149">
          <w:marLeft w:val="640"/>
          <w:marRight w:val="0"/>
          <w:marTop w:val="0"/>
          <w:marBottom w:val="0"/>
          <w:divBdr>
            <w:top w:val="none" w:sz="0" w:space="0" w:color="auto"/>
            <w:left w:val="none" w:sz="0" w:space="0" w:color="auto"/>
            <w:bottom w:val="none" w:sz="0" w:space="0" w:color="auto"/>
            <w:right w:val="none" w:sz="0" w:space="0" w:color="auto"/>
          </w:divBdr>
        </w:div>
        <w:div w:id="1693654239">
          <w:marLeft w:val="640"/>
          <w:marRight w:val="0"/>
          <w:marTop w:val="0"/>
          <w:marBottom w:val="0"/>
          <w:divBdr>
            <w:top w:val="none" w:sz="0" w:space="0" w:color="auto"/>
            <w:left w:val="none" w:sz="0" w:space="0" w:color="auto"/>
            <w:bottom w:val="none" w:sz="0" w:space="0" w:color="auto"/>
            <w:right w:val="none" w:sz="0" w:space="0" w:color="auto"/>
          </w:divBdr>
        </w:div>
        <w:div w:id="524364537">
          <w:marLeft w:val="640"/>
          <w:marRight w:val="0"/>
          <w:marTop w:val="0"/>
          <w:marBottom w:val="0"/>
          <w:divBdr>
            <w:top w:val="none" w:sz="0" w:space="0" w:color="auto"/>
            <w:left w:val="none" w:sz="0" w:space="0" w:color="auto"/>
            <w:bottom w:val="none" w:sz="0" w:space="0" w:color="auto"/>
            <w:right w:val="none" w:sz="0" w:space="0" w:color="auto"/>
          </w:divBdr>
        </w:div>
        <w:div w:id="661543034">
          <w:marLeft w:val="640"/>
          <w:marRight w:val="0"/>
          <w:marTop w:val="0"/>
          <w:marBottom w:val="0"/>
          <w:divBdr>
            <w:top w:val="none" w:sz="0" w:space="0" w:color="auto"/>
            <w:left w:val="none" w:sz="0" w:space="0" w:color="auto"/>
            <w:bottom w:val="none" w:sz="0" w:space="0" w:color="auto"/>
            <w:right w:val="none" w:sz="0" w:space="0" w:color="auto"/>
          </w:divBdr>
        </w:div>
      </w:divsChild>
    </w:div>
    <w:div w:id="1748532925">
      <w:bodyDiv w:val="1"/>
      <w:marLeft w:val="0"/>
      <w:marRight w:val="0"/>
      <w:marTop w:val="0"/>
      <w:marBottom w:val="0"/>
      <w:divBdr>
        <w:top w:val="none" w:sz="0" w:space="0" w:color="auto"/>
        <w:left w:val="none" w:sz="0" w:space="0" w:color="auto"/>
        <w:bottom w:val="none" w:sz="0" w:space="0" w:color="auto"/>
        <w:right w:val="none" w:sz="0" w:space="0" w:color="auto"/>
      </w:divBdr>
      <w:divsChild>
        <w:div w:id="1237134269">
          <w:marLeft w:val="640"/>
          <w:marRight w:val="0"/>
          <w:marTop w:val="0"/>
          <w:marBottom w:val="0"/>
          <w:divBdr>
            <w:top w:val="none" w:sz="0" w:space="0" w:color="auto"/>
            <w:left w:val="none" w:sz="0" w:space="0" w:color="auto"/>
            <w:bottom w:val="none" w:sz="0" w:space="0" w:color="auto"/>
            <w:right w:val="none" w:sz="0" w:space="0" w:color="auto"/>
          </w:divBdr>
        </w:div>
        <w:div w:id="86118114">
          <w:marLeft w:val="640"/>
          <w:marRight w:val="0"/>
          <w:marTop w:val="0"/>
          <w:marBottom w:val="0"/>
          <w:divBdr>
            <w:top w:val="none" w:sz="0" w:space="0" w:color="auto"/>
            <w:left w:val="none" w:sz="0" w:space="0" w:color="auto"/>
            <w:bottom w:val="none" w:sz="0" w:space="0" w:color="auto"/>
            <w:right w:val="none" w:sz="0" w:space="0" w:color="auto"/>
          </w:divBdr>
        </w:div>
        <w:div w:id="139813975">
          <w:marLeft w:val="640"/>
          <w:marRight w:val="0"/>
          <w:marTop w:val="0"/>
          <w:marBottom w:val="0"/>
          <w:divBdr>
            <w:top w:val="none" w:sz="0" w:space="0" w:color="auto"/>
            <w:left w:val="none" w:sz="0" w:space="0" w:color="auto"/>
            <w:bottom w:val="none" w:sz="0" w:space="0" w:color="auto"/>
            <w:right w:val="none" w:sz="0" w:space="0" w:color="auto"/>
          </w:divBdr>
        </w:div>
        <w:div w:id="238827777">
          <w:marLeft w:val="640"/>
          <w:marRight w:val="0"/>
          <w:marTop w:val="0"/>
          <w:marBottom w:val="0"/>
          <w:divBdr>
            <w:top w:val="none" w:sz="0" w:space="0" w:color="auto"/>
            <w:left w:val="none" w:sz="0" w:space="0" w:color="auto"/>
            <w:bottom w:val="none" w:sz="0" w:space="0" w:color="auto"/>
            <w:right w:val="none" w:sz="0" w:space="0" w:color="auto"/>
          </w:divBdr>
        </w:div>
        <w:div w:id="1669866340">
          <w:marLeft w:val="640"/>
          <w:marRight w:val="0"/>
          <w:marTop w:val="0"/>
          <w:marBottom w:val="0"/>
          <w:divBdr>
            <w:top w:val="none" w:sz="0" w:space="0" w:color="auto"/>
            <w:left w:val="none" w:sz="0" w:space="0" w:color="auto"/>
            <w:bottom w:val="none" w:sz="0" w:space="0" w:color="auto"/>
            <w:right w:val="none" w:sz="0" w:space="0" w:color="auto"/>
          </w:divBdr>
        </w:div>
        <w:div w:id="940186401">
          <w:marLeft w:val="640"/>
          <w:marRight w:val="0"/>
          <w:marTop w:val="0"/>
          <w:marBottom w:val="0"/>
          <w:divBdr>
            <w:top w:val="none" w:sz="0" w:space="0" w:color="auto"/>
            <w:left w:val="none" w:sz="0" w:space="0" w:color="auto"/>
            <w:bottom w:val="none" w:sz="0" w:space="0" w:color="auto"/>
            <w:right w:val="none" w:sz="0" w:space="0" w:color="auto"/>
          </w:divBdr>
        </w:div>
        <w:div w:id="1550803832">
          <w:marLeft w:val="640"/>
          <w:marRight w:val="0"/>
          <w:marTop w:val="0"/>
          <w:marBottom w:val="0"/>
          <w:divBdr>
            <w:top w:val="none" w:sz="0" w:space="0" w:color="auto"/>
            <w:left w:val="none" w:sz="0" w:space="0" w:color="auto"/>
            <w:bottom w:val="none" w:sz="0" w:space="0" w:color="auto"/>
            <w:right w:val="none" w:sz="0" w:space="0" w:color="auto"/>
          </w:divBdr>
        </w:div>
        <w:div w:id="662396390">
          <w:marLeft w:val="640"/>
          <w:marRight w:val="0"/>
          <w:marTop w:val="0"/>
          <w:marBottom w:val="0"/>
          <w:divBdr>
            <w:top w:val="none" w:sz="0" w:space="0" w:color="auto"/>
            <w:left w:val="none" w:sz="0" w:space="0" w:color="auto"/>
            <w:bottom w:val="none" w:sz="0" w:space="0" w:color="auto"/>
            <w:right w:val="none" w:sz="0" w:space="0" w:color="auto"/>
          </w:divBdr>
        </w:div>
        <w:div w:id="1393887135">
          <w:marLeft w:val="640"/>
          <w:marRight w:val="0"/>
          <w:marTop w:val="0"/>
          <w:marBottom w:val="0"/>
          <w:divBdr>
            <w:top w:val="none" w:sz="0" w:space="0" w:color="auto"/>
            <w:left w:val="none" w:sz="0" w:space="0" w:color="auto"/>
            <w:bottom w:val="none" w:sz="0" w:space="0" w:color="auto"/>
            <w:right w:val="none" w:sz="0" w:space="0" w:color="auto"/>
          </w:divBdr>
        </w:div>
        <w:div w:id="1913350484">
          <w:marLeft w:val="640"/>
          <w:marRight w:val="0"/>
          <w:marTop w:val="0"/>
          <w:marBottom w:val="0"/>
          <w:divBdr>
            <w:top w:val="none" w:sz="0" w:space="0" w:color="auto"/>
            <w:left w:val="none" w:sz="0" w:space="0" w:color="auto"/>
            <w:bottom w:val="none" w:sz="0" w:space="0" w:color="auto"/>
            <w:right w:val="none" w:sz="0" w:space="0" w:color="auto"/>
          </w:divBdr>
        </w:div>
        <w:div w:id="1494446941">
          <w:marLeft w:val="640"/>
          <w:marRight w:val="0"/>
          <w:marTop w:val="0"/>
          <w:marBottom w:val="0"/>
          <w:divBdr>
            <w:top w:val="none" w:sz="0" w:space="0" w:color="auto"/>
            <w:left w:val="none" w:sz="0" w:space="0" w:color="auto"/>
            <w:bottom w:val="none" w:sz="0" w:space="0" w:color="auto"/>
            <w:right w:val="none" w:sz="0" w:space="0" w:color="auto"/>
          </w:divBdr>
        </w:div>
        <w:div w:id="1769228862">
          <w:marLeft w:val="640"/>
          <w:marRight w:val="0"/>
          <w:marTop w:val="0"/>
          <w:marBottom w:val="0"/>
          <w:divBdr>
            <w:top w:val="none" w:sz="0" w:space="0" w:color="auto"/>
            <w:left w:val="none" w:sz="0" w:space="0" w:color="auto"/>
            <w:bottom w:val="none" w:sz="0" w:space="0" w:color="auto"/>
            <w:right w:val="none" w:sz="0" w:space="0" w:color="auto"/>
          </w:divBdr>
        </w:div>
        <w:div w:id="1325353515">
          <w:marLeft w:val="640"/>
          <w:marRight w:val="0"/>
          <w:marTop w:val="0"/>
          <w:marBottom w:val="0"/>
          <w:divBdr>
            <w:top w:val="none" w:sz="0" w:space="0" w:color="auto"/>
            <w:left w:val="none" w:sz="0" w:space="0" w:color="auto"/>
            <w:bottom w:val="none" w:sz="0" w:space="0" w:color="auto"/>
            <w:right w:val="none" w:sz="0" w:space="0" w:color="auto"/>
          </w:divBdr>
        </w:div>
        <w:div w:id="60294451">
          <w:marLeft w:val="640"/>
          <w:marRight w:val="0"/>
          <w:marTop w:val="0"/>
          <w:marBottom w:val="0"/>
          <w:divBdr>
            <w:top w:val="none" w:sz="0" w:space="0" w:color="auto"/>
            <w:left w:val="none" w:sz="0" w:space="0" w:color="auto"/>
            <w:bottom w:val="none" w:sz="0" w:space="0" w:color="auto"/>
            <w:right w:val="none" w:sz="0" w:space="0" w:color="auto"/>
          </w:divBdr>
        </w:div>
        <w:div w:id="1955940899">
          <w:marLeft w:val="640"/>
          <w:marRight w:val="0"/>
          <w:marTop w:val="0"/>
          <w:marBottom w:val="0"/>
          <w:divBdr>
            <w:top w:val="none" w:sz="0" w:space="0" w:color="auto"/>
            <w:left w:val="none" w:sz="0" w:space="0" w:color="auto"/>
            <w:bottom w:val="none" w:sz="0" w:space="0" w:color="auto"/>
            <w:right w:val="none" w:sz="0" w:space="0" w:color="auto"/>
          </w:divBdr>
        </w:div>
        <w:div w:id="824930105">
          <w:marLeft w:val="640"/>
          <w:marRight w:val="0"/>
          <w:marTop w:val="0"/>
          <w:marBottom w:val="0"/>
          <w:divBdr>
            <w:top w:val="none" w:sz="0" w:space="0" w:color="auto"/>
            <w:left w:val="none" w:sz="0" w:space="0" w:color="auto"/>
            <w:bottom w:val="none" w:sz="0" w:space="0" w:color="auto"/>
            <w:right w:val="none" w:sz="0" w:space="0" w:color="auto"/>
          </w:divBdr>
        </w:div>
        <w:div w:id="51315477">
          <w:marLeft w:val="640"/>
          <w:marRight w:val="0"/>
          <w:marTop w:val="0"/>
          <w:marBottom w:val="0"/>
          <w:divBdr>
            <w:top w:val="none" w:sz="0" w:space="0" w:color="auto"/>
            <w:left w:val="none" w:sz="0" w:space="0" w:color="auto"/>
            <w:bottom w:val="none" w:sz="0" w:space="0" w:color="auto"/>
            <w:right w:val="none" w:sz="0" w:space="0" w:color="auto"/>
          </w:divBdr>
        </w:div>
        <w:div w:id="906302121">
          <w:marLeft w:val="640"/>
          <w:marRight w:val="0"/>
          <w:marTop w:val="0"/>
          <w:marBottom w:val="0"/>
          <w:divBdr>
            <w:top w:val="none" w:sz="0" w:space="0" w:color="auto"/>
            <w:left w:val="none" w:sz="0" w:space="0" w:color="auto"/>
            <w:bottom w:val="none" w:sz="0" w:space="0" w:color="auto"/>
            <w:right w:val="none" w:sz="0" w:space="0" w:color="auto"/>
          </w:divBdr>
        </w:div>
        <w:div w:id="1582374272">
          <w:marLeft w:val="640"/>
          <w:marRight w:val="0"/>
          <w:marTop w:val="0"/>
          <w:marBottom w:val="0"/>
          <w:divBdr>
            <w:top w:val="none" w:sz="0" w:space="0" w:color="auto"/>
            <w:left w:val="none" w:sz="0" w:space="0" w:color="auto"/>
            <w:bottom w:val="none" w:sz="0" w:space="0" w:color="auto"/>
            <w:right w:val="none" w:sz="0" w:space="0" w:color="auto"/>
          </w:divBdr>
        </w:div>
        <w:div w:id="1211188730">
          <w:marLeft w:val="640"/>
          <w:marRight w:val="0"/>
          <w:marTop w:val="0"/>
          <w:marBottom w:val="0"/>
          <w:divBdr>
            <w:top w:val="none" w:sz="0" w:space="0" w:color="auto"/>
            <w:left w:val="none" w:sz="0" w:space="0" w:color="auto"/>
            <w:bottom w:val="none" w:sz="0" w:space="0" w:color="auto"/>
            <w:right w:val="none" w:sz="0" w:space="0" w:color="auto"/>
          </w:divBdr>
        </w:div>
        <w:div w:id="753746769">
          <w:marLeft w:val="640"/>
          <w:marRight w:val="0"/>
          <w:marTop w:val="0"/>
          <w:marBottom w:val="0"/>
          <w:divBdr>
            <w:top w:val="none" w:sz="0" w:space="0" w:color="auto"/>
            <w:left w:val="none" w:sz="0" w:space="0" w:color="auto"/>
            <w:bottom w:val="none" w:sz="0" w:space="0" w:color="auto"/>
            <w:right w:val="none" w:sz="0" w:space="0" w:color="auto"/>
          </w:divBdr>
        </w:div>
        <w:div w:id="420641830">
          <w:marLeft w:val="640"/>
          <w:marRight w:val="0"/>
          <w:marTop w:val="0"/>
          <w:marBottom w:val="0"/>
          <w:divBdr>
            <w:top w:val="none" w:sz="0" w:space="0" w:color="auto"/>
            <w:left w:val="none" w:sz="0" w:space="0" w:color="auto"/>
            <w:bottom w:val="none" w:sz="0" w:space="0" w:color="auto"/>
            <w:right w:val="none" w:sz="0" w:space="0" w:color="auto"/>
          </w:divBdr>
        </w:div>
        <w:div w:id="1682005518">
          <w:marLeft w:val="640"/>
          <w:marRight w:val="0"/>
          <w:marTop w:val="0"/>
          <w:marBottom w:val="0"/>
          <w:divBdr>
            <w:top w:val="none" w:sz="0" w:space="0" w:color="auto"/>
            <w:left w:val="none" w:sz="0" w:space="0" w:color="auto"/>
            <w:bottom w:val="none" w:sz="0" w:space="0" w:color="auto"/>
            <w:right w:val="none" w:sz="0" w:space="0" w:color="auto"/>
          </w:divBdr>
        </w:div>
        <w:div w:id="1793208290">
          <w:marLeft w:val="640"/>
          <w:marRight w:val="0"/>
          <w:marTop w:val="0"/>
          <w:marBottom w:val="0"/>
          <w:divBdr>
            <w:top w:val="none" w:sz="0" w:space="0" w:color="auto"/>
            <w:left w:val="none" w:sz="0" w:space="0" w:color="auto"/>
            <w:bottom w:val="none" w:sz="0" w:space="0" w:color="auto"/>
            <w:right w:val="none" w:sz="0" w:space="0" w:color="auto"/>
          </w:divBdr>
        </w:div>
        <w:div w:id="2044741328">
          <w:marLeft w:val="640"/>
          <w:marRight w:val="0"/>
          <w:marTop w:val="0"/>
          <w:marBottom w:val="0"/>
          <w:divBdr>
            <w:top w:val="none" w:sz="0" w:space="0" w:color="auto"/>
            <w:left w:val="none" w:sz="0" w:space="0" w:color="auto"/>
            <w:bottom w:val="none" w:sz="0" w:space="0" w:color="auto"/>
            <w:right w:val="none" w:sz="0" w:space="0" w:color="auto"/>
          </w:divBdr>
        </w:div>
        <w:div w:id="955330299">
          <w:marLeft w:val="640"/>
          <w:marRight w:val="0"/>
          <w:marTop w:val="0"/>
          <w:marBottom w:val="0"/>
          <w:divBdr>
            <w:top w:val="none" w:sz="0" w:space="0" w:color="auto"/>
            <w:left w:val="none" w:sz="0" w:space="0" w:color="auto"/>
            <w:bottom w:val="none" w:sz="0" w:space="0" w:color="auto"/>
            <w:right w:val="none" w:sz="0" w:space="0" w:color="auto"/>
          </w:divBdr>
        </w:div>
      </w:divsChild>
    </w:div>
    <w:div w:id="1799494017">
      <w:bodyDiv w:val="1"/>
      <w:marLeft w:val="0"/>
      <w:marRight w:val="0"/>
      <w:marTop w:val="0"/>
      <w:marBottom w:val="0"/>
      <w:divBdr>
        <w:top w:val="none" w:sz="0" w:space="0" w:color="auto"/>
        <w:left w:val="none" w:sz="0" w:space="0" w:color="auto"/>
        <w:bottom w:val="none" w:sz="0" w:space="0" w:color="auto"/>
        <w:right w:val="none" w:sz="0" w:space="0" w:color="auto"/>
      </w:divBdr>
      <w:divsChild>
        <w:div w:id="1550337115">
          <w:marLeft w:val="0"/>
          <w:marRight w:val="0"/>
          <w:marTop w:val="0"/>
          <w:marBottom w:val="0"/>
          <w:divBdr>
            <w:top w:val="none" w:sz="0" w:space="0" w:color="auto"/>
            <w:left w:val="none" w:sz="0" w:space="0" w:color="auto"/>
            <w:bottom w:val="none" w:sz="0" w:space="0" w:color="auto"/>
            <w:right w:val="none" w:sz="0" w:space="0" w:color="auto"/>
          </w:divBdr>
        </w:div>
      </w:divsChild>
    </w:div>
    <w:div w:id="1836067721">
      <w:bodyDiv w:val="1"/>
      <w:marLeft w:val="0"/>
      <w:marRight w:val="0"/>
      <w:marTop w:val="0"/>
      <w:marBottom w:val="0"/>
      <w:divBdr>
        <w:top w:val="none" w:sz="0" w:space="0" w:color="auto"/>
        <w:left w:val="none" w:sz="0" w:space="0" w:color="auto"/>
        <w:bottom w:val="none" w:sz="0" w:space="0" w:color="auto"/>
        <w:right w:val="none" w:sz="0" w:space="0" w:color="auto"/>
      </w:divBdr>
      <w:divsChild>
        <w:div w:id="1236816003">
          <w:marLeft w:val="640"/>
          <w:marRight w:val="0"/>
          <w:marTop w:val="0"/>
          <w:marBottom w:val="0"/>
          <w:divBdr>
            <w:top w:val="none" w:sz="0" w:space="0" w:color="auto"/>
            <w:left w:val="none" w:sz="0" w:space="0" w:color="auto"/>
            <w:bottom w:val="none" w:sz="0" w:space="0" w:color="auto"/>
            <w:right w:val="none" w:sz="0" w:space="0" w:color="auto"/>
          </w:divBdr>
        </w:div>
        <w:div w:id="1116370393">
          <w:marLeft w:val="640"/>
          <w:marRight w:val="0"/>
          <w:marTop w:val="0"/>
          <w:marBottom w:val="0"/>
          <w:divBdr>
            <w:top w:val="none" w:sz="0" w:space="0" w:color="auto"/>
            <w:left w:val="none" w:sz="0" w:space="0" w:color="auto"/>
            <w:bottom w:val="none" w:sz="0" w:space="0" w:color="auto"/>
            <w:right w:val="none" w:sz="0" w:space="0" w:color="auto"/>
          </w:divBdr>
        </w:div>
        <w:div w:id="636837600">
          <w:marLeft w:val="640"/>
          <w:marRight w:val="0"/>
          <w:marTop w:val="0"/>
          <w:marBottom w:val="0"/>
          <w:divBdr>
            <w:top w:val="none" w:sz="0" w:space="0" w:color="auto"/>
            <w:left w:val="none" w:sz="0" w:space="0" w:color="auto"/>
            <w:bottom w:val="none" w:sz="0" w:space="0" w:color="auto"/>
            <w:right w:val="none" w:sz="0" w:space="0" w:color="auto"/>
          </w:divBdr>
        </w:div>
        <w:div w:id="1652368462">
          <w:marLeft w:val="640"/>
          <w:marRight w:val="0"/>
          <w:marTop w:val="0"/>
          <w:marBottom w:val="0"/>
          <w:divBdr>
            <w:top w:val="none" w:sz="0" w:space="0" w:color="auto"/>
            <w:left w:val="none" w:sz="0" w:space="0" w:color="auto"/>
            <w:bottom w:val="none" w:sz="0" w:space="0" w:color="auto"/>
            <w:right w:val="none" w:sz="0" w:space="0" w:color="auto"/>
          </w:divBdr>
        </w:div>
        <w:div w:id="1350991343">
          <w:marLeft w:val="640"/>
          <w:marRight w:val="0"/>
          <w:marTop w:val="0"/>
          <w:marBottom w:val="0"/>
          <w:divBdr>
            <w:top w:val="none" w:sz="0" w:space="0" w:color="auto"/>
            <w:left w:val="none" w:sz="0" w:space="0" w:color="auto"/>
            <w:bottom w:val="none" w:sz="0" w:space="0" w:color="auto"/>
            <w:right w:val="none" w:sz="0" w:space="0" w:color="auto"/>
          </w:divBdr>
        </w:div>
        <w:div w:id="1810975347">
          <w:marLeft w:val="640"/>
          <w:marRight w:val="0"/>
          <w:marTop w:val="0"/>
          <w:marBottom w:val="0"/>
          <w:divBdr>
            <w:top w:val="none" w:sz="0" w:space="0" w:color="auto"/>
            <w:left w:val="none" w:sz="0" w:space="0" w:color="auto"/>
            <w:bottom w:val="none" w:sz="0" w:space="0" w:color="auto"/>
            <w:right w:val="none" w:sz="0" w:space="0" w:color="auto"/>
          </w:divBdr>
        </w:div>
        <w:div w:id="1241915139">
          <w:marLeft w:val="640"/>
          <w:marRight w:val="0"/>
          <w:marTop w:val="0"/>
          <w:marBottom w:val="0"/>
          <w:divBdr>
            <w:top w:val="none" w:sz="0" w:space="0" w:color="auto"/>
            <w:left w:val="none" w:sz="0" w:space="0" w:color="auto"/>
            <w:bottom w:val="none" w:sz="0" w:space="0" w:color="auto"/>
            <w:right w:val="none" w:sz="0" w:space="0" w:color="auto"/>
          </w:divBdr>
        </w:div>
        <w:div w:id="1098673194">
          <w:marLeft w:val="640"/>
          <w:marRight w:val="0"/>
          <w:marTop w:val="0"/>
          <w:marBottom w:val="0"/>
          <w:divBdr>
            <w:top w:val="none" w:sz="0" w:space="0" w:color="auto"/>
            <w:left w:val="none" w:sz="0" w:space="0" w:color="auto"/>
            <w:bottom w:val="none" w:sz="0" w:space="0" w:color="auto"/>
            <w:right w:val="none" w:sz="0" w:space="0" w:color="auto"/>
          </w:divBdr>
        </w:div>
        <w:div w:id="739257142">
          <w:marLeft w:val="640"/>
          <w:marRight w:val="0"/>
          <w:marTop w:val="0"/>
          <w:marBottom w:val="0"/>
          <w:divBdr>
            <w:top w:val="none" w:sz="0" w:space="0" w:color="auto"/>
            <w:left w:val="none" w:sz="0" w:space="0" w:color="auto"/>
            <w:bottom w:val="none" w:sz="0" w:space="0" w:color="auto"/>
            <w:right w:val="none" w:sz="0" w:space="0" w:color="auto"/>
          </w:divBdr>
        </w:div>
        <w:div w:id="1188443221">
          <w:marLeft w:val="640"/>
          <w:marRight w:val="0"/>
          <w:marTop w:val="0"/>
          <w:marBottom w:val="0"/>
          <w:divBdr>
            <w:top w:val="none" w:sz="0" w:space="0" w:color="auto"/>
            <w:left w:val="none" w:sz="0" w:space="0" w:color="auto"/>
            <w:bottom w:val="none" w:sz="0" w:space="0" w:color="auto"/>
            <w:right w:val="none" w:sz="0" w:space="0" w:color="auto"/>
          </w:divBdr>
        </w:div>
        <w:div w:id="859929178">
          <w:marLeft w:val="640"/>
          <w:marRight w:val="0"/>
          <w:marTop w:val="0"/>
          <w:marBottom w:val="0"/>
          <w:divBdr>
            <w:top w:val="none" w:sz="0" w:space="0" w:color="auto"/>
            <w:left w:val="none" w:sz="0" w:space="0" w:color="auto"/>
            <w:bottom w:val="none" w:sz="0" w:space="0" w:color="auto"/>
            <w:right w:val="none" w:sz="0" w:space="0" w:color="auto"/>
          </w:divBdr>
        </w:div>
        <w:div w:id="91780523">
          <w:marLeft w:val="640"/>
          <w:marRight w:val="0"/>
          <w:marTop w:val="0"/>
          <w:marBottom w:val="0"/>
          <w:divBdr>
            <w:top w:val="none" w:sz="0" w:space="0" w:color="auto"/>
            <w:left w:val="none" w:sz="0" w:space="0" w:color="auto"/>
            <w:bottom w:val="none" w:sz="0" w:space="0" w:color="auto"/>
            <w:right w:val="none" w:sz="0" w:space="0" w:color="auto"/>
          </w:divBdr>
        </w:div>
        <w:div w:id="1150251820">
          <w:marLeft w:val="640"/>
          <w:marRight w:val="0"/>
          <w:marTop w:val="0"/>
          <w:marBottom w:val="0"/>
          <w:divBdr>
            <w:top w:val="none" w:sz="0" w:space="0" w:color="auto"/>
            <w:left w:val="none" w:sz="0" w:space="0" w:color="auto"/>
            <w:bottom w:val="none" w:sz="0" w:space="0" w:color="auto"/>
            <w:right w:val="none" w:sz="0" w:space="0" w:color="auto"/>
          </w:divBdr>
        </w:div>
        <w:div w:id="279145260">
          <w:marLeft w:val="640"/>
          <w:marRight w:val="0"/>
          <w:marTop w:val="0"/>
          <w:marBottom w:val="0"/>
          <w:divBdr>
            <w:top w:val="none" w:sz="0" w:space="0" w:color="auto"/>
            <w:left w:val="none" w:sz="0" w:space="0" w:color="auto"/>
            <w:bottom w:val="none" w:sz="0" w:space="0" w:color="auto"/>
            <w:right w:val="none" w:sz="0" w:space="0" w:color="auto"/>
          </w:divBdr>
        </w:div>
        <w:div w:id="803814705">
          <w:marLeft w:val="640"/>
          <w:marRight w:val="0"/>
          <w:marTop w:val="0"/>
          <w:marBottom w:val="0"/>
          <w:divBdr>
            <w:top w:val="none" w:sz="0" w:space="0" w:color="auto"/>
            <w:left w:val="none" w:sz="0" w:space="0" w:color="auto"/>
            <w:bottom w:val="none" w:sz="0" w:space="0" w:color="auto"/>
            <w:right w:val="none" w:sz="0" w:space="0" w:color="auto"/>
          </w:divBdr>
        </w:div>
        <w:div w:id="264113693">
          <w:marLeft w:val="640"/>
          <w:marRight w:val="0"/>
          <w:marTop w:val="0"/>
          <w:marBottom w:val="0"/>
          <w:divBdr>
            <w:top w:val="none" w:sz="0" w:space="0" w:color="auto"/>
            <w:left w:val="none" w:sz="0" w:space="0" w:color="auto"/>
            <w:bottom w:val="none" w:sz="0" w:space="0" w:color="auto"/>
            <w:right w:val="none" w:sz="0" w:space="0" w:color="auto"/>
          </w:divBdr>
        </w:div>
        <w:div w:id="1990816174">
          <w:marLeft w:val="640"/>
          <w:marRight w:val="0"/>
          <w:marTop w:val="0"/>
          <w:marBottom w:val="0"/>
          <w:divBdr>
            <w:top w:val="none" w:sz="0" w:space="0" w:color="auto"/>
            <w:left w:val="none" w:sz="0" w:space="0" w:color="auto"/>
            <w:bottom w:val="none" w:sz="0" w:space="0" w:color="auto"/>
            <w:right w:val="none" w:sz="0" w:space="0" w:color="auto"/>
          </w:divBdr>
        </w:div>
        <w:div w:id="1483237059">
          <w:marLeft w:val="640"/>
          <w:marRight w:val="0"/>
          <w:marTop w:val="0"/>
          <w:marBottom w:val="0"/>
          <w:divBdr>
            <w:top w:val="none" w:sz="0" w:space="0" w:color="auto"/>
            <w:left w:val="none" w:sz="0" w:space="0" w:color="auto"/>
            <w:bottom w:val="none" w:sz="0" w:space="0" w:color="auto"/>
            <w:right w:val="none" w:sz="0" w:space="0" w:color="auto"/>
          </w:divBdr>
        </w:div>
        <w:div w:id="1755466662">
          <w:marLeft w:val="640"/>
          <w:marRight w:val="0"/>
          <w:marTop w:val="0"/>
          <w:marBottom w:val="0"/>
          <w:divBdr>
            <w:top w:val="none" w:sz="0" w:space="0" w:color="auto"/>
            <w:left w:val="none" w:sz="0" w:space="0" w:color="auto"/>
            <w:bottom w:val="none" w:sz="0" w:space="0" w:color="auto"/>
            <w:right w:val="none" w:sz="0" w:space="0" w:color="auto"/>
          </w:divBdr>
        </w:div>
        <w:div w:id="1076629235">
          <w:marLeft w:val="640"/>
          <w:marRight w:val="0"/>
          <w:marTop w:val="0"/>
          <w:marBottom w:val="0"/>
          <w:divBdr>
            <w:top w:val="none" w:sz="0" w:space="0" w:color="auto"/>
            <w:left w:val="none" w:sz="0" w:space="0" w:color="auto"/>
            <w:bottom w:val="none" w:sz="0" w:space="0" w:color="auto"/>
            <w:right w:val="none" w:sz="0" w:space="0" w:color="auto"/>
          </w:divBdr>
        </w:div>
        <w:div w:id="2107185031">
          <w:marLeft w:val="640"/>
          <w:marRight w:val="0"/>
          <w:marTop w:val="0"/>
          <w:marBottom w:val="0"/>
          <w:divBdr>
            <w:top w:val="none" w:sz="0" w:space="0" w:color="auto"/>
            <w:left w:val="none" w:sz="0" w:space="0" w:color="auto"/>
            <w:bottom w:val="none" w:sz="0" w:space="0" w:color="auto"/>
            <w:right w:val="none" w:sz="0" w:space="0" w:color="auto"/>
          </w:divBdr>
        </w:div>
        <w:div w:id="877208303">
          <w:marLeft w:val="640"/>
          <w:marRight w:val="0"/>
          <w:marTop w:val="0"/>
          <w:marBottom w:val="0"/>
          <w:divBdr>
            <w:top w:val="none" w:sz="0" w:space="0" w:color="auto"/>
            <w:left w:val="none" w:sz="0" w:space="0" w:color="auto"/>
            <w:bottom w:val="none" w:sz="0" w:space="0" w:color="auto"/>
            <w:right w:val="none" w:sz="0" w:space="0" w:color="auto"/>
          </w:divBdr>
        </w:div>
        <w:div w:id="795097402">
          <w:marLeft w:val="640"/>
          <w:marRight w:val="0"/>
          <w:marTop w:val="0"/>
          <w:marBottom w:val="0"/>
          <w:divBdr>
            <w:top w:val="none" w:sz="0" w:space="0" w:color="auto"/>
            <w:left w:val="none" w:sz="0" w:space="0" w:color="auto"/>
            <w:bottom w:val="none" w:sz="0" w:space="0" w:color="auto"/>
            <w:right w:val="none" w:sz="0" w:space="0" w:color="auto"/>
          </w:divBdr>
        </w:div>
        <w:div w:id="2020766572">
          <w:marLeft w:val="640"/>
          <w:marRight w:val="0"/>
          <w:marTop w:val="0"/>
          <w:marBottom w:val="0"/>
          <w:divBdr>
            <w:top w:val="none" w:sz="0" w:space="0" w:color="auto"/>
            <w:left w:val="none" w:sz="0" w:space="0" w:color="auto"/>
            <w:bottom w:val="none" w:sz="0" w:space="0" w:color="auto"/>
            <w:right w:val="none" w:sz="0" w:space="0" w:color="auto"/>
          </w:divBdr>
        </w:div>
        <w:div w:id="847135378">
          <w:marLeft w:val="640"/>
          <w:marRight w:val="0"/>
          <w:marTop w:val="0"/>
          <w:marBottom w:val="0"/>
          <w:divBdr>
            <w:top w:val="none" w:sz="0" w:space="0" w:color="auto"/>
            <w:left w:val="none" w:sz="0" w:space="0" w:color="auto"/>
            <w:bottom w:val="none" w:sz="0" w:space="0" w:color="auto"/>
            <w:right w:val="none" w:sz="0" w:space="0" w:color="auto"/>
          </w:divBdr>
        </w:div>
        <w:div w:id="2096126484">
          <w:marLeft w:val="640"/>
          <w:marRight w:val="0"/>
          <w:marTop w:val="0"/>
          <w:marBottom w:val="0"/>
          <w:divBdr>
            <w:top w:val="none" w:sz="0" w:space="0" w:color="auto"/>
            <w:left w:val="none" w:sz="0" w:space="0" w:color="auto"/>
            <w:bottom w:val="none" w:sz="0" w:space="0" w:color="auto"/>
            <w:right w:val="none" w:sz="0" w:space="0" w:color="auto"/>
          </w:divBdr>
        </w:div>
        <w:div w:id="1200435137">
          <w:marLeft w:val="640"/>
          <w:marRight w:val="0"/>
          <w:marTop w:val="0"/>
          <w:marBottom w:val="0"/>
          <w:divBdr>
            <w:top w:val="none" w:sz="0" w:space="0" w:color="auto"/>
            <w:left w:val="none" w:sz="0" w:space="0" w:color="auto"/>
            <w:bottom w:val="none" w:sz="0" w:space="0" w:color="auto"/>
            <w:right w:val="none" w:sz="0" w:space="0" w:color="auto"/>
          </w:divBdr>
        </w:div>
        <w:div w:id="281883551">
          <w:marLeft w:val="640"/>
          <w:marRight w:val="0"/>
          <w:marTop w:val="0"/>
          <w:marBottom w:val="0"/>
          <w:divBdr>
            <w:top w:val="none" w:sz="0" w:space="0" w:color="auto"/>
            <w:left w:val="none" w:sz="0" w:space="0" w:color="auto"/>
            <w:bottom w:val="none" w:sz="0" w:space="0" w:color="auto"/>
            <w:right w:val="none" w:sz="0" w:space="0" w:color="auto"/>
          </w:divBdr>
        </w:div>
        <w:div w:id="2040468319">
          <w:marLeft w:val="640"/>
          <w:marRight w:val="0"/>
          <w:marTop w:val="0"/>
          <w:marBottom w:val="0"/>
          <w:divBdr>
            <w:top w:val="none" w:sz="0" w:space="0" w:color="auto"/>
            <w:left w:val="none" w:sz="0" w:space="0" w:color="auto"/>
            <w:bottom w:val="none" w:sz="0" w:space="0" w:color="auto"/>
            <w:right w:val="none" w:sz="0" w:space="0" w:color="auto"/>
          </w:divBdr>
        </w:div>
        <w:div w:id="649140314">
          <w:marLeft w:val="640"/>
          <w:marRight w:val="0"/>
          <w:marTop w:val="0"/>
          <w:marBottom w:val="0"/>
          <w:divBdr>
            <w:top w:val="none" w:sz="0" w:space="0" w:color="auto"/>
            <w:left w:val="none" w:sz="0" w:space="0" w:color="auto"/>
            <w:bottom w:val="none" w:sz="0" w:space="0" w:color="auto"/>
            <w:right w:val="none" w:sz="0" w:space="0" w:color="auto"/>
          </w:divBdr>
        </w:div>
        <w:div w:id="1225678641">
          <w:marLeft w:val="640"/>
          <w:marRight w:val="0"/>
          <w:marTop w:val="0"/>
          <w:marBottom w:val="0"/>
          <w:divBdr>
            <w:top w:val="none" w:sz="0" w:space="0" w:color="auto"/>
            <w:left w:val="none" w:sz="0" w:space="0" w:color="auto"/>
            <w:bottom w:val="none" w:sz="0" w:space="0" w:color="auto"/>
            <w:right w:val="none" w:sz="0" w:space="0" w:color="auto"/>
          </w:divBdr>
        </w:div>
      </w:divsChild>
    </w:div>
    <w:div w:id="1837113717">
      <w:bodyDiv w:val="1"/>
      <w:marLeft w:val="0"/>
      <w:marRight w:val="0"/>
      <w:marTop w:val="0"/>
      <w:marBottom w:val="0"/>
      <w:divBdr>
        <w:top w:val="none" w:sz="0" w:space="0" w:color="auto"/>
        <w:left w:val="none" w:sz="0" w:space="0" w:color="auto"/>
        <w:bottom w:val="none" w:sz="0" w:space="0" w:color="auto"/>
        <w:right w:val="none" w:sz="0" w:space="0" w:color="auto"/>
      </w:divBdr>
      <w:divsChild>
        <w:div w:id="1520511324">
          <w:marLeft w:val="640"/>
          <w:marRight w:val="0"/>
          <w:marTop w:val="0"/>
          <w:marBottom w:val="0"/>
          <w:divBdr>
            <w:top w:val="none" w:sz="0" w:space="0" w:color="auto"/>
            <w:left w:val="none" w:sz="0" w:space="0" w:color="auto"/>
            <w:bottom w:val="none" w:sz="0" w:space="0" w:color="auto"/>
            <w:right w:val="none" w:sz="0" w:space="0" w:color="auto"/>
          </w:divBdr>
        </w:div>
        <w:div w:id="1301378683">
          <w:marLeft w:val="640"/>
          <w:marRight w:val="0"/>
          <w:marTop w:val="0"/>
          <w:marBottom w:val="0"/>
          <w:divBdr>
            <w:top w:val="none" w:sz="0" w:space="0" w:color="auto"/>
            <w:left w:val="none" w:sz="0" w:space="0" w:color="auto"/>
            <w:bottom w:val="none" w:sz="0" w:space="0" w:color="auto"/>
            <w:right w:val="none" w:sz="0" w:space="0" w:color="auto"/>
          </w:divBdr>
        </w:div>
        <w:div w:id="1808664548">
          <w:marLeft w:val="640"/>
          <w:marRight w:val="0"/>
          <w:marTop w:val="0"/>
          <w:marBottom w:val="0"/>
          <w:divBdr>
            <w:top w:val="none" w:sz="0" w:space="0" w:color="auto"/>
            <w:left w:val="none" w:sz="0" w:space="0" w:color="auto"/>
            <w:bottom w:val="none" w:sz="0" w:space="0" w:color="auto"/>
            <w:right w:val="none" w:sz="0" w:space="0" w:color="auto"/>
          </w:divBdr>
        </w:div>
        <w:div w:id="1283534530">
          <w:marLeft w:val="640"/>
          <w:marRight w:val="0"/>
          <w:marTop w:val="0"/>
          <w:marBottom w:val="0"/>
          <w:divBdr>
            <w:top w:val="none" w:sz="0" w:space="0" w:color="auto"/>
            <w:left w:val="none" w:sz="0" w:space="0" w:color="auto"/>
            <w:bottom w:val="none" w:sz="0" w:space="0" w:color="auto"/>
            <w:right w:val="none" w:sz="0" w:space="0" w:color="auto"/>
          </w:divBdr>
        </w:div>
        <w:div w:id="1450934073">
          <w:marLeft w:val="640"/>
          <w:marRight w:val="0"/>
          <w:marTop w:val="0"/>
          <w:marBottom w:val="0"/>
          <w:divBdr>
            <w:top w:val="none" w:sz="0" w:space="0" w:color="auto"/>
            <w:left w:val="none" w:sz="0" w:space="0" w:color="auto"/>
            <w:bottom w:val="none" w:sz="0" w:space="0" w:color="auto"/>
            <w:right w:val="none" w:sz="0" w:space="0" w:color="auto"/>
          </w:divBdr>
        </w:div>
        <w:div w:id="1343361821">
          <w:marLeft w:val="640"/>
          <w:marRight w:val="0"/>
          <w:marTop w:val="0"/>
          <w:marBottom w:val="0"/>
          <w:divBdr>
            <w:top w:val="none" w:sz="0" w:space="0" w:color="auto"/>
            <w:left w:val="none" w:sz="0" w:space="0" w:color="auto"/>
            <w:bottom w:val="none" w:sz="0" w:space="0" w:color="auto"/>
            <w:right w:val="none" w:sz="0" w:space="0" w:color="auto"/>
          </w:divBdr>
        </w:div>
        <w:div w:id="1611010648">
          <w:marLeft w:val="640"/>
          <w:marRight w:val="0"/>
          <w:marTop w:val="0"/>
          <w:marBottom w:val="0"/>
          <w:divBdr>
            <w:top w:val="none" w:sz="0" w:space="0" w:color="auto"/>
            <w:left w:val="none" w:sz="0" w:space="0" w:color="auto"/>
            <w:bottom w:val="none" w:sz="0" w:space="0" w:color="auto"/>
            <w:right w:val="none" w:sz="0" w:space="0" w:color="auto"/>
          </w:divBdr>
        </w:div>
        <w:div w:id="1389495442">
          <w:marLeft w:val="640"/>
          <w:marRight w:val="0"/>
          <w:marTop w:val="0"/>
          <w:marBottom w:val="0"/>
          <w:divBdr>
            <w:top w:val="none" w:sz="0" w:space="0" w:color="auto"/>
            <w:left w:val="none" w:sz="0" w:space="0" w:color="auto"/>
            <w:bottom w:val="none" w:sz="0" w:space="0" w:color="auto"/>
            <w:right w:val="none" w:sz="0" w:space="0" w:color="auto"/>
          </w:divBdr>
        </w:div>
        <w:div w:id="1531842357">
          <w:marLeft w:val="640"/>
          <w:marRight w:val="0"/>
          <w:marTop w:val="0"/>
          <w:marBottom w:val="0"/>
          <w:divBdr>
            <w:top w:val="none" w:sz="0" w:space="0" w:color="auto"/>
            <w:left w:val="none" w:sz="0" w:space="0" w:color="auto"/>
            <w:bottom w:val="none" w:sz="0" w:space="0" w:color="auto"/>
            <w:right w:val="none" w:sz="0" w:space="0" w:color="auto"/>
          </w:divBdr>
        </w:div>
        <w:div w:id="2060130397">
          <w:marLeft w:val="640"/>
          <w:marRight w:val="0"/>
          <w:marTop w:val="0"/>
          <w:marBottom w:val="0"/>
          <w:divBdr>
            <w:top w:val="none" w:sz="0" w:space="0" w:color="auto"/>
            <w:left w:val="none" w:sz="0" w:space="0" w:color="auto"/>
            <w:bottom w:val="none" w:sz="0" w:space="0" w:color="auto"/>
            <w:right w:val="none" w:sz="0" w:space="0" w:color="auto"/>
          </w:divBdr>
        </w:div>
        <w:div w:id="897740274">
          <w:marLeft w:val="640"/>
          <w:marRight w:val="0"/>
          <w:marTop w:val="0"/>
          <w:marBottom w:val="0"/>
          <w:divBdr>
            <w:top w:val="none" w:sz="0" w:space="0" w:color="auto"/>
            <w:left w:val="none" w:sz="0" w:space="0" w:color="auto"/>
            <w:bottom w:val="none" w:sz="0" w:space="0" w:color="auto"/>
            <w:right w:val="none" w:sz="0" w:space="0" w:color="auto"/>
          </w:divBdr>
        </w:div>
        <w:div w:id="308562816">
          <w:marLeft w:val="640"/>
          <w:marRight w:val="0"/>
          <w:marTop w:val="0"/>
          <w:marBottom w:val="0"/>
          <w:divBdr>
            <w:top w:val="none" w:sz="0" w:space="0" w:color="auto"/>
            <w:left w:val="none" w:sz="0" w:space="0" w:color="auto"/>
            <w:bottom w:val="none" w:sz="0" w:space="0" w:color="auto"/>
            <w:right w:val="none" w:sz="0" w:space="0" w:color="auto"/>
          </w:divBdr>
        </w:div>
        <w:div w:id="214120983">
          <w:marLeft w:val="640"/>
          <w:marRight w:val="0"/>
          <w:marTop w:val="0"/>
          <w:marBottom w:val="0"/>
          <w:divBdr>
            <w:top w:val="none" w:sz="0" w:space="0" w:color="auto"/>
            <w:left w:val="none" w:sz="0" w:space="0" w:color="auto"/>
            <w:bottom w:val="none" w:sz="0" w:space="0" w:color="auto"/>
            <w:right w:val="none" w:sz="0" w:space="0" w:color="auto"/>
          </w:divBdr>
        </w:div>
        <w:div w:id="788167479">
          <w:marLeft w:val="640"/>
          <w:marRight w:val="0"/>
          <w:marTop w:val="0"/>
          <w:marBottom w:val="0"/>
          <w:divBdr>
            <w:top w:val="none" w:sz="0" w:space="0" w:color="auto"/>
            <w:left w:val="none" w:sz="0" w:space="0" w:color="auto"/>
            <w:bottom w:val="none" w:sz="0" w:space="0" w:color="auto"/>
            <w:right w:val="none" w:sz="0" w:space="0" w:color="auto"/>
          </w:divBdr>
        </w:div>
        <w:div w:id="205875347">
          <w:marLeft w:val="640"/>
          <w:marRight w:val="0"/>
          <w:marTop w:val="0"/>
          <w:marBottom w:val="0"/>
          <w:divBdr>
            <w:top w:val="none" w:sz="0" w:space="0" w:color="auto"/>
            <w:left w:val="none" w:sz="0" w:space="0" w:color="auto"/>
            <w:bottom w:val="none" w:sz="0" w:space="0" w:color="auto"/>
            <w:right w:val="none" w:sz="0" w:space="0" w:color="auto"/>
          </w:divBdr>
        </w:div>
        <w:div w:id="1845515672">
          <w:marLeft w:val="640"/>
          <w:marRight w:val="0"/>
          <w:marTop w:val="0"/>
          <w:marBottom w:val="0"/>
          <w:divBdr>
            <w:top w:val="none" w:sz="0" w:space="0" w:color="auto"/>
            <w:left w:val="none" w:sz="0" w:space="0" w:color="auto"/>
            <w:bottom w:val="none" w:sz="0" w:space="0" w:color="auto"/>
            <w:right w:val="none" w:sz="0" w:space="0" w:color="auto"/>
          </w:divBdr>
        </w:div>
        <w:div w:id="1418360146">
          <w:marLeft w:val="640"/>
          <w:marRight w:val="0"/>
          <w:marTop w:val="0"/>
          <w:marBottom w:val="0"/>
          <w:divBdr>
            <w:top w:val="none" w:sz="0" w:space="0" w:color="auto"/>
            <w:left w:val="none" w:sz="0" w:space="0" w:color="auto"/>
            <w:bottom w:val="none" w:sz="0" w:space="0" w:color="auto"/>
            <w:right w:val="none" w:sz="0" w:space="0" w:color="auto"/>
          </w:divBdr>
        </w:div>
        <w:div w:id="1664626709">
          <w:marLeft w:val="640"/>
          <w:marRight w:val="0"/>
          <w:marTop w:val="0"/>
          <w:marBottom w:val="0"/>
          <w:divBdr>
            <w:top w:val="none" w:sz="0" w:space="0" w:color="auto"/>
            <w:left w:val="none" w:sz="0" w:space="0" w:color="auto"/>
            <w:bottom w:val="none" w:sz="0" w:space="0" w:color="auto"/>
            <w:right w:val="none" w:sz="0" w:space="0" w:color="auto"/>
          </w:divBdr>
        </w:div>
        <w:div w:id="598294602">
          <w:marLeft w:val="640"/>
          <w:marRight w:val="0"/>
          <w:marTop w:val="0"/>
          <w:marBottom w:val="0"/>
          <w:divBdr>
            <w:top w:val="none" w:sz="0" w:space="0" w:color="auto"/>
            <w:left w:val="none" w:sz="0" w:space="0" w:color="auto"/>
            <w:bottom w:val="none" w:sz="0" w:space="0" w:color="auto"/>
            <w:right w:val="none" w:sz="0" w:space="0" w:color="auto"/>
          </w:divBdr>
        </w:div>
        <w:div w:id="1765035202">
          <w:marLeft w:val="640"/>
          <w:marRight w:val="0"/>
          <w:marTop w:val="0"/>
          <w:marBottom w:val="0"/>
          <w:divBdr>
            <w:top w:val="none" w:sz="0" w:space="0" w:color="auto"/>
            <w:left w:val="none" w:sz="0" w:space="0" w:color="auto"/>
            <w:bottom w:val="none" w:sz="0" w:space="0" w:color="auto"/>
            <w:right w:val="none" w:sz="0" w:space="0" w:color="auto"/>
          </w:divBdr>
        </w:div>
        <w:div w:id="993096602">
          <w:marLeft w:val="640"/>
          <w:marRight w:val="0"/>
          <w:marTop w:val="0"/>
          <w:marBottom w:val="0"/>
          <w:divBdr>
            <w:top w:val="none" w:sz="0" w:space="0" w:color="auto"/>
            <w:left w:val="none" w:sz="0" w:space="0" w:color="auto"/>
            <w:bottom w:val="none" w:sz="0" w:space="0" w:color="auto"/>
            <w:right w:val="none" w:sz="0" w:space="0" w:color="auto"/>
          </w:divBdr>
        </w:div>
        <w:div w:id="52313694">
          <w:marLeft w:val="640"/>
          <w:marRight w:val="0"/>
          <w:marTop w:val="0"/>
          <w:marBottom w:val="0"/>
          <w:divBdr>
            <w:top w:val="none" w:sz="0" w:space="0" w:color="auto"/>
            <w:left w:val="none" w:sz="0" w:space="0" w:color="auto"/>
            <w:bottom w:val="none" w:sz="0" w:space="0" w:color="auto"/>
            <w:right w:val="none" w:sz="0" w:space="0" w:color="auto"/>
          </w:divBdr>
        </w:div>
        <w:div w:id="1097141996">
          <w:marLeft w:val="640"/>
          <w:marRight w:val="0"/>
          <w:marTop w:val="0"/>
          <w:marBottom w:val="0"/>
          <w:divBdr>
            <w:top w:val="none" w:sz="0" w:space="0" w:color="auto"/>
            <w:left w:val="none" w:sz="0" w:space="0" w:color="auto"/>
            <w:bottom w:val="none" w:sz="0" w:space="0" w:color="auto"/>
            <w:right w:val="none" w:sz="0" w:space="0" w:color="auto"/>
          </w:divBdr>
        </w:div>
      </w:divsChild>
    </w:div>
    <w:div w:id="1868828643">
      <w:bodyDiv w:val="1"/>
      <w:marLeft w:val="0"/>
      <w:marRight w:val="0"/>
      <w:marTop w:val="0"/>
      <w:marBottom w:val="0"/>
      <w:divBdr>
        <w:top w:val="none" w:sz="0" w:space="0" w:color="auto"/>
        <w:left w:val="none" w:sz="0" w:space="0" w:color="auto"/>
        <w:bottom w:val="none" w:sz="0" w:space="0" w:color="auto"/>
        <w:right w:val="none" w:sz="0" w:space="0" w:color="auto"/>
      </w:divBdr>
      <w:divsChild>
        <w:div w:id="477697692">
          <w:marLeft w:val="640"/>
          <w:marRight w:val="0"/>
          <w:marTop w:val="0"/>
          <w:marBottom w:val="0"/>
          <w:divBdr>
            <w:top w:val="none" w:sz="0" w:space="0" w:color="auto"/>
            <w:left w:val="none" w:sz="0" w:space="0" w:color="auto"/>
            <w:bottom w:val="none" w:sz="0" w:space="0" w:color="auto"/>
            <w:right w:val="none" w:sz="0" w:space="0" w:color="auto"/>
          </w:divBdr>
        </w:div>
        <w:div w:id="1816098294">
          <w:marLeft w:val="640"/>
          <w:marRight w:val="0"/>
          <w:marTop w:val="0"/>
          <w:marBottom w:val="0"/>
          <w:divBdr>
            <w:top w:val="none" w:sz="0" w:space="0" w:color="auto"/>
            <w:left w:val="none" w:sz="0" w:space="0" w:color="auto"/>
            <w:bottom w:val="none" w:sz="0" w:space="0" w:color="auto"/>
            <w:right w:val="none" w:sz="0" w:space="0" w:color="auto"/>
          </w:divBdr>
        </w:div>
        <w:div w:id="2102025862">
          <w:marLeft w:val="640"/>
          <w:marRight w:val="0"/>
          <w:marTop w:val="0"/>
          <w:marBottom w:val="0"/>
          <w:divBdr>
            <w:top w:val="none" w:sz="0" w:space="0" w:color="auto"/>
            <w:left w:val="none" w:sz="0" w:space="0" w:color="auto"/>
            <w:bottom w:val="none" w:sz="0" w:space="0" w:color="auto"/>
            <w:right w:val="none" w:sz="0" w:space="0" w:color="auto"/>
          </w:divBdr>
        </w:div>
        <w:div w:id="1831367255">
          <w:marLeft w:val="640"/>
          <w:marRight w:val="0"/>
          <w:marTop w:val="0"/>
          <w:marBottom w:val="0"/>
          <w:divBdr>
            <w:top w:val="none" w:sz="0" w:space="0" w:color="auto"/>
            <w:left w:val="none" w:sz="0" w:space="0" w:color="auto"/>
            <w:bottom w:val="none" w:sz="0" w:space="0" w:color="auto"/>
            <w:right w:val="none" w:sz="0" w:space="0" w:color="auto"/>
          </w:divBdr>
        </w:div>
        <w:div w:id="535771408">
          <w:marLeft w:val="640"/>
          <w:marRight w:val="0"/>
          <w:marTop w:val="0"/>
          <w:marBottom w:val="0"/>
          <w:divBdr>
            <w:top w:val="none" w:sz="0" w:space="0" w:color="auto"/>
            <w:left w:val="none" w:sz="0" w:space="0" w:color="auto"/>
            <w:bottom w:val="none" w:sz="0" w:space="0" w:color="auto"/>
            <w:right w:val="none" w:sz="0" w:space="0" w:color="auto"/>
          </w:divBdr>
        </w:div>
        <w:div w:id="953555756">
          <w:marLeft w:val="640"/>
          <w:marRight w:val="0"/>
          <w:marTop w:val="0"/>
          <w:marBottom w:val="0"/>
          <w:divBdr>
            <w:top w:val="none" w:sz="0" w:space="0" w:color="auto"/>
            <w:left w:val="none" w:sz="0" w:space="0" w:color="auto"/>
            <w:bottom w:val="none" w:sz="0" w:space="0" w:color="auto"/>
            <w:right w:val="none" w:sz="0" w:space="0" w:color="auto"/>
          </w:divBdr>
        </w:div>
        <w:div w:id="1698039664">
          <w:marLeft w:val="640"/>
          <w:marRight w:val="0"/>
          <w:marTop w:val="0"/>
          <w:marBottom w:val="0"/>
          <w:divBdr>
            <w:top w:val="none" w:sz="0" w:space="0" w:color="auto"/>
            <w:left w:val="none" w:sz="0" w:space="0" w:color="auto"/>
            <w:bottom w:val="none" w:sz="0" w:space="0" w:color="auto"/>
            <w:right w:val="none" w:sz="0" w:space="0" w:color="auto"/>
          </w:divBdr>
        </w:div>
        <w:div w:id="1856536172">
          <w:marLeft w:val="640"/>
          <w:marRight w:val="0"/>
          <w:marTop w:val="0"/>
          <w:marBottom w:val="0"/>
          <w:divBdr>
            <w:top w:val="none" w:sz="0" w:space="0" w:color="auto"/>
            <w:left w:val="none" w:sz="0" w:space="0" w:color="auto"/>
            <w:bottom w:val="none" w:sz="0" w:space="0" w:color="auto"/>
            <w:right w:val="none" w:sz="0" w:space="0" w:color="auto"/>
          </w:divBdr>
        </w:div>
        <w:div w:id="652292894">
          <w:marLeft w:val="640"/>
          <w:marRight w:val="0"/>
          <w:marTop w:val="0"/>
          <w:marBottom w:val="0"/>
          <w:divBdr>
            <w:top w:val="none" w:sz="0" w:space="0" w:color="auto"/>
            <w:left w:val="none" w:sz="0" w:space="0" w:color="auto"/>
            <w:bottom w:val="none" w:sz="0" w:space="0" w:color="auto"/>
            <w:right w:val="none" w:sz="0" w:space="0" w:color="auto"/>
          </w:divBdr>
        </w:div>
        <w:div w:id="476580546">
          <w:marLeft w:val="640"/>
          <w:marRight w:val="0"/>
          <w:marTop w:val="0"/>
          <w:marBottom w:val="0"/>
          <w:divBdr>
            <w:top w:val="none" w:sz="0" w:space="0" w:color="auto"/>
            <w:left w:val="none" w:sz="0" w:space="0" w:color="auto"/>
            <w:bottom w:val="none" w:sz="0" w:space="0" w:color="auto"/>
            <w:right w:val="none" w:sz="0" w:space="0" w:color="auto"/>
          </w:divBdr>
        </w:div>
        <w:div w:id="854269418">
          <w:marLeft w:val="640"/>
          <w:marRight w:val="0"/>
          <w:marTop w:val="0"/>
          <w:marBottom w:val="0"/>
          <w:divBdr>
            <w:top w:val="none" w:sz="0" w:space="0" w:color="auto"/>
            <w:left w:val="none" w:sz="0" w:space="0" w:color="auto"/>
            <w:bottom w:val="none" w:sz="0" w:space="0" w:color="auto"/>
            <w:right w:val="none" w:sz="0" w:space="0" w:color="auto"/>
          </w:divBdr>
        </w:div>
        <w:div w:id="517357571">
          <w:marLeft w:val="640"/>
          <w:marRight w:val="0"/>
          <w:marTop w:val="0"/>
          <w:marBottom w:val="0"/>
          <w:divBdr>
            <w:top w:val="none" w:sz="0" w:space="0" w:color="auto"/>
            <w:left w:val="none" w:sz="0" w:space="0" w:color="auto"/>
            <w:bottom w:val="none" w:sz="0" w:space="0" w:color="auto"/>
            <w:right w:val="none" w:sz="0" w:space="0" w:color="auto"/>
          </w:divBdr>
        </w:div>
        <w:div w:id="1079791384">
          <w:marLeft w:val="640"/>
          <w:marRight w:val="0"/>
          <w:marTop w:val="0"/>
          <w:marBottom w:val="0"/>
          <w:divBdr>
            <w:top w:val="none" w:sz="0" w:space="0" w:color="auto"/>
            <w:left w:val="none" w:sz="0" w:space="0" w:color="auto"/>
            <w:bottom w:val="none" w:sz="0" w:space="0" w:color="auto"/>
            <w:right w:val="none" w:sz="0" w:space="0" w:color="auto"/>
          </w:divBdr>
        </w:div>
        <w:div w:id="1487169137">
          <w:marLeft w:val="640"/>
          <w:marRight w:val="0"/>
          <w:marTop w:val="0"/>
          <w:marBottom w:val="0"/>
          <w:divBdr>
            <w:top w:val="none" w:sz="0" w:space="0" w:color="auto"/>
            <w:left w:val="none" w:sz="0" w:space="0" w:color="auto"/>
            <w:bottom w:val="none" w:sz="0" w:space="0" w:color="auto"/>
            <w:right w:val="none" w:sz="0" w:space="0" w:color="auto"/>
          </w:divBdr>
        </w:div>
        <w:div w:id="431324444">
          <w:marLeft w:val="640"/>
          <w:marRight w:val="0"/>
          <w:marTop w:val="0"/>
          <w:marBottom w:val="0"/>
          <w:divBdr>
            <w:top w:val="none" w:sz="0" w:space="0" w:color="auto"/>
            <w:left w:val="none" w:sz="0" w:space="0" w:color="auto"/>
            <w:bottom w:val="none" w:sz="0" w:space="0" w:color="auto"/>
            <w:right w:val="none" w:sz="0" w:space="0" w:color="auto"/>
          </w:divBdr>
        </w:div>
        <w:div w:id="1112673747">
          <w:marLeft w:val="640"/>
          <w:marRight w:val="0"/>
          <w:marTop w:val="0"/>
          <w:marBottom w:val="0"/>
          <w:divBdr>
            <w:top w:val="none" w:sz="0" w:space="0" w:color="auto"/>
            <w:left w:val="none" w:sz="0" w:space="0" w:color="auto"/>
            <w:bottom w:val="none" w:sz="0" w:space="0" w:color="auto"/>
            <w:right w:val="none" w:sz="0" w:space="0" w:color="auto"/>
          </w:divBdr>
        </w:div>
        <w:div w:id="1902788666">
          <w:marLeft w:val="640"/>
          <w:marRight w:val="0"/>
          <w:marTop w:val="0"/>
          <w:marBottom w:val="0"/>
          <w:divBdr>
            <w:top w:val="none" w:sz="0" w:space="0" w:color="auto"/>
            <w:left w:val="none" w:sz="0" w:space="0" w:color="auto"/>
            <w:bottom w:val="none" w:sz="0" w:space="0" w:color="auto"/>
            <w:right w:val="none" w:sz="0" w:space="0" w:color="auto"/>
          </w:divBdr>
        </w:div>
        <w:div w:id="461919207">
          <w:marLeft w:val="640"/>
          <w:marRight w:val="0"/>
          <w:marTop w:val="0"/>
          <w:marBottom w:val="0"/>
          <w:divBdr>
            <w:top w:val="none" w:sz="0" w:space="0" w:color="auto"/>
            <w:left w:val="none" w:sz="0" w:space="0" w:color="auto"/>
            <w:bottom w:val="none" w:sz="0" w:space="0" w:color="auto"/>
            <w:right w:val="none" w:sz="0" w:space="0" w:color="auto"/>
          </w:divBdr>
        </w:div>
        <w:div w:id="1887639663">
          <w:marLeft w:val="640"/>
          <w:marRight w:val="0"/>
          <w:marTop w:val="0"/>
          <w:marBottom w:val="0"/>
          <w:divBdr>
            <w:top w:val="none" w:sz="0" w:space="0" w:color="auto"/>
            <w:left w:val="none" w:sz="0" w:space="0" w:color="auto"/>
            <w:bottom w:val="none" w:sz="0" w:space="0" w:color="auto"/>
            <w:right w:val="none" w:sz="0" w:space="0" w:color="auto"/>
          </w:divBdr>
        </w:div>
        <w:div w:id="2002922642">
          <w:marLeft w:val="640"/>
          <w:marRight w:val="0"/>
          <w:marTop w:val="0"/>
          <w:marBottom w:val="0"/>
          <w:divBdr>
            <w:top w:val="none" w:sz="0" w:space="0" w:color="auto"/>
            <w:left w:val="none" w:sz="0" w:space="0" w:color="auto"/>
            <w:bottom w:val="none" w:sz="0" w:space="0" w:color="auto"/>
            <w:right w:val="none" w:sz="0" w:space="0" w:color="auto"/>
          </w:divBdr>
        </w:div>
        <w:div w:id="2143647115">
          <w:marLeft w:val="640"/>
          <w:marRight w:val="0"/>
          <w:marTop w:val="0"/>
          <w:marBottom w:val="0"/>
          <w:divBdr>
            <w:top w:val="none" w:sz="0" w:space="0" w:color="auto"/>
            <w:left w:val="none" w:sz="0" w:space="0" w:color="auto"/>
            <w:bottom w:val="none" w:sz="0" w:space="0" w:color="auto"/>
            <w:right w:val="none" w:sz="0" w:space="0" w:color="auto"/>
          </w:divBdr>
        </w:div>
        <w:div w:id="1926720197">
          <w:marLeft w:val="640"/>
          <w:marRight w:val="0"/>
          <w:marTop w:val="0"/>
          <w:marBottom w:val="0"/>
          <w:divBdr>
            <w:top w:val="none" w:sz="0" w:space="0" w:color="auto"/>
            <w:left w:val="none" w:sz="0" w:space="0" w:color="auto"/>
            <w:bottom w:val="none" w:sz="0" w:space="0" w:color="auto"/>
            <w:right w:val="none" w:sz="0" w:space="0" w:color="auto"/>
          </w:divBdr>
        </w:div>
        <w:div w:id="517542592">
          <w:marLeft w:val="640"/>
          <w:marRight w:val="0"/>
          <w:marTop w:val="0"/>
          <w:marBottom w:val="0"/>
          <w:divBdr>
            <w:top w:val="none" w:sz="0" w:space="0" w:color="auto"/>
            <w:left w:val="none" w:sz="0" w:space="0" w:color="auto"/>
            <w:bottom w:val="none" w:sz="0" w:space="0" w:color="auto"/>
            <w:right w:val="none" w:sz="0" w:space="0" w:color="auto"/>
          </w:divBdr>
        </w:div>
      </w:divsChild>
    </w:div>
    <w:div w:id="1894459501">
      <w:bodyDiv w:val="1"/>
      <w:marLeft w:val="0"/>
      <w:marRight w:val="0"/>
      <w:marTop w:val="0"/>
      <w:marBottom w:val="0"/>
      <w:divBdr>
        <w:top w:val="none" w:sz="0" w:space="0" w:color="auto"/>
        <w:left w:val="none" w:sz="0" w:space="0" w:color="auto"/>
        <w:bottom w:val="none" w:sz="0" w:space="0" w:color="auto"/>
        <w:right w:val="none" w:sz="0" w:space="0" w:color="auto"/>
      </w:divBdr>
      <w:divsChild>
        <w:div w:id="1556047755">
          <w:marLeft w:val="640"/>
          <w:marRight w:val="0"/>
          <w:marTop w:val="0"/>
          <w:marBottom w:val="0"/>
          <w:divBdr>
            <w:top w:val="none" w:sz="0" w:space="0" w:color="auto"/>
            <w:left w:val="none" w:sz="0" w:space="0" w:color="auto"/>
            <w:bottom w:val="none" w:sz="0" w:space="0" w:color="auto"/>
            <w:right w:val="none" w:sz="0" w:space="0" w:color="auto"/>
          </w:divBdr>
        </w:div>
        <w:div w:id="1942102569">
          <w:marLeft w:val="640"/>
          <w:marRight w:val="0"/>
          <w:marTop w:val="0"/>
          <w:marBottom w:val="0"/>
          <w:divBdr>
            <w:top w:val="none" w:sz="0" w:space="0" w:color="auto"/>
            <w:left w:val="none" w:sz="0" w:space="0" w:color="auto"/>
            <w:bottom w:val="none" w:sz="0" w:space="0" w:color="auto"/>
            <w:right w:val="none" w:sz="0" w:space="0" w:color="auto"/>
          </w:divBdr>
        </w:div>
        <w:div w:id="426275661">
          <w:marLeft w:val="640"/>
          <w:marRight w:val="0"/>
          <w:marTop w:val="0"/>
          <w:marBottom w:val="0"/>
          <w:divBdr>
            <w:top w:val="none" w:sz="0" w:space="0" w:color="auto"/>
            <w:left w:val="none" w:sz="0" w:space="0" w:color="auto"/>
            <w:bottom w:val="none" w:sz="0" w:space="0" w:color="auto"/>
            <w:right w:val="none" w:sz="0" w:space="0" w:color="auto"/>
          </w:divBdr>
        </w:div>
        <w:div w:id="1976063597">
          <w:marLeft w:val="640"/>
          <w:marRight w:val="0"/>
          <w:marTop w:val="0"/>
          <w:marBottom w:val="0"/>
          <w:divBdr>
            <w:top w:val="none" w:sz="0" w:space="0" w:color="auto"/>
            <w:left w:val="none" w:sz="0" w:space="0" w:color="auto"/>
            <w:bottom w:val="none" w:sz="0" w:space="0" w:color="auto"/>
            <w:right w:val="none" w:sz="0" w:space="0" w:color="auto"/>
          </w:divBdr>
        </w:div>
        <w:div w:id="1020812221">
          <w:marLeft w:val="640"/>
          <w:marRight w:val="0"/>
          <w:marTop w:val="0"/>
          <w:marBottom w:val="0"/>
          <w:divBdr>
            <w:top w:val="none" w:sz="0" w:space="0" w:color="auto"/>
            <w:left w:val="none" w:sz="0" w:space="0" w:color="auto"/>
            <w:bottom w:val="none" w:sz="0" w:space="0" w:color="auto"/>
            <w:right w:val="none" w:sz="0" w:space="0" w:color="auto"/>
          </w:divBdr>
        </w:div>
        <w:div w:id="328488470">
          <w:marLeft w:val="640"/>
          <w:marRight w:val="0"/>
          <w:marTop w:val="0"/>
          <w:marBottom w:val="0"/>
          <w:divBdr>
            <w:top w:val="none" w:sz="0" w:space="0" w:color="auto"/>
            <w:left w:val="none" w:sz="0" w:space="0" w:color="auto"/>
            <w:bottom w:val="none" w:sz="0" w:space="0" w:color="auto"/>
            <w:right w:val="none" w:sz="0" w:space="0" w:color="auto"/>
          </w:divBdr>
        </w:div>
        <w:div w:id="566456303">
          <w:marLeft w:val="640"/>
          <w:marRight w:val="0"/>
          <w:marTop w:val="0"/>
          <w:marBottom w:val="0"/>
          <w:divBdr>
            <w:top w:val="none" w:sz="0" w:space="0" w:color="auto"/>
            <w:left w:val="none" w:sz="0" w:space="0" w:color="auto"/>
            <w:bottom w:val="none" w:sz="0" w:space="0" w:color="auto"/>
            <w:right w:val="none" w:sz="0" w:space="0" w:color="auto"/>
          </w:divBdr>
        </w:div>
        <w:div w:id="1571113191">
          <w:marLeft w:val="640"/>
          <w:marRight w:val="0"/>
          <w:marTop w:val="0"/>
          <w:marBottom w:val="0"/>
          <w:divBdr>
            <w:top w:val="none" w:sz="0" w:space="0" w:color="auto"/>
            <w:left w:val="none" w:sz="0" w:space="0" w:color="auto"/>
            <w:bottom w:val="none" w:sz="0" w:space="0" w:color="auto"/>
            <w:right w:val="none" w:sz="0" w:space="0" w:color="auto"/>
          </w:divBdr>
        </w:div>
        <w:div w:id="1959799384">
          <w:marLeft w:val="640"/>
          <w:marRight w:val="0"/>
          <w:marTop w:val="0"/>
          <w:marBottom w:val="0"/>
          <w:divBdr>
            <w:top w:val="none" w:sz="0" w:space="0" w:color="auto"/>
            <w:left w:val="none" w:sz="0" w:space="0" w:color="auto"/>
            <w:bottom w:val="none" w:sz="0" w:space="0" w:color="auto"/>
            <w:right w:val="none" w:sz="0" w:space="0" w:color="auto"/>
          </w:divBdr>
        </w:div>
        <w:div w:id="420755266">
          <w:marLeft w:val="640"/>
          <w:marRight w:val="0"/>
          <w:marTop w:val="0"/>
          <w:marBottom w:val="0"/>
          <w:divBdr>
            <w:top w:val="none" w:sz="0" w:space="0" w:color="auto"/>
            <w:left w:val="none" w:sz="0" w:space="0" w:color="auto"/>
            <w:bottom w:val="none" w:sz="0" w:space="0" w:color="auto"/>
            <w:right w:val="none" w:sz="0" w:space="0" w:color="auto"/>
          </w:divBdr>
        </w:div>
        <w:div w:id="130178017">
          <w:marLeft w:val="640"/>
          <w:marRight w:val="0"/>
          <w:marTop w:val="0"/>
          <w:marBottom w:val="0"/>
          <w:divBdr>
            <w:top w:val="none" w:sz="0" w:space="0" w:color="auto"/>
            <w:left w:val="none" w:sz="0" w:space="0" w:color="auto"/>
            <w:bottom w:val="none" w:sz="0" w:space="0" w:color="auto"/>
            <w:right w:val="none" w:sz="0" w:space="0" w:color="auto"/>
          </w:divBdr>
        </w:div>
        <w:div w:id="1736321521">
          <w:marLeft w:val="640"/>
          <w:marRight w:val="0"/>
          <w:marTop w:val="0"/>
          <w:marBottom w:val="0"/>
          <w:divBdr>
            <w:top w:val="none" w:sz="0" w:space="0" w:color="auto"/>
            <w:left w:val="none" w:sz="0" w:space="0" w:color="auto"/>
            <w:bottom w:val="none" w:sz="0" w:space="0" w:color="auto"/>
            <w:right w:val="none" w:sz="0" w:space="0" w:color="auto"/>
          </w:divBdr>
        </w:div>
        <w:div w:id="133066214">
          <w:marLeft w:val="640"/>
          <w:marRight w:val="0"/>
          <w:marTop w:val="0"/>
          <w:marBottom w:val="0"/>
          <w:divBdr>
            <w:top w:val="none" w:sz="0" w:space="0" w:color="auto"/>
            <w:left w:val="none" w:sz="0" w:space="0" w:color="auto"/>
            <w:bottom w:val="none" w:sz="0" w:space="0" w:color="auto"/>
            <w:right w:val="none" w:sz="0" w:space="0" w:color="auto"/>
          </w:divBdr>
        </w:div>
        <w:div w:id="1125852391">
          <w:marLeft w:val="640"/>
          <w:marRight w:val="0"/>
          <w:marTop w:val="0"/>
          <w:marBottom w:val="0"/>
          <w:divBdr>
            <w:top w:val="none" w:sz="0" w:space="0" w:color="auto"/>
            <w:left w:val="none" w:sz="0" w:space="0" w:color="auto"/>
            <w:bottom w:val="none" w:sz="0" w:space="0" w:color="auto"/>
            <w:right w:val="none" w:sz="0" w:space="0" w:color="auto"/>
          </w:divBdr>
        </w:div>
        <w:div w:id="981617064">
          <w:marLeft w:val="640"/>
          <w:marRight w:val="0"/>
          <w:marTop w:val="0"/>
          <w:marBottom w:val="0"/>
          <w:divBdr>
            <w:top w:val="none" w:sz="0" w:space="0" w:color="auto"/>
            <w:left w:val="none" w:sz="0" w:space="0" w:color="auto"/>
            <w:bottom w:val="none" w:sz="0" w:space="0" w:color="auto"/>
            <w:right w:val="none" w:sz="0" w:space="0" w:color="auto"/>
          </w:divBdr>
        </w:div>
        <w:div w:id="1640650991">
          <w:marLeft w:val="640"/>
          <w:marRight w:val="0"/>
          <w:marTop w:val="0"/>
          <w:marBottom w:val="0"/>
          <w:divBdr>
            <w:top w:val="none" w:sz="0" w:space="0" w:color="auto"/>
            <w:left w:val="none" w:sz="0" w:space="0" w:color="auto"/>
            <w:bottom w:val="none" w:sz="0" w:space="0" w:color="auto"/>
            <w:right w:val="none" w:sz="0" w:space="0" w:color="auto"/>
          </w:divBdr>
        </w:div>
        <w:div w:id="2035766423">
          <w:marLeft w:val="640"/>
          <w:marRight w:val="0"/>
          <w:marTop w:val="0"/>
          <w:marBottom w:val="0"/>
          <w:divBdr>
            <w:top w:val="none" w:sz="0" w:space="0" w:color="auto"/>
            <w:left w:val="none" w:sz="0" w:space="0" w:color="auto"/>
            <w:bottom w:val="none" w:sz="0" w:space="0" w:color="auto"/>
            <w:right w:val="none" w:sz="0" w:space="0" w:color="auto"/>
          </w:divBdr>
        </w:div>
        <w:div w:id="1388869506">
          <w:marLeft w:val="640"/>
          <w:marRight w:val="0"/>
          <w:marTop w:val="0"/>
          <w:marBottom w:val="0"/>
          <w:divBdr>
            <w:top w:val="none" w:sz="0" w:space="0" w:color="auto"/>
            <w:left w:val="none" w:sz="0" w:space="0" w:color="auto"/>
            <w:bottom w:val="none" w:sz="0" w:space="0" w:color="auto"/>
            <w:right w:val="none" w:sz="0" w:space="0" w:color="auto"/>
          </w:divBdr>
        </w:div>
        <w:div w:id="1326736839">
          <w:marLeft w:val="640"/>
          <w:marRight w:val="0"/>
          <w:marTop w:val="0"/>
          <w:marBottom w:val="0"/>
          <w:divBdr>
            <w:top w:val="none" w:sz="0" w:space="0" w:color="auto"/>
            <w:left w:val="none" w:sz="0" w:space="0" w:color="auto"/>
            <w:bottom w:val="none" w:sz="0" w:space="0" w:color="auto"/>
            <w:right w:val="none" w:sz="0" w:space="0" w:color="auto"/>
          </w:divBdr>
        </w:div>
        <w:div w:id="829491654">
          <w:marLeft w:val="640"/>
          <w:marRight w:val="0"/>
          <w:marTop w:val="0"/>
          <w:marBottom w:val="0"/>
          <w:divBdr>
            <w:top w:val="none" w:sz="0" w:space="0" w:color="auto"/>
            <w:left w:val="none" w:sz="0" w:space="0" w:color="auto"/>
            <w:bottom w:val="none" w:sz="0" w:space="0" w:color="auto"/>
            <w:right w:val="none" w:sz="0" w:space="0" w:color="auto"/>
          </w:divBdr>
        </w:div>
        <w:div w:id="1908882126">
          <w:marLeft w:val="640"/>
          <w:marRight w:val="0"/>
          <w:marTop w:val="0"/>
          <w:marBottom w:val="0"/>
          <w:divBdr>
            <w:top w:val="none" w:sz="0" w:space="0" w:color="auto"/>
            <w:left w:val="none" w:sz="0" w:space="0" w:color="auto"/>
            <w:bottom w:val="none" w:sz="0" w:space="0" w:color="auto"/>
            <w:right w:val="none" w:sz="0" w:space="0" w:color="auto"/>
          </w:divBdr>
        </w:div>
        <w:div w:id="79914732">
          <w:marLeft w:val="640"/>
          <w:marRight w:val="0"/>
          <w:marTop w:val="0"/>
          <w:marBottom w:val="0"/>
          <w:divBdr>
            <w:top w:val="none" w:sz="0" w:space="0" w:color="auto"/>
            <w:left w:val="none" w:sz="0" w:space="0" w:color="auto"/>
            <w:bottom w:val="none" w:sz="0" w:space="0" w:color="auto"/>
            <w:right w:val="none" w:sz="0" w:space="0" w:color="auto"/>
          </w:divBdr>
        </w:div>
        <w:div w:id="23108353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FB10B37-EAD3-4AF4-BF18-B1E46AE9458B}">
  <we:reference id="wa104382081" version="1.55.1.0" store="en-US" storeType="OMEX"/>
  <we:alternateReferences>
    <we:reference id="wa104382081" version="1.55.1.0" store="" storeType="OMEX"/>
  </we:alternateReferences>
  <we:properties>
    <we:property name="MENDELEY_CITATIONS" value="[{&quot;citationID&quot;:&quot;MENDELEY_CITATION_25855b73-a302-4f39-8318-7564d4e99f0d&quot;,&quot;properties&quot;:{&quot;noteIndex&quot;:0},&quot;isEdited&quot;:false,&quot;manualOverride&quot;:{&quot;isManuallyOverridden&quot;:false,&quot;citeprocText&quot;:&quot;(1,2)&quot;,&quot;manualOverrideText&quot;:&quot;&quot;},&quot;citationTag&quot;:&quot;MENDELEY_CITATION_v3_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&quot;,&quot;citationItems&quot;:[{&quot;id&quot;:&quot;d8316a92-7e8f-3647-a8a5-ce16f145ff05&quot;,&quot;itemData&quot;:{&quot;type&quot;:&quot;article-journal&quot;,&quot;id&quot;:&quot;d8316a92-7e8f-3647-a8a5-ce16f145ff05&quot;,&quot;title&quot;:&quot;Brain Development and the Role of Experience in the Early Years&quot;,&quot;author&quot;:[{&quot;family&quot;:&quot;Tierney&quot;,&quot;given&quot;:&quot;Adrienne L.&quot;,&quot;parse-names&quot;:false,&quot;dropping-particle&quot;:&quot;&quot;,&quot;non-dropping-particle&quot;:&quot;&quot;},{&quot;family&quot;:&quot;Charles A. Nelson&quot;,&quot;given&quot;:&quot;III&quot;,&quot;parse-names&quot;:false,&quot;dropping-particle&quot;:&quot;&quot;,&quot;non-dropping-particle&quot;:&quot;&quot;}],&quot;container-title&quot;:&quot;Zero to three&quot;,&quot;container-title-short&quot;:&quot;Zero Three&quot;,&quot;accessed&quot;:{&quot;date-parts&quot;:[[2023,3,10]]},&quot;ISSN&quot;:&quot;0736-8038&quot;,&quot;PMID&quot;:&quot;23894221&quot;,&quot;URL&quot;:&quot;/pmc/articles/PMC3722610/&quot;,&quot;issued&quot;:{&quot;date-parts&quot;:[[2009,11,11]]},&quot;page&quot;:&quot;9&quot;,&quot;abstract&quot;:&quot;Research over the past several decades has provided insight into the processes that govern early brain development and how those processes contribute to behavior. In the following article, we provide an overview of early brain development beginning with a summary of the prenatal period. We then turn to postnatal development and examine how brain functions are built and how experience mediates this process. Specifically, we discuss findings from research on speech and on face processing. The results of this research highlight how the first few years of life are a particularly important period of development of the brain.&quot;,&quot;publisher&quot;:&quot;NIH Public Access&quot;,&quot;issue&quot;:&quot;2&quot;,&quot;volume&quot;:&quot;30&quot;},&quot;isTemporary&quot;:false},{&quot;id&quot;:&quot;4891207f-c8cc-37e8-a3ec-61cb1c3bcf0c&quot;,&quot;itemData&quot;:{&quot;type&quot;:&quot;article-journal&quot;,&quot;id&quot;:&quot;4891207f-c8cc-37e8-a3ec-61cb1c3bcf0c&quot;,&quot;title&quot;:&quot;Interventions that enhance health services for parents and infants to improve child development and social and emotional well-being in high-income countries: a systematic review&quot;,&quot;author&quot;:[{&quot;family&quot;:&quot;Hurt&quot;,&quot;given&quot;:&quot;Lisa&quot;,&quot;parse-names&quot;:false,&quot;dropping-particle&quot;:&quot;&quot;,&quot;non-dropping-particle&quot;:&quot;&quot;},{&quot;family&quot;:&quot;Paranjothy&quot;,&quot;given&quot;:&quot;Shantini&quot;,&quot;parse-names&quot;:false,&quot;dropping-particle&quot;:&quot;&quot;,&quot;non-dropping-particle&quot;:&quot;&quot;},{&quot;family&quot;:&quot;Lucas&quot;,&quot;given&quot;:&quot;Patricia Jane&quot;,&quot;parse-names&quot;:false,&quot;dropping-particle&quot;:&quot;&quot;,&quot;non-dropping-particle&quot;:&quot;&quot;},{&quot;family&quot;:&quot;Watson&quot;,&quot;given&quot;:&quot;Debbie&quot;,&quot;parse-names&quot;:false,&quot;dropping-particle&quot;:&quot;&quot;,&quot;non-dropping-particle&quot;:&quot;&quot;},{&quot;family&quot;:&quot;Mann&quot;,&quot;given&quot;:&quot;Mala&quot;,&quot;parse-names&quot;:false,&quot;dropping-particle&quot;:&quot;&quot;,&quot;non-dropping-particle&quot;:&quot;&quot;},{&quot;family&quot;:&quot;Griffiths&quot;,&quot;given&quot;:&quot;Lucy J.&quot;,&quot;parse-names&quot;:false,&quot;dropping-particle&quot;:&quot;&quot;,&quot;non-dropping-particle&quot;:&quot;&quot;},{&quot;family&quot;:&quot;Ginja&quot;,&quot;given&quot;:&quot;Samuel&quot;,&quot;parse-names&quot;:false,&quot;dropping-particle&quot;:&quot;&quot;,&quot;non-dropping-particle&quot;:&quot;&quot;},{&quot;family&quot;:&quot;Paljarvi&quot;,&quot;given&quot;:&quot;Tapio&quot;,&quot;parse-names&quot;:false,&quot;dropping-particle&quot;:&quot;&quot;,&quot;non-dropping-particle&quot;:&quot;&quot;},{&quot;family&quot;:&quot;Williams&quot;,&quot;given&quot;:&quot;Jo&quot;,&quot;parse-names&quot;:false,&quot;dropping-particle&quot;:&quot;&quot;,&quot;non-dropping-particle&quot;:&quot;&quot;},{&quot;family&quot;:&quot;Bellis&quot;,&quot;given&quot;:&quot;Mark A.&quot;,&quot;parse-names&quot;:false,&quot;dropping-particle&quot;:&quot;&quot;,&quot;non-dropping-particle&quot;:&quot;&quot;},{&quot;family&quot;:&quot;Lingam&quot;,&quot;given&quot;:&quot;Raghu&quot;,&quot;parse-names&quot;:false,&quot;dropping-particle&quot;:&quot;&quot;,&quot;non-dropping-particle&quot;:&quot;&quot;}],&quot;container-title&quot;:&quot;BMJ Open&quot;,&quot;container-title-short&quot;:&quot;BMJ Open&quot;,&quot;accessed&quot;:{&quot;date-parts&quot;:[[2022,11,21]]},&quot;DOI&quot;:&quot;10.1136/BMJOPEN-2016-014899&quot;,&quot;ISSN&quot;:&quot;2044-6055&quot;,&quot;PMID&quot;:&quot;29439064&quot;,&quot;URL&quot;:&quot;https://bmjopen.bmj.com/content/8/2/e014899&quot;,&quot;issued&quot;:{&quot;date-parts&quot;:[[2018,2,1]]},&quot;page&quot;:&quot;e014899&quot;,&quot;abstract&quot;:&quot;Background Experiences in the first 1000 days of life have a critical influence on child development and health. Health services that provide support for families need evidence about how best to improve their provision.\n\nMethods We systematically reviewed the evidence for interventions in high-income countries to improve child development by enhancing health service contact with parents from the antenatal period to 24 months postpartum. We searched 15 databases and trial registers for studies published in any language between 01 January 1996 and 01 April 2016. We also searched 58 programme or organisation websites and the electronic table of contents of eight journals.\n\nResults Primary outcomes were motor, cognitive and language development, and social-emotional well-being measured to 39 months of age (to allow the interventions time to produce demonstrable effects). Results were reported using narrative synthesis due to the variation in study populations, intervention design and outcome measurement. 22 of the 12 986 studies identified met eligibility criteria. Using Grading of Recommendations Assessment, Development and Evaluation (GRADE) working group criteria, the quality of evidence overall was moderate to low. There was limited evidence for intervention effectiveness: positive effects were seen in 1/6 studies for motor development, 4/11 for language development, 4/8 for cognitive development and 3/19 for social-emotional well-being. However, most studies showing positive effects were at high/unclear risk of bias, within-study effects were inconsistent and negative effects were also seen. Intervention content and intensity varied greatly, but this was not associated with effectiveness.\n\nConclusions There is insufficient evidence that interventions currently available to enhance health service contacts up to 24 months postpartum are effective for improving child development. There is an urgent need for robust evaluation of existing interventions and to develop and evaluate novel interventions to enhance the offer to all families.\n\nPROSPERO registration number [CRD42015015468][1].\n\n [1]: http://www.crd.york.ac.uk/PROSPERO/display_record.php?ID=CRD42015015468&quot;,&quot;publisher&quot;:&quot;British Medical Journal Publishing Group&quot;,&quot;issue&quot;:&quot;2&quot;,&quot;volume&quot;:&quot;8&quot;},&quot;isTemporary&quot;:false}]},{&quot;citationID&quot;:&quot;MENDELEY_CITATION_c3b9147b-5315-4e85-8eb4-315ace64cab2&quot;,&quot;properties&quot;:{&quot;noteIndex&quot;:0},&quot;isEdited&quot;:false,&quot;manualOverride&quot;:{&quot;isManuallyOverridden&quot;:false,&quot;citeprocText&quot;:&quot;(3)&quot;,&quot;manualOverrideText&quot;:&quot;&quot;},&quot;citationTag&quot;:&quot;MENDELEY_CITATION_v3_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&quot;,&quot;citationItems&quot;:[{&quot;id&quot;:&quot;dff8c96e-5638-371e-b174-18b1bcc3b693&quot;,&quot;itemData&quot;:{&quot;type&quot;:&quot;article-journal&quot;,&quot;id&quot;:&quot;dff8c96e-5638-371e-b174-18b1bcc3b693&quot;,&quot;title&quot;:&quot;Early origins of mental disorder - risk factors in the perinatal and infant period&quot;,&quot;author&quot;:[{&quot;family&quot;:&quot;Newman&quot;,&quot;given&quot;:&quot;Louise&quot;,&quot;parse-names&quot;:false,&quot;dropping-particle&quot;:&quot;&quot;,&quot;non-dropping-particle&quot;:&quot;&quot;},{&quot;family&quot;:&quot;Judd&quot;,&quot;given&quot;:&quot;Fiona&quot;,&quot;parse-names&quot;:false,&quot;dropping-particle&quot;:&quot;&quot;,&quot;non-dropping-particle&quot;:&quot;&quot;},{&quot;family&quot;:&quot;Olsson&quot;,&quot;given&quot;:&quot;Craig A.&quot;,&quot;parse-names&quot;:false,&quot;dropping-particle&quot;:&quot;&quot;,&quot;non-dropping-particle&quot;:&quot;&quot;},{&quot;family&quot;:&quot;Castle&quot;,&quot;given&quot;:&quot;David&quot;,&quot;parse-names&quot;:false,&quot;dropping-particle&quot;:&quot;&quot;,&quot;non-dropping-particle&quot;:&quot;&quot;},{&quot;family&quot;:&quot;Bousman&quot;,&quot;given&quot;:&quot;Chad&quot;,&quot;parse-names&quot;:false,&quot;dropping-particle&quot;:&quot;&quot;,&quot;non-dropping-particle&quot;:&quot;&quot;},{&quot;family&quot;:&quot;Sheehan&quot;,&quot;given&quot;:&quot;Penelope&quot;,&quot;parse-names&quot;:false,&quot;dropping-particle&quot;:&quot;&quot;,&quot;non-dropping-particle&quot;:&quot;&quot;},{&quot;family&quot;:&quot;Pantelis&quot;,&quot;given&quot;:&quot;Christos&quot;,&quot;parse-names&quot;:false,&quot;dropping-particle&quot;:&quot;&quot;,&quot;non-dropping-particle&quot;:&quot;&quot;},{&quot;family&quot;:&quot;Craig&quot;,&quot;given&quot;:&quot;Jeffrey M.&quot;,&quot;parse-names&quot;:false,&quot;dropping-particle&quot;:&quot;&quot;,&quot;non-dropping-particle&quot;:&quot;&quot;},{&quot;family&quot;:&quot;Komiti&quot;,&quot;given&quot;:&quot;Angela&quot;,&quot;parse-names&quot;:false,&quot;dropping-particle&quot;:&quot;&quot;,&quot;non-dropping-particle&quot;:&quot;&quot;},{&quot;family&quot;:&quot;Everall&quot;,&quot;given&quot;:&quot;Ian&quot;,&quot;parse-names&quot;:false,&quot;dropping-particle&quot;:&quot;&quot;,&quot;non-dropping-particle&quot;:&quot;&quot;}],&quot;container-title&quot;:&quot;BMC Psychiatry&quot;,&quot;container-title-short&quot;:&quot;BMC Psychiatry&quot;,&quot;DOI&quot;:&quot;10.1186/s12888-016-0982-7&quot;,&quot;ISSN&quot;:&quot;1471244X&quot;,&quot;PMID&quot;:&quot;27473074&quot;,&quot;URL&quot;:&quot;http://dx.doi.org/10.1186/s12888-016-0982-7&quot;,&quot;issued&quot;:{&quot;date-parts&quot;:[[2016]]},&quot;page&quot;:&quot;1-8&quot;,&quot;abstract&quot;:&quot;Background: There is increasing understanding of the significance of early neurodevelopment in establishing risk for the range of mental disorders. Models of the early aetiology of mental disorders are complex with a range of potential factors from genetic and epigenetic to environmental influencing neurological and psychological development. Whilst the mechanisms are not fully understood, this paper provides an overview of potential biological and neurobiological factors that might be involved. Method: An aetiological model is presented and discussed. The discussion includes a range of risk factors for mental disorder. Maternal anxiety disorder is presented and reviewed as an example of the interaction of placental, epigenetic and early parenting factors elevating risk of poor neonatal outcome. Results: Available evidence points to the importance of in-utero influences as well as the role of early attachment and emotional care. Transgenerational mechanisms such as the impact of maternal mental disorder on foetal development are important models for examination of early risk. Maternal anxiety, as an example, is a significant risk factor for compromised mental health. Conclusions: Development of models for understanding the early origins of mental disorder is an important step in elaborating risk reduction strategies. Comprehensive early identification of risk raises the possibility of preventive interventions.&quot;,&quot;publisher&quot;:&quot;BMC Psychiatry&quot;,&quot;issue&quot;:&quot;1&quot;,&quot;volume&quot;:&quot;16&quot;},&quot;isTemporary&quot;:false}]},{&quot;citationID&quot;:&quot;MENDELEY_CITATION_d3580e7d-4cc1-4f01-9626-8ca9fd054744&quot;,&quot;properties&quot;:{&quot;noteIndex&quot;:0},&quot;isEdited&quot;:false,&quot;manualOverride&quot;:{&quot;isManuallyOverridden&quot;:false,&quot;citeprocText&quot;:&quot;(2)&quot;,&quot;manualOverrideText&quot;:&quot;&quot;},&quot;citationTag&quot;:&quot;MENDELEY_CITATION_v3_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&quot;,&quot;citationItems&quot;:[{&quot;id&quot;:&quot;4891207f-c8cc-37e8-a3ec-61cb1c3bcf0c&quot;,&quot;itemData&quot;:{&quot;type&quot;:&quot;article-journal&quot;,&quot;id&quot;:&quot;4891207f-c8cc-37e8-a3ec-61cb1c3bcf0c&quot;,&quot;title&quot;:&quot;Interventions that enhance health services for parents and infants to improve child development and social and emotional well-being in high-income countries: a systematic review&quot;,&quot;author&quot;:[{&quot;family&quot;:&quot;Hurt&quot;,&quot;given&quot;:&quot;Lisa&quot;,&quot;parse-names&quot;:false,&quot;dropping-particle&quot;:&quot;&quot;,&quot;non-dropping-particle&quot;:&quot;&quot;},{&quot;family&quot;:&quot;Paranjothy&quot;,&quot;given&quot;:&quot;Shantini&quot;,&quot;parse-names&quot;:false,&quot;dropping-particle&quot;:&quot;&quot;,&quot;non-dropping-particle&quot;:&quot;&quot;},{&quot;family&quot;:&quot;Lucas&quot;,&quot;given&quot;:&quot;Patricia Jane&quot;,&quot;parse-names&quot;:false,&quot;dropping-particle&quot;:&quot;&quot;,&quot;non-dropping-particle&quot;:&quot;&quot;},{&quot;family&quot;:&quot;Watson&quot;,&quot;given&quot;:&quot;Debbie&quot;,&quot;parse-names&quot;:false,&quot;dropping-particle&quot;:&quot;&quot;,&quot;non-dropping-particle&quot;:&quot;&quot;},{&quot;family&quot;:&quot;Mann&quot;,&quot;given&quot;:&quot;Mala&quot;,&quot;parse-names&quot;:false,&quot;dropping-particle&quot;:&quot;&quot;,&quot;non-dropping-particle&quot;:&quot;&quot;},{&quot;family&quot;:&quot;Griffiths&quot;,&quot;given&quot;:&quot;Lucy J.&quot;,&quot;parse-names&quot;:false,&quot;dropping-particle&quot;:&quot;&quot;,&quot;non-dropping-particle&quot;:&quot;&quot;},{&quot;family&quot;:&quot;Ginja&quot;,&quot;given&quot;:&quot;Samuel&quot;,&quot;parse-names&quot;:false,&quot;dropping-particle&quot;:&quot;&quot;,&quot;non-dropping-particle&quot;:&quot;&quot;},{&quot;family&quot;:&quot;Paljarvi&quot;,&quot;given&quot;:&quot;Tapio&quot;,&quot;parse-names&quot;:false,&quot;dropping-particle&quot;:&quot;&quot;,&quot;non-dropping-particle&quot;:&quot;&quot;},{&quot;family&quot;:&quot;Williams&quot;,&quot;given&quot;:&quot;Jo&quot;,&quot;parse-names&quot;:false,&quot;dropping-particle&quot;:&quot;&quot;,&quot;non-dropping-particle&quot;:&quot;&quot;},{&quot;family&quot;:&quot;Bellis&quot;,&quot;given&quot;:&quot;Mark A.&quot;,&quot;parse-names&quot;:false,&quot;dropping-particle&quot;:&quot;&quot;,&quot;non-dropping-particle&quot;:&quot;&quot;},{&quot;family&quot;:&quot;Lingam&quot;,&quot;given&quot;:&quot;Raghu&quot;,&quot;parse-names&quot;:false,&quot;dropping-particle&quot;:&quot;&quot;,&quot;non-dropping-particle&quot;:&quot;&quot;}],&quot;container-title&quot;:&quot;BMJ Open&quot;,&quot;accessed&quot;:{&quot;date-parts&quot;:[[2022,11,21]]},&quot;DOI&quot;:&quot;10.1136/BMJOPEN-2016-014899&quot;,&quot;ISSN&quot;:&quot;2044-6055&quot;,&quot;PMID&quot;:&quot;29439064&quot;,&quot;URL&quot;:&quot;https://bmjopen.bmj.com/content/8/2/e014899&quot;,&quot;issued&quot;:{&quot;date-parts&quot;:[[2018,2,1]]},&quot;page&quot;:&quot;e014899&quot;,&quot;abstract&quot;:&quot;Background Experiences in the first 1000 days of life have a critical influence on child development and health. Health services that provide support for families need evidence about how best to improve their provision.\n\nMethods We systematically reviewed the evidence for interventions in high-income countries to improve child development by enhancing health service contact with parents from the antenatal period to 24 months postpartum. We searched 15 databases and trial registers for studies published in any language between 01 January 1996 and 01 April 2016. We also searched 58 programme or organisation websites and the electronic table of contents of eight journals.\n\nResults Primary outcomes were motor, cognitive and language development, and social-emotional well-being measured to 39 months of age (to allow the interventions time to produce demonstrable effects). Results were reported using narrative synthesis due to the variation in study populations, intervention design and outcome measurement. 22 of the 12 986 studies identified met eligibility criteria. Using Grading of Recommendations Assessment, Development and Evaluation (GRADE) working group criteria, the quality of evidence overall was moderate to low. There was limited evidence for intervention effectiveness: positive effects were seen in 1/6 studies for motor development, 4/11 for language development, 4/8 for cognitive development and 3/19 for social-emotional well-being. However, most studies showing positive effects were at high/unclear risk of bias, within-study effects were inconsistent and negative effects were also seen. Intervention content and intensity varied greatly, but this was not associated with effectiveness.\n\nConclusions There is insufficient evidence that interventions currently available to enhance health service contacts up to 24 months postpartum are effective for improving child development. There is an urgent need for robust evaluation of existing interventions and to develop and evaluate novel interventions to enhance the offer to all families.\n\nPROSPERO registration number [CRD42015015468][1].\n\n [1]: http://www.crd.york.ac.uk/PROSPERO/display_record.php?ID=CRD42015015468&quot;,&quot;publisher&quot;:&quot;British Medical Journal Publishing Group&quot;,&quot;issue&quot;:&quot;2&quot;,&quot;volume&quot;:&quot;8&quot;,&quot;container-title-short&quot;:&quot;BMJ Open&quot;},&quot;isTemporary&quot;:false}]},{&quot;citationID&quot;:&quot;MENDELEY_CITATION_ac47de8d-8daa-4e54-91b1-77b713a0c14f&quot;,&quot;properties&quot;:{&quot;noteIndex&quot;:0},&quot;isEdited&quot;:false,&quot;manualOverride&quot;:{&quot;isManuallyOverridden&quot;:false,&quot;citeprocText&quot;:&quot;(4,5)&quot;,&quot;manualOverrideText&quot;:&quot;&quot;},&quot;citationTag&quot;:&quot;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&quot;,&quot;citationItems&quot;:[{&quot;id&quot;:&quot;8d040a51-22f5-3957-a642-3094d79280c6&quot;,&quot;itemData&quot;:{&quot;type&quot;:&quot;article-journal&quot;,&quot;id&quot;:&quot;8d040a51-22f5-3957-a642-3094d79280c6&quot;,&quot;title&quot;:&quot;The Effectiveness of Parenting Programs&quot;,&quot;author&quot;:[{&quot;family&quot;:&quot;Barlow&quot;,&quot;given&quot;:&quot;Jane&quot;,&quot;parse-names&quot;:false,&quot;dropping-particle&quot;:&quot;&quot;,&quot;non-dropping-particle&quot;:&quot;&quot;},{&quot;family&quot;:&quot;Coren&quot;,&quot;given&quot;:&quot;Esther&quot;,&quot;parse-names&quot;:false,&quot;dropping-particle&quot;:&quot;&quot;,&quot;non-dropping-particle&quot;:&quot;&quot;}],&quot;container-title&quot;:&quot;https://doi.org/10.1177/1049731517725184&quot;,&quot;accessed&quot;:{&quot;date-parts&quot;:[[2022,12,20]]},&quot;DOI&quot;:&quot;10.1177/1049731517725184&quot;,&quot;ISSN&quot;:&quot;15527581&quot;,&quot;URL&quot;:&quot;https://journals.sagepub.com/doi/full/10.1177/1049731517725184&quot;,&quot;issued&quot;:{&quot;date-parts&quot;:[[2017,9,22]]},&quot;page&quot;:&quot;99-102&quot;,&quot;abstract&quot;:&quot;Parenting practices predict important outcomes for children, and parenting programs are potentially effective means of supporting parents to promote optimal outcomes for children. This review summa...&quot;,&quot;publisher&quot;:&quot;SAGE PublicationsSage CA: Los Angeles, CA&quot;,&quot;issue&quot;:&quot;1&quot;,&quot;volume&quot;:&quot;28&quot;,&quot;container-title-short&quot;:&quot;&quot;},&quot;isTemporary&quot;:false},{&quot;id&quot;:&quot;c84e9f43-d8d0-3f0a-a59d-0d2d84f017fc&quot;,&quot;itemData&quot;:{&quot;type&quot;:&quot;article-journal&quot;,&quot;id&quot;:&quot;c84e9f43-d8d0-3f0a-a59d-0d2d84f017fc&quot;,&quot;title&quot;:&quot;Behavioural and cognitive-behavioural group-based parenting programmes for early-onset conduct problems in children aged 3 to 12 years&quot;,&quot;author&quot;:[{&quot;family&quot;:&quot;Furlong&quot;,&quot;given&quot;:&quot;Mairead&quot;,&quot;parse-names&quot;:false,&quot;dropping-particle&quot;:&quot;&quot;,&quot;non-dropping-particle&quot;:&quot;&quot;},{&quot;family&quot;:&quot;McGilloway&quot;,&quot;given&quot;:&quot;Sinead&quot;,&quot;parse-names&quot;:false,&quot;dropping-particle&quot;:&quot;&quot;,&quot;non-dropping-particle&quot;:&quot;&quot;},{&quot;family&quot;:&quot;Bywater&quot;,&quot;given&quot;:&quot;Tracey&quot;,&quot;parse-names&quot;:false,&quot;dropping-particle&quot;:&quot;&quot;,&quot;non-dropping-particle&quot;:&quot;&quot;},{&quot;family&quot;:&quot;Hutchings&quot;,&quot;given&quot;:&quot;Judy&quot;,&quot;parse-names&quot;:false,&quot;dropping-particle&quot;:&quot;&quot;,&quot;non-dropping-particle&quot;:&quot;&quot;},{&quot;family&quot;:&quot;Smith&quot;,&quot;given&quot;:&quot;Susan M.&quot;,&quot;parse-names&quot;:false,&quot;dropping-particle&quot;:&quot;&quot;,&quot;non-dropping-particle&quot;:&quot;&quot;},{&quot;family&quot;:&quot;Donnelly&quot;,&quot;given&quot;:&quot;Michael&quot;,&quot;parse-names&quot;:false,&quot;dropping-particle&quot;:&quot;&quot;,&quot;non-dropping-particle&quot;:&quot;&quot;}],&quot;container-title&quot;:&quot;Campbell Systematic Reviews&quot;,&quot;accessed&quot;:{&quot;date-parts&quot;:[[2022,11,21]]},&quot;DOI&quot;:&quot;10.4073/CSR.2012.12&quot;,&quot;ISSN&quot;:&quot;1891-1803&quot;,&quot;URL&quot;:&quot;https://onlinelibrary.wiley.com/doi/full/10.4073/csr.2012.12&quot;,&quot;issued&quot;:{&quot;date-parts&quot;:[[2012,1,1]]},&quot;page&quot;:&quot;1-239&quot;,&quot;abstract&quot;:&quot;BACKGROUND Early-onset child conduct problems are common and costly. A large number of studies and some previous reviews have focused on behavioural and cognitive- behavioural group-based parenting interventions, but methodological limitations are commonplace and evidence for the effectiveness and cost-effectiveness of these programmes has been unclear. OBJECTIVES To assess the effectiveness and cost-effectiveness of behavioural and cognitive- behavioural group-based parenting programmes for improving child conduct problems, parental mental health and parenting skills. SEARCH METHODS We searched the following databases between 23 and 31 January 2011: CENTRAL (2011, Issue 1), MEDLINE (1950 to current), EMBASE (1980 to current), CINAHL (1982 to current), PsycINFO (1872 to current), Social Science Citation Index (1956 to current), ASSIA (1987 to current), ERIC (1966 to current), Sociological Abstracts (1963 to current), Academic Search Premier (1970 to current), Econlit (1969 to current), PEDE (1980 to current), Dissertations and Theses Abstracts (1980 to present), NHS EED (searched 31 January 2011), HEED (searched 31 January 2011), DARE (searched 31 January 2011), HTA (searched 31 January 2011), mRCT (searched 29 January 2011). We searched the following parent training websites on 31 January 2011: Triple P Library, Incredible Years Library and Parent Management Training. We also searched the reference lists of studies and reviews. SELECTION CRITERIA We included studies if: (1) they involved randomised controlled trials (RCTs) or quasi-randomised controlled trials of behavioural and cognitive-behavioural group- based parenting interventions for parents of children aged 3 to 12 years with conduct problems, and (2) incorporated an intervention group versus a waiting list, no treatment or standard treatment control group. We only included studies that used at least one standardised instrument to measure child conduct problems. DATA COLLECTION AND ANALYSIS Two authors independently assessed the risk of bias in the trials and the methodological quality of health economic studies. Two authors also independently extracted data. We contacted study authors for additional information. RESULTS This review includes 13 trials (10 RCTs and three quasi-randomised trials), as well as two economic evaluations based on two of the trials. Overall, there were 1078 participants (646 in the intervention group; 432 in the control group). The results indicate that parent training produced a statistically significant reduction in child conduct problems, whether assessed by parents (standardised mean difference (SMD) -0.53; 95% confidence interval (CI) -0.72 to -0.34) or independently assessed (SMD -0.44; 95% CI -0.77 to -0.11). The intervention led to statistically significant improvements in parental mental health (SMD -0.36; 95% CI -0.52 to -0.20) and positive parenting skills, based on both parent reports (SMD -0.53; 95% CI -0.90 to -0.16) and independent reports (SMD -0.47; 95% CI -0.65 to -0.29). Parent training also produced a statistically significant reduction in negative or harsh parenting practices according to both parent reports (SMD -0.77; 95% CI -0.96 to -0.59) and independent assessments (SMD -0.42; 95% CI -0.67 to -0.16). Moreover, the intervention demonstrated evidence of cost-effectiveness. When compared to a waiting list control group, there was a cost of approximately $2500 (GBP 1712; EUR 2217) per family to bring the average child with clinical levels of conduct problems into the non-clinical range. These costs of programme delivery are modest when compared with the long-term health, social, educational and legal costs associated with childhood conduct problems. AUTHORS’ CONCLUSIONS Behavioural and cognitive-behavioural group-based parenting interventions are effective and cost-effective for improving child conduct problems, parental mental health and parenting skills in the short term. The cost of programme delivery was modest when compared with the long-term health, social, educational and legal costs associated with childhood conduct problems. Further research is needed on the long-term assessment of outcomes.&quot;,&quot;publisher&quot;:&quot;John Wiley &amp; Sons, Ltd&quot;,&quot;issue&quot;:&quot;1&quot;,&quot;volume&quot;:&quot;8&quot;,&quot;container-title-short&quot;:&quot;&quot;},&quot;isTemporary&quot;:false}]},{&quot;citationID&quot;:&quot;MENDELEY_CITATION_58df9292-1b7c-4ae5-9c17-b5f47ef787ba&quot;,&quot;properties&quot;:{&quot;noteIndex&quot;:0},&quot;isEdited&quot;:false,&quot;manualOverride&quot;:{&quot;isManuallyOverridden&quot;:false,&quot;citeprocText&quot;:&quot;(2,4,6)&quot;,&quot;manualOverrideText&quot;:&quot;&quot;},&quot;citationTag&quot;:&quot;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&quot;,&quot;citationItems&quot;:[{&quot;id&quot;:&quot;5de3679f-bd17-33ad-841a-0c5c7aabca1e&quot;,&quot;itemData&quot;:{&quot;type&quot;:&quot;article-journal&quot;,&quot;id&quot;:&quot;5de3679f-bd17-33ad-841a-0c5c7aabca1e&quot;,&quot;title&quot;:&quot;The Incredible Years Series: A Review of the Independent Research Base&quot;,&quot;author&quot;:[{&quot;family&quot;:&quot;Pidano&quot;,&quot;given&quot;:&quot;Anne E.&quot;,&quot;parse-names&quot;:false,&quot;dropping-particle&quot;:&quot;&quot;,&quot;non-dropping-particle&quot;:&quot;&quot;},{&quot;family&quot;:&quot;Allen&quot;,&quot;given&quot;:&quot;Adrienne R.&quot;,&quot;parse-names&quot;:false,&quot;dropping-particle&quot;:&quot;&quot;,&quot;non-dropping-particle&quot;:&quot;&quot;}],&quot;container-title&quot;:&quot;Journal of Child and Family Studies&quot;,&quot;accessed&quot;:{&quot;date-parts&quot;:[[2022,11,21]]},&quot;DOI&quot;:&quot;10.1007/S10826-014-9991-7/TABLES/1&quot;,&quot;ISSN&quot;:&quot;10621024&quot;,&quot;URL&quot;:&quot;https://link.springer.com/article/10.1007/s10826-014-9991-7&quot;,&quot;issued&quot;:{&quot;date-parts&quot;:[[2015,7,8]]},&quot;page&quot;:&quot;1898-1916&quot;,&quot;abstract&quot;:&quot;The Incredible Years (IY) parent, teacher, and child training series, developed by Carolyn Webster-Stratton, has been studied extensively over the past several decades by the developer, her associates, and by other researchers. While Webster-Stratton has recently summarized much of her work, this paper provides a brief description of the IY programs and focuses on studies published by independent researchers. We review peer-reviewed papers that included either a control group or another intervention group in their design, with particular attention to each training program, combinations of training programs, multicultural applications, and interventions with special populations (e.g., foster parents, children with neurodevelopmental disorders). We also consider the literature on cost-benefit analyses of the program. There is solid evidence for the training program for parents of young children, and the literature provides support for its international applicability, but there is a paucity of independent research addressing the parent programs for children of other ages, the teacher program, the Dina Dinosaur program for young children, and combined programs. We conclude the review with directions for future research and a discussion of the limitations of our own review.&quot;,&quot;publisher&quot;:&quot;Springer New York LLC&quot;,&quot;issue&quot;:&quot;7&quot;,&quot;volume&quot;:&quot;24&quot;,&quot;container-title-short&quot;:&quot;J Child Fam Stud&quot;},&quot;isTemporary&quot;:false},{&quot;id&quot;:&quot;4891207f-c8cc-37e8-a3ec-61cb1c3bcf0c&quot;,&quot;itemData&quot;:{&quot;type&quot;:&quot;article-journal&quot;,&quot;id&quot;:&quot;4891207f-c8cc-37e8-a3ec-61cb1c3bcf0c&quot;,&quot;title&quot;:&quot;Interventions that enhance health services for parents and infants to improve child development and social and emotional well-being in high-income countries: a systematic review&quot;,&quot;author&quot;:[{&quot;family&quot;:&quot;Hurt&quot;,&quot;given&quot;:&quot;Lisa&quot;,&quot;parse-names&quot;:false,&quot;dropping-particle&quot;:&quot;&quot;,&quot;non-dropping-particle&quot;:&quot;&quot;},{&quot;family&quot;:&quot;Paranjothy&quot;,&quot;given&quot;:&quot;Shantini&quot;,&quot;parse-names&quot;:false,&quot;dropping-particle&quot;:&quot;&quot;,&quot;non-dropping-particle&quot;:&quot;&quot;},{&quot;family&quot;:&quot;Lucas&quot;,&quot;given&quot;:&quot;Patricia Jane&quot;,&quot;parse-names&quot;:false,&quot;dropping-particle&quot;:&quot;&quot;,&quot;non-dropping-particle&quot;:&quot;&quot;},{&quot;family&quot;:&quot;Watson&quot;,&quot;given&quot;:&quot;Debbie&quot;,&quot;parse-names&quot;:false,&quot;dropping-particle&quot;:&quot;&quot;,&quot;non-dropping-particle&quot;:&quot;&quot;},{&quot;family&quot;:&quot;Mann&quot;,&quot;given&quot;:&quot;Mala&quot;,&quot;parse-names&quot;:false,&quot;dropping-particle&quot;:&quot;&quot;,&quot;non-dropping-particle&quot;:&quot;&quot;},{&quot;family&quot;:&quot;Griffiths&quot;,&quot;given&quot;:&quot;Lucy J.&quot;,&quot;parse-names&quot;:false,&quot;dropping-particle&quot;:&quot;&quot;,&quot;non-dropping-particle&quot;:&quot;&quot;},{&quot;family&quot;:&quot;Ginja&quot;,&quot;given&quot;:&quot;Samuel&quot;,&quot;parse-names&quot;:false,&quot;dropping-particle&quot;:&quot;&quot;,&quot;non-dropping-particle&quot;:&quot;&quot;},{&quot;family&quot;:&quot;Paljarvi&quot;,&quot;given&quot;:&quot;Tapio&quot;,&quot;parse-names&quot;:false,&quot;dropping-particle&quot;:&quot;&quot;,&quot;non-dropping-particle&quot;:&quot;&quot;},{&quot;family&quot;:&quot;Williams&quot;,&quot;given&quot;:&quot;Jo&quot;,&quot;parse-names&quot;:false,&quot;dropping-particle&quot;:&quot;&quot;,&quot;non-dropping-particle&quot;:&quot;&quot;},{&quot;family&quot;:&quot;Bellis&quot;,&quot;given&quot;:&quot;Mark A.&quot;,&quot;parse-names&quot;:false,&quot;dropping-particle&quot;:&quot;&quot;,&quot;non-dropping-particle&quot;:&quot;&quot;},{&quot;family&quot;:&quot;Lingam&quot;,&quot;given&quot;:&quot;Raghu&quot;,&quot;parse-names&quot;:false,&quot;dropping-particle&quot;:&quot;&quot;,&quot;non-dropping-particle&quot;:&quot;&quot;}],&quot;container-title&quot;:&quot;BMJ Open&quot;,&quot;accessed&quot;:{&quot;date-parts&quot;:[[2022,11,21]]},&quot;DOI&quot;:&quot;10.1136/BMJOPEN-2016-014899&quot;,&quot;ISSN&quot;:&quot;2044-6055&quot;,&quot;PMID&quot;:&quot;29439064&quot;,&quot;URL&quot;:&quot;https://bmjopen.bmj.com/content/8/2/e014899&quot;,&quot;issued&quot;:{&quot;date-parts&quot;:[[2018,2,1]]},&quot;page&quot;:&quot;e014899&quot;,&quot;abstract&quot;:&quot;Background Experiences in the first 1000 days of life have a critical influence on child development and health. Health services that provide support for families need evidence about how best to improve their provision.\n\nMethods We systematically reviewed the evidence for interventions in high-income countries to improve child development by enhancing health service contact with parents from the antenatal period to 24 months postpartum. We searched 15 databases and trial registers for studies published in any language between 01 January 1996 and 01 April 2016. We also searched 58 programme or organisation websites and the electronic table of contents of eight journals.\n\nResults Primary outcomes were motor, cognitive and language development, and social-emotional well-being measured to 39 months of age (to allow the interventions time to produce demonstrable effects). Results were reported using narrative synthesis due to the variation in study populations, intervention design and outcome measurement. 22 of the 12 986 studies identified met eligibility criteria. Using Grading of Recommendations Assessment, Development and Evaluation (GRADE) working group criteria, the quality of evidence overall was moderate to low. There was limited evidence for intervention effectiveness: positive effects were seen in 1/6 studies for motor development, 4/11 for language development, 4/8 for cognitive development and 3/19 for social-emotional well-being. However, most studies showing positive effects were at high/unclear risk of bias, within-study effects were inconsistent and negative effects were also seen. Intervention content and intensity varied greatly, but this was not associated with effectiveness.\n\nConclusions There is insufficient evidence that interventions currently available to enhance health service contacts up to 24 months postpartum are effective for improving child development. There is an urgent need for robust evaluation of existing interventions and to develop and evaluate novel interventions to enhance the offer to all families.\n\nPROSPERO registration number [CRD42015015468][1].\n\n [1]: http://www.crd.york.ac.uk/PROSPERO/display_record.php?ID=CRD42015015468&quot;,&quot;publisher&quot;:&quot;British Medical Journal Publishing Group&quot;,&quot;issue&quot;:&quot;2&quot;,&quot;volume&quot;:&quot;8&quot;,&quot;container-title-short&quot;:&quot;BMJ Open&quot;},&quot;isTemporary&quot;:false},{&quot;id&quot;:&quot;8d040a51-22f5-3957-a642-3094d79280c6&quot;,&quot;itemData&quot;:{&quot;type&quot;:&quot;article-journal&quot;,&quot;id&quot;:&quot;8d040a51-22f5-3957-a642-3094d79280c6&quot;,&quot;title&quot;:&quot;The Effectiveness of Parenting Programs&quot;,&quot;author&quot;:[{&quot;family&quot;:&quot;Barlow&quot;,&quot;given&quot;:&quot;Jane&quot;,&quot;parse-names&quot;:false,&quot;dropping-particle&quot;:&quot;&quot;,&quot;non-dropping-particle&quot;:&quot;&quot;},{&quot;family&quot;:&quot;Coren&quot;,&quot;given&quot;:&quot;Esther&quot;,&quot;parse-names&quot;:false,&quot;dropping-particle&quot;:&quot;&quot;,&quot;non-dropping-particle&quot;:&quot;&quot;}],&quot;container-title&quot;:&quot;https://doi.org/10.1177/1049731517725184&quot;,&quot;accessed&quot;:{&quot;date-parts&quot;:[[2022,12,20]]},&quot;DOI&quot;:&quot;10.1177/1049731517725184&quot;,&quot;ISSN&quot;:&quot;15527581&quot;,&quot;URL&quot;:&quot;https://journals.sagepub.com/doi/full/10.1177/1049731517725184&quot;,&quot;issued&quot;:{&quot;date-parts&quot;:[[2017,9,22]]},&quot;page&quot;:&quot;99-102&quot;,&quot;abstract&quot;:&quot;Parenting practices predict important outcomes for children, and parenting programs are potentially effective means of supporting parents to promote optimal outcomes for children. This review summa...&quot;,&quot;publisher&quot;:&quot;SAGE PublicationsSage CA: Los Angeles, CA&quot;,&quot;issue&quot;:&quot;1&quot;,&quot;volume&quot;:&quot;28&quot;,&quot;container-title-short&quot;:&quot;&quot;},&quot;isTemporary&quot;:false}]},{&quot;citationID&quot;:&quot;MENDELEY_CITATION_c3d7eef8-be2f-474c-a810-a35e39e733b2&quot;,&quot;properties&quot;:{&quot;noteIndex&quot;:0},&quot;isEdited&quot;:false,&quot;manualOverride&quot;:{&quot;isManuallyOverridden&quot;:false,&quot;citeprocText&quot;:&quot;(7)&quot;,&quot;manualOverrideText&quot;:&quot;&quot;},&quot;citationTag&quot;:&quot;MENDELEY_CITATION_v3_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&quot;,&quot;citationItems&quot;:[{&quot;id&quot;:&quot;e86254de-96c5-382c-a1e7-42b824089f0f&quot;,&quot;itemData&quot;:{&quot;type&quot;:&quot;article-journal&quot;,&quot;id&quot;:&quot;e86254de-96c5-382c-a1e7-42b824089f0f&quot;,&quot;title&quot;:&quot;Randomised controlled trials—the gold standard for effectiveness research&quot;,&quot;author&quot;:[{&quot;family&quot;:&quot;Hariton&quot;,&quot;given&quot;:&quot;Eduardo&quot;,&quot;parse-names&quot;:false,&quot;dropping-particle&quot;:&quot;&quot;,&quot;non-dropping-particle&quot;:&quot;&quot;},{&quot;family&quot;:&quot;Locascio&quot;,&quot;given&quot;:&quot;Joseph J.&quot;,&quot;parse-names&quot;:false,&quot;dropping-particle&quot;:&quot;&quot;,&quot;non-dropping-particle&quot;:&quot;&quot;}],&quot;container-title&quot;:&quot;BJOG : an international journal of obstetrics and gynaecology&quot;,&quot;accessed&quot;:{&quot;date-parts&quot;:[[2022,11,21]]},&quot;DOI&quot;:&quot;10.1111/1471-0528.15199&quot;,&quot;ISSN&quot;:&quot;14710528&quot;,&quot;PMID&quot;:&quot;29916205&quot;,&quot;URL&quot;:&quot;/pmc/articles/PMC6235704/&quot;,&quot;issued&quot;:{&quot;date-parts&quot;:[[2018,12,1]]},&quot;page&quot;:&quot;1716&quot;,&quot;abstract&quot;:&quot;Randomized controlled trials (RCT) are prospective studies that measure the effectiveness of a new intervention or treatment. Although no study is likely on its own to prove causality, randomization reduces bias and provides a rigorous tool to examine cause-effect relationships between an intervention and outcome. This is because the act of randomization balances participant characteristics (both observed and unobserved) between the groups allowing attribution of any differences in outcome to the study intervention. This is not possible with any other study design. In designing an RCT, researchers must carefully select the population, the interventions to be compared and the outcomes of interest. Once these are defined, the number of participants needed to reliably determine if such a relationship exists is calculated (power calculation). Participants are then recruited and randomly assigned to either the intervention or the comparator group. 1 It is important to ensure that at the time of recruitment there is no knowledge of which group the participant will be allocated to; this is known as concealment. This is often ensured by using automated randomization systems (e.g. computer generated). RCTs are often blinded so that participants and doctors, nurses or researchers do not know what treatment each participant is receiving, further minimizing bias. RCTs can be analyzed by intentionto-treat analysis (ITT; subjects analyzed in the groups to which they were randomized), per protocol (only participants who completed the treatment originally allocated are analyzed), or other variations, with ITT often regarded least biased. All RCTs should have pre-specified primary outcomes, should be registered with a clinical trials database and should have appropriate ethical approvals. RCTs can have their drawbacks, including their high cost in terms of time and money, problems with generalisabilty (participants that volunteer to participate might not be representative of the population being studied) and loss to follow up.&quot;,&quot;publisher&quot;:&quot;NIH Public Access&quot;,&quot;issue&quot;:&quot;13&quot;,&quot;volume&quot;:&quot;125&quot;,&quot;container-title-short&quot;:&quot;BJOG&quot;},&quot;isTemporary&quot;:false}]},{&quot;citationID&quot;:&quot;MENDELEY_CITATION_3fb688f1-3105-4e15-be16-c39e8478abce&quot;,&quot;properties&quot;:{&quot;noteIndex&quot;:0},&quot;isEdited&quot;:false,&quot;manualOverride&quot;:{&quot;isManuallyOverridden&quot;:false,&quot;citeprocText&quot;:&quot;(8)&quot;,&quot;manualOverrideText&quot;:&quot;&quot;},&quot;citationTag&quot;:&quot;MENDELEY_CITATION_v3_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&quot;,&quot;citationItems&quot;:[{&quot;id&quot;:&quot;51c658f6-72f8-3f27-9b12-c4c49910ee1d&quot;,&quot;itemData&quot;:{&quot;type&quot;:&quot;article-journal&quot;,&quot;id&quot;:&quot;51c658f6-72f8-3f27-9b12-c4c49910ee1d&quot;,&quot;title&quot;:&quot;Should randomised controlled trials be the ''gold standard'' for research on preventive interventions for children?&quot;,&quot;author&quot;:[{&quot;family&quot;:&quot;Stewart-Brown&quot;,&quot;given&quot;:&quot;Sarah&quot;,&quot;parse-names&quot;:false,&quot;dropping-particle&quot;:&quot;&quot;,&quot;non-dropping-particle&quot;:&quot;&quot;},{&quot;family&quot;:&quot;Anthony&quot;,&quot;given&quot;:&quot;Rebecca&quot;,&quot;parse-names&quot;:false,&quot;dropping-particle&quot;:&quot;&quot;,&quot;non-dropping-particle&quot;:&quot;&quot;},{&quot;family&quot;:&quot;Wilson&quot;,&quot;given&quot;:&quot;Lynsey&quot;,&quot;parse-names&quot;:false,&quot;dropping-particle&quot;:&quot;&quot;,&quot;non-dropping-particle&quot;:&quot;&quot;},{&quot;family&quot;:&quot;Winstanley&quot;,&quot;given&quot;:&quot;Sarah&quot;,&quot;parse-names&quot;:false,&quot;dropping-particle&quot;:&quot;&quot;,&quot;non-dropping-particle&quot;:&quot;&quot;},{&quot;family&quot;:&quot;Stallard&quot;,&quot;given&quot;:&quot;Nigel&quot;,&quot;parse-names&quot;:false,&quot;dropping-particle&quot;:&quot;&quot;,&quot;non-dropping-particle&quot;:&quot;&quot;},{&quot;family&quot;:&quot;Snooks&quot;,&quot;given&quot;:&quot;Helen&quot;,&quot;parse-names&quot;:false,&quot;dropping-particle&quot;:&quot;&quot;,&quot;non-dropping-particle&quot;:&quot;&quot;},{&quot;family&quot;:&quot;Simkiss&quot;,&quot;given&quot;:&quot;Douglas&quot;,&quot;parse-names&quot;:false,&quot;dropping-particle&quot;:&quot;&quot;,&quot;non-dropping-particle&quot;:&quot;&quot;}],&quot;container-title&quot;:&quot;Journal of Children's Services&quot;,&quot;accessed&quot;:{&quot;date-parts&quot;:[[2022,11,21]]},&quot;DOI&quot;:&quot;10.1108/17466661111190929/FULL/XML&quot;,&quot;ISSN&quot;:&quot;17466660&quot;,&quot;issued&quot;:{&quot;date-parts&quot;:[[2011]]},&quot;page&quot;:&quot;228-236&quot;,&quot;abstract&quot;:&quot;Purpose - Randomised controlled trials (RCTs) have been offered a privileged position in terms of the evidence base for preventive interventions for children, but practical and theoretical issues challenge this research methodology. This paper aims to address this issue. Design/methodology/approach - This paper analyses practical and methodological issues of using RCTs within children's preventive services and presents the results of a qualitative study using data collected from parents who were asked to take part in an RCT of a preventive intervention. Findings - Well recognised issues include the impossibility of blinding participants, the problem of identifying a pre-eminent outcome measure for complex interventions, and problems with limiting access to equivalent interventions in real world settings. A further theoretical problem is the exclusion from RCTs of families who are most ready to change, resulting in a reduced level of intervention effectiveness. Qualitative evidence from one recent RCTsuggests that this problem could be operating in some prevention trials. Increasing sample sizes can overcome some of these problems, but the cost of the necessarily huge trials becomes disproportionate to the intervention? Originality/value - Given the limitations on RCTs in preventive settings, the paper argues their privileged position in terms of research evidence maybe undeserved. © 2011 Emerald Group Publishing Limited.&quot;,&quot;publisher&quot;:&quot;Emerald Group Publishing Limited&quot;,&quot;issue&quot;:&quot;4&quot;,&quot;volume&quot;:&quot;6&quot;,&quot;container-title-short&quot;:&quot;J Child Serv&quot;},&quot;isTemporary&quot;:false}]},{&quot;citationID&quot;:&quot;MENDELEY_CITATION_2b05db3f-bf25-496e-82e5-6b8a7d486677&quot;,&quot;properties&quot;:{&quot;noteIndex&quot;:0},&quot;isEdited&quot;:false,&quot;manualOverride&quot;:{&quot;isManuallyOverridden&quot;:false,&quot;citeprocText&quot;:&quot;(7,8)&quot;,&quot;manualOverrideText&quot;:&quot;&quot;},&quot;citationTag&quot;:&quot;MENDELEY_CITATION_v3_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&quot;,&quot;citationItems&quot;:[{&quot;id&quot;:&quot;e86254de-96c5-382c-a1e7-42b824089f0f&quot;,&quot;itemData&quot;:{&quot;type&quot;:&quot;article-journal&quot;,&quot;id&quot;:&quot;e86254de-96c5-382c-a1e7-42b824089f0f&quot;,&quot;title&quot;:&quot;Randomised controlled trials—the gold standard for effectiveness research&quot;,&quot;author&quot;:[{&quot;family&quot;:&quot;Hariton&quot;,&quot;given&quot;:&quot;Eduardo&quot;,&quot;parse-names&quot;:false,&quot;dropping-particle&quot;:&quot;&quot;,&quot;non-dropping-particle&quot;:&quot;&quot;},{&quot;family&quot;:&quot;Locascio&quot;,&quot;given&quot;:&quot;Joseph J.&quot;,&quot;parse-names&quot;:false,&quot;dropping-particle&quot;:&quot;&quot;,&quot;non-dropping-particle&quot;:&quot;&quot;}],&quot;container-title&quot;:&quot;BJOG : an international journal of obstetrics and gynaecology&quot;,&quot;container-title-short&quot;:&quot;BJOG&quot;,&quot;accessed&quot;:{&quot;date-parts&quot;:[[2022,11,21]]},&quot;DOI&quot;:&quot;10.1111/1471-0528.15199&quot;,&quot;ISSN&quot;:&quot;14710528&quot;,&quot;PMID&quot;:&quot;29916205&quot;,&quot;URL&quot;:&quot;/pmc/articles/PMC6235704/&quot;,&quot;issued&quot;:{&quot;date-parts&quot;:[[2018,12,1]]},&quot;page&quot;:&quot;1716&quot;,&quot;abstract&quot;:&quot;Randomized controlled trials (RCT) are prospective studies that measure the effectiveness of a new intervention or treatment. Although no study is likely on its own to prove causality, randomization reduces bias and provides a rigorous tool to examine cause-effect relationships between an intervention and outcome. This is because the act of randomization balances participant characteristics (both observed and unobserved) between the groups allowing attribution of any differences in outcome to the study intervention. This is not possible with any other study design. In designing an RCT, researchers must carefully select the population, the interventions to be compared and the outcomes of interest. Once these are defined, the number of participants needed to reliably determine if such a relationship exists is calculated (power calculation). Participants are then recruited and randomly assigned to either the intervention or the comparator group. 1 It is important to ensure that at the time of recruitment there is no knowledge of which group the participant will be allocated to; this is known as concealment. This is often ensured by using automated randomization systems (e.g. computer generated). RCTs are often blinded so that participants and doctors, nurses or researchers do not know what treatment each participant is receiving, further minimizing bias. RCTs can be analyzed by intentionto-treat analysis (ITT; subjects analyzed in the groups to which they were randomized), per protocol (only participants who completed the treatment originally allocated are analyzed), or other variations, with ITT often regarded least biased. All RCTs should have pre-specified primary outcomes, should be registered with a clinical trials database and should have appropriate ethical approvals. RCTs can have their drawbacks, including their high cost in terms of time and money, problems with generalisabilty (participants that volunteer to participate might not be representative of the population being studied) and loss to follow up.&quot;,&quot;publisher&quot;:&quot;NIH Public Access&quot;,&quot;issue&quot;:&quot;13&quot;,&quot;volume&quot;:&quot;125&quot;},&quot;isTemporary&quot;:false},{&quot;id&quot;:&quot;51c658f6-72f8-3f27-9b12-c4c49910ee1d&quot;,&quot;itemData&quot;:{&quot;type&quot;:&quot;article-journal&quot;,&quot;id&quot;:&quot;51c658f6-72f8-3f27-9b12-c4c49910ee1d&quot;,&quot;title&quot;:&quot;Should randomised controlled trials be the ''gold standard'' for research on preventive interventions for children?&quot;,&quot;author&quot;:[{&quot;family&quot;:&quot;Stewart-Brown&quot;,&quot;given&quot;:&quot;Sarah&quot;,&quot;parse-names&quot;:false,&quot;dropping-particle&quot;:&quot;&quot;,&quot;non-dropping-particle&quot;:&quot;&quot;},{&quot;family&quot;:&quot;Anthony&quot;,&quot;given&quot;:&quot;Rebecca&quot;,&quot;parse-names&quot;:false,&quot;dropping-particle&quot;:&quot;&quot;,&quot;non-dropping-particle&quot;:&quot;&quot;},{&quot;family&quot;:&quot;Wilson&quot;,&quot;given&quot;:&quot;Lynsey&quot;,&quot;parse-names&quot;:false,&quot;dropping-particle&quot;:&quot;&quot;,&quot;non-dropping-particle&quot;:&quot;&quot;},{&quot;family&quot;:&quot;Winstanley&quot;,&quot;given&quot;:&quot;Sarah&quot;,&quot;parse-names&quot;:false,&quot;dropping-particle&quot;:&quot;&quot;,&quot;non-dropping-particle&quot;:&quot;&quot;},{&quot;family&quot;:&quot;Stallard&quot;,&quot;given&quot;:&quot;Nigel&quot;,&quot;parse-names&quot;:false,&quot;dropping-particle&quot;:&quot;&quot;,&quot;non-dropping-particle&quot;:&quot;&quot;},{&quot;family&quot;:&quot;Snooks&quot;,&quot;given&quot;:&quot;Helen&quot;,&quot;parse-names&quot;:false,&quot;dropping-particle&quot;:&quot;&quot;,&quot;non-dropping-particle&quot;:&quot;&quot;},{&quot;family&quot;:&quot;Simkiss&quot;,&quot;given&quot;:&quot;Douglas&quot;,&quot;parse-names&quot;:false,&quot;dropping-particle&quot;:&quot;&quot;,&quot;non-dropping-particle&quot;:&quot;&quot;}],&quot;container-title&quot;:&quot;Journal of Children's Services&quot;,&quot;container-title-short&quot;:&quot;J Child Serv&quot;,&quot;accessed&quot;:{&quot;date-parts&quot;:[[2022,11,21]]},&quot;DOI&quot;:&quot;10.1108/17466661111190929/FULL/XML&quot;,&quot;ISSN&quot;:&quot;17466660&quot;,&quot;issued&quot;:{&quot;date-parts&quot;:[[2011]]},&quot;page&quot;:&quot;228-236&quot;,&quot;abstract&quot;:&quot;Purpose - Randomised controlled trials (RCTs) have been offered a privileged position in terms of the evidence base for preventive interventions for children, but practical and theoretical issues challenge this research methodology. This paper aims to address this issue. Design/methodology/approach - This paper analyses practical and methodological issues of using RCTs within children's preventive services and presents the results of a qualitative study using data collected from parents who were asked to take part in an RCT of a preventive intervention. Findings - Well recognised issues include the impossibility of blinding participants, the problem of identifying a pre-eminent outcome measure for complex interventions, and problems with limiting access to equivalent interventions in real world settings. A further theoretical problem is the exclusion from RCTs of families who are most ready to change, resulting in a reduced level of intervention effectiveness. Qualitative evidence from one recent RCTsuggests that this problem could be operating in some prevention trials. Increasing sample sizes can overcome some of these problems, but the cost of the necessarily huge trials becomes disproportionate to the intervention? Originality/value - Given the limitations on RCTs in preventive settings, the paper argues their privileged position in terms of research evidence maybe undeserved. © 2011 Emerald Group Publishing Limited.&quot;,&quot;publisher&quot;:&quot;Emerald Group Publishing Limited&quot;,&quot;issue&quot;:&quot;4&quot;,&quot;volume&quot;:&quot;6&quot;},&quot;isTemporary&quot;:false}]},{&quot;citationID&quot;:&quot;MENDELEY_CITATION_84520b0d-6ec7-4c91-9286-61448dbee2bc&quot;,&quot;properties&quot;:{&quot;noteIndex&quot;:0},&quot;isEdited&quot;:false,&quot;manualOverride&quot;:{&quot;isManuallyOverridden&quot;:false,&quot;citeprocText&quot;:&quot;(7)&quot;,&quot;manualOverrideText&quot;:&quot;&quot;},&quot;citationTag&quot;:&quot;MENDELEY_CITATION_v3_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&quot;,&quot;citationItems&quot;:[{&quot;id&quot;:&quot;e86254de-96c5-382c-a1e7-42b824089f0f&quot;,&quot;itemData&quot;:{&quot;type&quot;:&quot;article-journal&quot;,&quot;id&quot;:&quot;e86254de-96c5-382c-a1e7-42b824089f0f&quot;,&quot;title&quot;:&quot;Randomised controlled trials—the gold standard for effectiveness research&quot;,&quot;author&quot;:[{&quot;family&quot;:&quot;Hariton&quot;,&quot;given&quot;:&quot;Eduardo&quot;,&quot;parse-names&quot;:false,&quot;dropping-particle&quot;:&quot;&quot;,&quot;non-dropping-particle&quot;:&quot;&quot;},{&quot;family&quot;:&quot;Locascio&quot;,&quot;given&quot;:&quot;Joseph J.&quot;,&quot;parse-names&quot;:false,&quot;dropping-particle&quot;:&quot;&quot;,&quot;non-dropping-particle&quot;:&quot;&quot;}],&quot;container-title&quot;:&quot;BJOG : an international journal of obstetrics and gynaecology&quot;,&quot;accessed&quot;:{&quot;date-parts&quot;:[[2022,11,21]]},&quot;DOI&quot;:&quot;10.1111/1471-0528.15199&quot;,&quot;ISSN&quot;:&quot;14710528&quot;,&quot;PMID&quot;:&quot;29916205&quot;,&quot;URL&quot;:&quot;/pmc/articles/PMC6235704/&quot;,&quot;issued&quot;:{&quot;date-parts&quot;:[[2018,12,1]]},&quot;page&quot;:&quot;1716&quot;,&quot;abstract&quot;:&quot;Randomized controlled trials (RCT) are prospective studies that measure the effectiveness of a new intervention or treatment. Although no study is likely on its own to prove causality, randomization reduces bias and provides a rigorous tool to examine cause-effect relationships between an intervention and outcome. This is because the act of randomization balances participant characteristics (both observed and unobserved) between the groups allowing attribution of any differences in outcome to the study intervention. This is not possible with any other study design. In designing an RCT, researchers must carefully select the population, the interventions to be compared and the outcomes of interest. Once these are defined, the number of participants needed to reliably determine if such a relationship exists is calculated (power calculation). Participants are then recruited and randomly assigned to either the intervention or the comparator group. 1 It is important to ensure that at the time of recruitment there is no knowledge of which group the participant will be allocated to; this is known as concealment. This is often ensured by using automated randomization systems (e.g. computer generated). RCTs are often blinded so that participants and doctors, nurses or researchers do not know what treatment each participant is receiving, further minimizing bias. RCTs can be analyzed by intentionto-treat analysis (ITT; subjects analyzed in the groups to which they were randomized), per protocol (only participants who completed the treatment originally allocated are analyzed), or other variations, with ITT often regarded least biased. All RCTs should have pre-specified primary outcomes, should be registered with a clinical trials database and should have appropriate ethical approvals. RCTs can have their drawbacks, including their high cost in terms of time and money, problems with generalisabilty (participants that volunteer to participate might not be representative of the population being studied) and loss to follow up.&quot;,&quot;publisher&quot;:&quot;NIH Public Access&quot;,&quot;issue&quot;:&quot;13&quot;,&quot;volume&quot;:&quot;125&quot;,&quot;container-title-short&quot;:&quot;BJOG&quot;},&quot;isTemporary&quot;:false}]},{&quot;citationID&quot;:&quot;MENDELEY_CITATION_67bd69c2-fbf2-4978-9564-dc90f292e3a1&quot;,&quot;properties&quot;:{&quot;noteIndex&quot;:0},&quot;isEdited&quot;:false,&quot;manualOverride&quot;:{&quot;isManuallyOverridden&quot;:false,&quot;citeprocText&quot;:&quot;(9)&quot;,&quot;manualOverrideText&quot;:&quot;&quot;},&quot;citationTag&quot;:&quot;MENDELEY_CITATION_v3_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&quot;,&quot;citationItems&quot;:[{&quot;id&quot;:&quot;6b373b05-6931-394e-9f94-93f78cbae526&quot;,&quot;itemData&quot;:{&quot;type&quot;:&quot;article-journal&quot;,&quot;id&quot;:&quot;6b373b05-6931-394e-9f94-93f78cbae526&quot;,&quot;title&quot;:&quot;Rethinking pragmatic randomised controlled trials: Introducing the \&quot;cohort multiple randomised controlled trial\&quot; design&quot;,&quot;author&quot;:[{&quot;family&quot;:&quot;Relton&quot;,&quot;given&quot;:&quot;Clare&quot;,&quot;parse-names&quot;:false,&quot;dropping-particle&quot;:&quot;&quot;,&quot;non-dropping-particle&quot;:&quot;&quot;},{&quot;family&quot;:&quot;Torgerson&quot;,&quot;given&quot;:&quot;David&quot;,&quot;parse-names&quot;:false,&quot;dropping-particle&quot;:&quot;&quot;,&quot;non-dropping-particle&quot;:&quot;&quot;},{&quot;family&quot;:&quot;O'Cathain&quot;,&quot;given&quot;:&quot;Alicia&quot;,&quot;parse-names&quot;:false,&quot;dropping-particle&quot;:&quot;&quot;,&quot;non-dropping-particle&quot;:&quot;&quot;},{&quot;family&quot;:&quot;Nicholl&quot;,&quot;given&quot;:&quot;Jon&quot;,&quot;parse-names&quot;:false,&quot;dropping-particle&quot;:&quot;&quot;,&quot;non-dropping-particle&quot;:&quot;&quot;}],&quot;container-title&quot;:&quot;BMJ (Online)&quot;,&quot;DOI&quot;:&quot;10.1136/bmj.c1066&quot;,&quot;ISSN&quot;:&quot;17561833&quot;,&quot;PMID&quot;:&quot;20304934&quot;,&quot;issued&quot;:{&quot;date-parts&quot;:[[2010]]},&quot;page&quot;:&quot;963-967&quot;,&quot;abstract&quot;:&quot;The cmRCT design appears to be a workable and useful approach to pragmatic research questions that aim to inform healthcare decisions within routine practice. The design is best suited to circumstances that require open (rather than blinded) trials where \&quot;treatment as usual\&quot; is compared with the offer of study treatment, and to questions with outcomes that can be easily measured in the whole cohort (for example, patient reported outcomes). Clinical conditions where many clinical trials will be conducted and trials of desirable or expensive interventions are also well suited to the cmRCT approach. There are challenges to the cmRCT design. Further research is required to address a range of analysis and implementation questions related to the design and the ethics of patient centred informed consent for pragmatic randomised controlled trials. In his Harveian oration at the Royal College of Physicians, London, Professor Michael Rawlins, chair of the National Institute for Health and Clinical Excellence, called for \&quot;investigators to continue to develop and improve their methodologies in order to help decision makers appraise the evidence.\&quot;22 We hope that the cmRCT design goes some way towards addressing the problems associated with existing approaches. If these problems are addressed, then perhaps the most important problem of all will be resolved-the non-implementation of the results of clinical research.&quot;,&quot;issue&quot;:&quot;7753&quot;,&quot;volume&quot;:&quot;340&quot;,&quot;container-title-short&quot;:&quot;&quot;},&quot;isTemporary&quot;:false}]},{&quot;citationID&quot;:&quot;MENDELEY_CITATION_4ede4636-3454-41a5-ad83-96566be03489&quot;,&quot;properties&quot;:{&quot;noteIndex&quot;:0},&quot;isEdited&quot;:false,&quot;manualOverride&quot;:{&quot;isManuallyOverridden&quot;:false,&quot;citeprocText&quot;:&quot;(10)&quot;,&quot;manualOverrideText&quot;:&quot;&quot;},&quot;citationTag&quot;:&quot;MENDELEY_CITATION_v3_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&quot;,&quot;citationItems&quot;:[{&quot;id&quot;:&quot;b1e2d3ca-4794-3e1b-85d7-3dbea739da07&quot;,&quot;itemData&quot;:{&quot;type&quot;:&quot;article-journal&quot;,&quot;id&quot;:&quot;b1e2d3ca-4794-3e1b-85d7-3dbea739da07&quot;,&quot;title&quot;:&quot;Staged-informed consent in the cohort multiple randomized controlled trial design&quot;,&quot;author&quot;:[{&quot;family&quot;:&quot;Young-Afat&quot;,&quot;given&quot;:&quot;Danny A.&quot;,&quot;parse-names&quot;:false,&quot;dropping-particle&quot;:&quot;&quot;,&quot;non-dropping-particle&quot;:&quot;&quot;},{&quot;family&quot;:&quot;Verkooijen&quot;,&quot;given&quot;:&quot;Helena A.M.&quot;,&quot;parse-names&quot;:false,&quot;dropping-particle&quot;:&quot;&quot;,&quot;non-dropping-particle&quot;:&quot;&quot;},{&quot;family&quot;:&quot;Gils&quot;,&quot;given&quot;:&quot;Carla H.&quot;,&quot;parse-names&quot;:false,&quot;dropping-particle&quot;:&quot;&quot;,&quot;non-dropping-particle&quot;:&quot;Van&quot;},{&quot;family&quot;:&quot;Velden&quot;,&quot;given&quot;:&quot;Joanne M.&quot;,&quot;parse-names&quot;:false,&quot;dropping-particle&quot;:&quot;&quot;,&quot;non-dropping-particle&quot;:&quot;Van Der&quot;},{&quot;family&quot;:&quot;Burbach&quot;,&quot;given&quot;:&quot;Johannes P.&quot;,&quot;parse-names&quot;:false,&quot;dropping-particle&quot;:&quot;&quot;,&quot;non-dropping-particle&quot;:&quot;&quot;},{&quot;family&quot;:&quot;Elias&quot;,&quot;given&quot;:&quot;Sjoerd G.&quot;,&quot;parse-names&quot;:false,&quot;dropping-particle&quot;:&quot;&quot;,&quot;non-dropping-particle&quot;:&quot;&quot;},{&quot;family&quot;:&quot;Delden&quot;,&quot;given&quot;:&quot;Jonannes J.&quot;,&quot;parse-names&quot;:false,&quot;dropping-particle&quot;:&quot;&quot;,&quot;non-dropping-particle&quot;:&quot;Van&quot;},{&quot;family&quot;:&quot;Relton&quot;,&quot;given&quot;:&quot;Clare&quot;,&quot;parse-names&quot;:false,&quot;dropping-particle&quot;:&quot;&quot;,&quot;non-dropping-particle&quot;:&quot;&quot;},{&quot;family&quot;:&quot;Vulpen&quot;,&quot;given&quot;:&quot;Marco&quot;,&quot;parse-names&quot;:false,&quot;dropping-particle&quot;:&quot;&quot;,&quot;non-dropping-particle&quot;:&quot;Van&quot;},{&quot;family&quot;:&quot;Graaf&quot;,&quot;given&quot;:&quot;Rieke&quot;,&quot;parse-names&quot;:false,&quot;dropping-particle&quot;:&quot;&quot;,&quot;non-dropping-particle&quot;:&quot;Van Der&quot;}],&quot;container-title&quot;:&quot;Epidemiology&quot;,&quot;accessed&quot;:{&quot;date-parts&quot;:[[2023,3,21]]},&quot;DOI&quot;:&quot;10.1097/EDE.0000000000000435&quot;,&quot;ISSN&quot;:&quot;15315487&quot;,&quot;PMID&quot;:&quot;27035689&quot;,&quot;URL&quot;:&quot;https://journals.lww.com/epidem/Fulltext/2016/05000/Brief_Report__Staged_informed_Consent_in_the.13.aspx&quot;,&quot;issued&quot;:{&quot;date-parts&quot;:[[2016]]},&quot;page&quot;:&quot;389-392&quot;,&quot;abstract&quot;:&quot;The cohort multiple randomized controlled trial,\&quot; a new design for pragmatic trials, embeds multiple trials within a cohort. the cohort multiple rCt is an attractive alternative to conventional rCts in fields where recruitment is slow, multiple new (competing) interventions for the same condition have to be tested, new interventions are highly preferred by patients and doctors, and the risk of disappointment bias, cross-over, and contamination is considerable. to prevent these unwanted effects, the cohort multiple rCt provides information on randomization to the intervention group/arm only, and only after randomization (i.e., prerandomization). to some, especially in a clinical setting, this is not ethically acceptable. in this article, we argue that prerandomization in the cohort multiple randomized controlled trial (cmrCt) can be avoided by adopting a staged-informed consent procedure. in the first stage, at entry into the cohort, all potential participants are asked for their informed consent to participate in a cohort study and broad consent to be either randomly selected to be approached for experimental interventions or to serve as control without further notice during participation in the cohort. in a second stage, at the initiation of an rCt within the cohort, informed consent to receive the intervention is then only sought in those randomly selected for the intervention arm. At the third stage, after completion of each rCt, all cohort participants receive aggregate disclosure of trial results. this staged-informed consent procedure avoids prerandomization in cmrCt and aims to keep participants actively engaged in the research process.&quot;,&quot;publisher&quot;:&quot;Lippincott Williams and Wilkins&quot;,&quot;issue&quot;:&quot;3&quot;,&quot;volume&quot;:&quot;27&quot;,&quot;container-title-short&quot;:&quot;&quot;},&quot;isTemporary&quot;:false}]},{&quot;citationID&quot;:&quot;MENDELEY_CITATION_b955858e-dd54-4cc7-8154-6526c9d2c7d2&quot;,&quot;properties&quot;:{&quot;noteIndex&quot;:0},&quot;isEdited&quot;:false,&quot;manualOverride&quot;:{&quot;isManuallyOverridden&quot;:false,&quot;citeprocText&quot;:&quot;(10)&quot;,&quot;manualOverrideText&quot;:&quot;&quot;},&quot;citationTag&quot;:&quot;MENDELEY_CITATION_v3_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&quot;,&quot;citationItems&quot;:[{&quot;id&quot;:&quot;b1e2d3ca-4794-3e1b-85d7-3dbea739da07&quot;,&quot;itemData&quot;:{&quot;type&quot;:&quot;article-journal&quot;,&quot;id&quot;:&quot;b1e2d3ca-4794-3e1b-85d7-3dbea739da07&quot;,&quot;title&quot;:&quot;Staged-informed consent in the cohort multiple randomized controlled trial design&quot;,&quot;author&quot;:[{&quot;family&quot;:&quot;Young-Afat&quot;,&quot;given&quot;:&quot;Danny A.&quot;,&quot;parse-names&quot;:false,&quot;dropping-particle&quot;:&quot;&quot;,&quot;non-dropping-particle&quot;:&quot;&quot;},{&quot;family&quot;:&quot;Verkooijen&quot;,&quot;given&quot;:&quot;Helena A.M.&quot;,&quot;parse-names&quot;:false,&quot;dropping-particle&quot;:&quot;&quot;,&quot;non-dropping-particle&quot;:&quot;&quot;},{&quot;family&quot;:&quot;Gils&quot;,&quot;given&quot;:&quot;Carla H.&quot;,&quot;parse-names&quot;:false,&quot;dropping-particle&quot;:&quot;&quot;,&quot;non-dropping-particle&quot;:&quot;Van&quot;},{&quot;family&quot;:&quot;Velden&quot;,&quot;given&quot;:&quot;Joanne M.&quot;,&quot;parse-names&quot;:false,&quot;dropping-particle&quot;:&quot;&quot;,&quot;non-dropping-particle&quot;:&quot;Van Der&quot;},{&quot;family&quot;:&quot;Burbach&quot;,&quot;given&quot;:&quot;Johannes P.&quot;,&quot;parse-names&quot;:false,&quot;dropping-particle&quot;:&quot;&quot;,&quot;non-dropping-particle&quot;:&quot;&quot;},{&quot;family&quot;:&quot;Elias&quot;,&quot;given&quot;:&quot;Sjoerd G.&quot;,&quot;parse-names&quot;:false,&quot;dropping-particle&quot;:&quot;&quot;,&quot;non-dropping-particle&quot;:&quot;&quot;},{&quot;family&quot;:&quot;Delden&quot;,&quot;given&quot;:&quot;Jonannes J.&quot;,&quot;parse-names&quot;:false,&quot;dropping-particle&quot;:&quot;&quot;,&quot;non-dropping-particle&quot;:&quot;Van&quot;},{&quot;family&quot;:&quot;Relton&quot;,&quot;given&quot;:&quot;Clare&quot;,&quot;parse-names&quot;:false,&quot;dropping-particle&quot;:&quot;&quot;,&quot;non-dropping-particle&quot;:&quot;&quot;},{&quot;family&quot;:&quot;Vulpen&quot;,&quot;given&quot;:&quot;Marco&quot;,&quot;parse-names&quot;:false,&quot;dropping-particle&quot;:&quot;&quot;,&quot;non-dropping-particle&quot;:&quot;Van&quot;},{&quot;family&quot;:&quot;Graaf&quot;,&quot;given&quot;:&quot;Rieke&quot;,&quot;parse-names&quot;:false,&quot;dropping-particle&quot;:&quot;&quot;,&quot;non-dropping-particle&quot;:&quot;Van Der&quot;}],&quot;container-title&quot;:&quot;Epidemiology&quot;,&quot;accessed&quot;:{&quot;date-parts&quot;:[[2023,3,21]]},&quot;DOI&quot;:&quot;10.1097/EDE.0000000000000435&quot;,&quot;ISSN&quot;:&quot;15315487&quot;,&quot;PMID&quot;:&quot;27035689&quot;,&quot;URL&quot;:&quot;https://journals.lww.com/epidem/Fulltext/2016/05000/Brief_Report__Staged_informed_Consent_in_the.13.aspx&quot;,&quot;issued&quot;:{&quot;date-parts&quot;:[[2016]]},&quot;page&quot;:&quot;389-392&quot;,&quot;abstract&quot;:&quot;The cohort multiple randomized controlled trial,\&quot; a new design for pragmatic trials, embeds multiple trials within a cohort. the cohort multiple rCt is an attractive alternative to conventional rCts in fields where recruitment is slow, multiple new (competing) interventions for the same condition have to be tested, new interventions are highly preferred by patients and doctors, and the risk of disappointment bias, cross-over, and contamination is considerable. to prevent these unwanted effects, the cohort multiple rCt provides information on randomization to the intervention group/arm only, and only after randomization (i.e., prerandomization). to some, especially in a clinical setting, this is not ethically acceptable. in this article, we argue that prerandomization in the cohort multiple randomized controlled trial (cmrCt) can be avoided by adopting a staged-informed consent procedure. in the first stage, at entry into the cohort, all potential participants are asked for their informed consent to participate in a cohort study and broad consent to be either randomly selected to be approached for experimental interventions or to serve as control without further notice during participation in the cohort. in a second stage, at the initiation of an rCt within the cohort, informed consent to receive the intervention is then only sought in those randomly selected for the intervention arm. At the third stage, after completion of each rCt, all cohort participants receive aggregate disclosure of trial results. this staged-informed consent procedure avoids prerandomization in cmrCt and aims to keep participants actively engaged in the research process.&quot;,&quot;publisher&quot;:&quot;Lippincott Williams and Wilkins&quot;,&quot;issue&quot;:&quot;3&quot;,&quot;volume&quot;:&quot;27&quot;,&quot;container-title-short&quot;:&quot;&quot;},&quot;isTemporary&quot;:false}]},{&quot;citationID&quot;:&quot;MENDELEY_CITATION_7b1947df-935b-49b9-8a31-f78439826fb7&quot;,&quot;properties&quot;:{&quot;noteIndex&quot;:0},&quot;isEdited&quot;:false,&quot;manualOverride&quot;:{&quot;isManuallyOverridden&quot;:false,&quot;citeprocText&quot;:&quot;(11)&quot;,&quot;manualOverrideText&quot;:&quot;&quot;},&quot;citationTag&quot;:&quot;MENDELEY_CITATION_v3_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&quot;,&quot;citationItems&quot;:[{&quot;id&quot;:&quot;56d4bf81-26b2-3f29-ab1d-6e89cdcfe8ad&quot;,&quot;itemData&quot;:{&quot;type&quot;:&quot;article-journal&quot;,&quot;id&quot;:&quot;56d4bf81-26b2-3f29-ab1d-6e89cdcfe8ad&quot;,&quot;title&quot;:&quot;Ethics and practice of Trials within Cohorts: An emerging pragmatic trial design&quot;,&quot;author&quot;:[{&quot;family&quot;:&quot;Kim&quot;,&quot;given&quot;:&quot;Scott YH&quot;,&quot;parse-names&quot;:false,&quot;dropping-particle&quot;:&quot;&quot;,&quot;non-dropping-particle&quot;:&quot;&quot;},{&quot;family&quot;:&quot;Flory&quot;,&quot;given&quot;:&quot;James&quot;,&quot;parse-names&quot;:false,&quot;dropping-particle&quot;:&quot;&quot;,&quot;non-dropping-particle&quot;:&quot;&quot;},{&quot;family&quot;:&quot;Relton&quot;,&quot;given&quot;:&quot;Clare&quot;,&quot;parse-names&quot;:false,&quot;dropping-particle&quot;:&quot;&quot;,&quot;non-dropping-particle&quot;:&quot;&quot;}],&quot;container-title&quot;:&quot;Ethics CLINICAL TRIALS Clinical Trials&quot;,&quot;accessed&quot;:{&quot;date-parts&quot;:[[2023,5,25]]},&quot;DOI&quot;:&quot;10.1177/1740774517746620&quot;,&quot;issued&quot;:{&quot;date-parts&quot;:[[2018]]},&quot;page&quot;:&quot;9-16&quot;,&quot;abstract&quot;:&quot;Background: With increasing emphasis on pragmatic trials, new randomized clinical trial designs are being proposed to enhance the ''real world'' nature of the data generated. We describe one such design, appropriate for unmasked pragmatic clinical trials in which the control arm receives usual care, called ''Trials within Cohorts'' that is increasingly used in various countries because of its efficiency in recruitment, advantages in reducing subject burden, and ability to better mimic real-world consent processes. Methods: Descriptive, ethical, and US regulatory analysis of the Trials within Cohorts design. Results: Trials within Cohorts design involves, after recruitment into a cohort, randomization of eligible subjects, followed by an asymmetric treatment of the two arms: those selected for the experimental arm provide informed consent for the intervention trial, while the data from the control arm are used based on prior broad permission. Thus, unlike the traditional Zelen post-randomization consent design, the cohort participants are informed about future research within the cohort; however, the extent of this disclosure currently varies among studies. Thus, ethical analysis is provided for two types of situations: when the pre-randomization disclosure and consent regarding the embedded trials are fairly explicit and detailed versus when they consist of only general statements about future data use. These differing ethical situations could have implications for how ethics review committees apply US research rules regarding waivers and alterations of informed consent. Conclusion: Trials within Cohorts is a promising new pragmatic randomized controlled trial design that is being increasingly used in various countries. Although the asymmetric consent procedures for the experimental versus control arm subjects can initially raise ethical concerns, it is ethically superior to previous post-randomization consent designs and can have important advantages over traditional trial designs.&quot;,&quot;issue&quot;:&quot;1&quot;,&quot;volume&quot;:&quot;15&quot;,&quot;container-title-short&quot;:&quot;&quot;},&quot;isTemporary&quot;:false}]},{&quot;citationID&quot;:&quot;MENDELEY_CITATION_2a0fe6c9-d229-4d6c-9639-e14358d19dbe&quot;,&quot;properties&quot;:{&quot;noteIndex&quot;:0},&quot;isEdited&quot;:false,&quot;manualOverride&quot;:{&quot;isManuallyOverridden&quot;:false,&quot;citeprocText&quot;:&quot;(12)&quot;,&quot;manualOverrideText&quot;:&quot;&quot;},&quot;citationTag&quot;:&quot;MENDELEY_CITATION_v3_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&quot;,&quot;citationItems&quot;:[{&quot;id&quot;:&quot;fbd51117-f2c1-307c-890e-e1af0b5c406b&quot;,&quot;itemData&quot;:{&quot;type&quot;:&quot;article-journal&quot;,&quot;id&quot;:&quot;fbd51117-f2c1-307c-890e-e1af0b5c406b&quot;,&quot;title&quot;:&quot;Staged-informed consent in the cohort multiple randomized controlled trial design&quot;,&quot;author&quot;:[{&quot;family&quot;:&quot;Young-Afat&quot;,&quot;given&quot;:&quot;Danny A.&quot;,&quot;parse-names&quot;:false,&quot;dropping-particle&quot;:&quot;&quot;,&quot;non-dropping-particle&quot;:&quot;&quot;},{&quot;family&quot;:&quot;Verkooijen&quot;,&quot;given&quot;:&quot;Helena A.M.&quot;,&quot;parse-names&quot;:false,&quot;dropping-particle&quot;:&quot;&quot;,&quot;non-dropping-particle&quot;:&quot;&quot;},{&quot;family&quot;:&quot;Gils&quot;,&quot;given&quot;:&quot;Carla H.&quot;,&quot;parse-names&quot;:false,&quot;dropping-particle&quot;:&quot;&quot;,&quot;non-dropping-particle&quot;:&quot;Van&quot;},{&quot;family&quot;:&quot;Velden&quot;,&quot;given&quot;:&quot;Joanne M.&quot;,&quot;parse-names&quot;:false,&quot;dropping-particle&quot;:&quot;&quot;,&quot;non-dropping-particle&quot;:&quot;Van Der&quot;},{&quot;family&quot;:&quot;Burbach&quot;,&quot;given&quot;:&quot;Johannes P.&quot;,&quot;parse-names&quot;:false,&quot;dropping-particle&quot;:&quot;&quot;,&quot;non-dropping-particle&quot;:&quot;&quot;},{&quot;family&quot;:&quot;Elias&quot;,&quot;given&quot;:&quot;Sjoerd G.&quot;,&quot;parse-names&quot;:false,&quot;dropping-particle&quot;:&quot;&quot;,&quot;non-dropping-particle&quot;:&quot;&quot;},{&quot;family&quot;:&quot;Delden&quot;,&quot;given&quot;:&quot;Jonannes J.&quot;,&quot;parse-names&quot;:false,&quot;dropping-particle&quot;:&quot;&quot;,&quot;non-dropping-particle&quot;:&quot;Van&quot;},{&quot;family&quot;:&quot;Relton&quot;,&quot;given&quot;:&quot;Clare&quot;,&quot;parse-names&quot;:false,&quot;dropping-particle&quot;:&quot;&quot;,&quot;non-dropping-particle&quot;:&quot;&quot;},{&quot;family&quot;:&quot;Vulpen&quot;,&quot;given&quot;:&quot;Marco&quot;,&quot;parse-names&quot;:false,&quot;dropping-particle&quot;:&quot;&quot;,&quot;non-dropping-particle&quot;:&quot;Van&quot;},{&quot;family&quot;:&quot;Graaf&quot;,&quot;given&quot;:&quot;Rieke&quot;,&quot;parse-names&quot;:false,&quot;dropping-particle&quot;:&quot;&quot;,&quot;non-dropping-particle&quot;:&quot;Van Der&quot;}],&quot;container-title&quot;:&quot;Epidemiology&quot;,&quot;DOI&quot;:&quot;10.1097/eDe.0000000000000435&quot;,&quot;ISSN&quot;:&quot;15315487&quot;,&quot;PMID&quot;:&quot;27035689&quot;,&quot;issued&quot;:{&quot;date-parts&quot;:[[2016]]},&quot;page&quot;:&quot;389-392&quot;,&quot;abstract&quot;:&quot;The cohort multiple randomized controlled trial,\&quot; a new design for pragmatic trials, embeds multiple trials within a cohort. the cohort multiple rCt is an attractive alternative to conventional rCts in fields where recruitment is slow, multiple new (competing) interventions for the same condition have to be tested, new interventions are highly preferred by patients and doctors, and the risk of disappointment bias, cross-over, and contamination is considerable. to prevent these unwanted effects, the cohort multiple rCt provides information on randomization to the intervention group/arm only, and only after randomization (i.e., prerandomization). to some, especially in a clinical setting, this is not ethically acceptable. in this article, we argue that prerandomization in the cohort multiple randomized controlled trial (cmrCt) can be avoided by adopting a staged-informed consent procedure. in the first stage, at entry into the cohort, all potential participants are asked for their informed consent to participate in a cohort study and broad consent to be either randomly selected to be approached for experimental interventions or to serve as control without further notice during participation in the cohort. in a second stage, at the initiation of an rCt within the cohort, informed consent to receive the intervention is then only sought in those randomly selected for the intervention arm. At the third stage, after completion of each rCt, all cohort participants receive aggregate disclosure of trial results. this staged-informed consent procedure avoids prerandomization in cmrCt and aims to keep participants actively engaged in the research process.&quot;,&quot;publisher&quot;:&quot;Lippincott Williams and Wilkins&quot;,&quot;issue&quot;:&quot;3&quot;,&quot;volume&quot;:&quot;27&quot;,&quot;container-title-short&quot;:&quot;&quot;},&quot;isTemporary&quot;:false}]},{&quot;citationID&quot;:&quot;MENDELEY_CITATION_7b709765-041d-4f7c-bdc6-937f26308e96&quot;,&quot;properties&quot;:{&quot;noteIndex&quot;:0},&quot;isEdited&quot;:false,&quot;manualOverride&quot;:{&quot;isManuallyOverridden&quot;:false,&quot;citeprocText&quot;:&quot;(13–15)&quot;,&quot;manualOverrideText&quot;:&quot;&quot;},&quot;citationTag&quot;:&quot;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&quot;,&quot;citationItems&quot;:[{&quot;id&quot;:&quot;e12e8a98-2462-3c16-8d18-93cf6cddece4&quot;,&quot;itemData&quot;:{&quot;type&quot;:&quot;article-journal&quot;,&quot;id&quot;:&quot;e12e8a98-2462-3c16-8d18-93cf6cddece4&quot;,&quot;title&quot;:&quot;Physical activity and exercise outcomes in Huntington's disease (PACE-HD): results of a 12-month trial-within-cohort feasibility study of a physical activity intervention in people with Huntington's disease&quot;,&quot;author&quot;:[{&quot;family&quot;:&quot;Quinn&quot;,&quot;given&quot;:&quot;Lori&quot;,&quot;parse-names&quot;:false,&quot;dropping-particle&quot;:&quot;&quot;,&quot;non-dropping-particle&quot;:&quot;&quot;},{&quot;family&quot;:&quot;Playle&quot;,&quot;given&quot;:&quot;Rebecca&quot;,&quot;parse-names&quot;:false,&quot;dropping-particle&quot;:&quot;&quot;,&quot;non-dropping-particle&quot;:&quot;&quot;},{&quot;family&quot;:&quot;Drew&quot;,&quot;given&quot;:&quot;Cheney J.G.&quot;,&quot;parse-names&quot;:false,&quot;dropping-particle&quot;:&quot;&quot;,&quot;non-dropping-particle&quot;:&quot;&quot;},{&quot;family&quot;:&quot;Taiyari&quot;,&quot;given&quot;:&quot;Katie&quot;,&quot;parse-names&quot;:false,&quot;dropping-particle&quot;:&quot;&quot;,&quot;non-dropping-particle&quot;:&quot;&quot;},{&quot;family&quot;:&quot;Williams-Thomas&quot;,&quot;given&quot;:&quot;Rhys&quot;,&quot;parse-names&quot;:false,&quot;dropping-particle&quot;:&quot;&quot;,&quot;non-dropping-particle&quot;:&quot;&quot;},{&quot;family&quot;:&quot;Muratori&quot;,&quot;given&quot;:&quot;Lisa M.&quot;,&quot;parse-names&quot;:false,&quot;dropping-particle&quot;:&quot;&quot;,&quot;non-dropping-particle&quot;:&quot;&quot;},{&quot;family&quot;:&quot;Hamana&quot;,&quot;given&quot;:&quot;Katy&quot;,&quot;parse-names&quot;:false,&quot;dropping-particle&quot;:&quot;&quot;,&quot;non-dropping-particle&quot;:&quot;&quot;},{&quot;family&quot;:&quot;Griffin&quot;,&quot;given&quot;:&quot;Beth Ann&quot;,&quot;parse-names&quot;:false,&quot;dropping-particle&quot;:&quot;&quot;,&quot;non-dropping-particle&quot;:&quot;&quot;},{&quot;family&quot;:&quot;Kelson&quot;,&quot;given&quot;:&quot;Mark&quot;,&quot;parse-names&quot;:false,&quot;dropping-particle&quot;:&quot;&quot;,&quot;non-dropping-particle&quot;:&quot;&quot;},{&quot;family&quot;:&quot;Schubert&quot;,&quot;given&quot;:&quot;Robin&quot;,&quot;parse-names&quot;:false,&quot;dropping-particle&quot;:&quot;&quot;,&quot;non-dropping-particle&quot;:&quot;&quot;},{&quot;family&quot;:&quot;Friel&quot;,&quot;given&quot;:&quot;Ciaran&quot;,&quot;parse-names&quot;:false,&quot;dropping-particle&quot;:&quot;&quot;,&quot;non-dropping-particle&quot;:&quot;&quot;},{&quot;family&quot;:&quot;Morgan-Jones&quot;,&quot;given&quot;:&quot;Philippa&quot;,&quot;parse-names&quot;:false,&quot;dropping-particle&quot;:&quot;&quot;,&quot;non-dropping-particle&quot;:&quot;&quot;},{&quot;family&quot;:&quot;Rosser&quot;,&quot;given&quot;:&quot;Anne&quot;,&quot;parse-names&quot;:false,&quot;dropping-particle&quot;:&quot;&quot;,&quot;non-dropping-particle&quot;:&quot;&quot;},{&quot;family&quot;:&quot;Busse&quot;,&quot;given&quot;:&quot;Monica&quot;,&quot;parse-names&quot;:false,&quot;dropping-particle&quot;:&quot;&quot;,&quot;non-dropping-particle&quot;:&quot;&quot;},{&quot;family&quot;:&quot;Montojo&quot;,&quot;given&quot;:&quot;Teresa&quot;,&quot;parse-names&quot;:false,&quot;dropping-particle&quot;:&quot;&quot;,&quot;non-dropping-particle&quot;:&quot;&quot;},{&quot;family&quot;:&quot;Ruiz Idiago&quot;,&quot;given&quot;:&quot;Jesus Miguel&quot;,&quot;parse-names&quot;:false,&quot;dropping-particle&quot;:&quot;&quot;,&quot;non-dropping-particle&quot;:&quot;&quot;},{&quot;family&quot;:&quot;Hershberg&quot;,&quot;given&quot;:&quot;Julie&quot;,&quot;parse-names&quot;:false,&quot;dropping-particle&quot;:&quot;&quot;,&quot;non-dropping-particle&quot;:&quot;&quot;},{&quot;family&quot;:&quot;Marder&quot;,&quot;given&quot;:&quot;Karen&quot;,&quot;parse-names&quot;:false,&quot;dropping-particle&quot;:&quot;&quot;,&quot;non-dropping-particle&quot;:&quot;&quot;},{&quot;family&quot;:&quot;Bordelon&quot;,&quot;given&quot;:&quot;Yvette&quot;,&quot;parse-names&quot;:false,&quot;dropping-particle&quot;:&quot;&quot;,&quot;non-dropping-particle&quot;:&quot;&quot;},{&quot;family&quot;:&quot;Reilmann&quot;,&quot;given&quot;:&quot;Ralf&quot;,&quot;parse-names&quot;:false,&quot;dropping-particle&quot;:&quot;&quot;,&quot;non-dropping-particle&quot;:&quot;&quot;},{&quot;family&quot;:&quot;Reetz&quot;,&quot;given&quot;:&quot;Kathrin&quot;,&quot;parse-names&quot;:false,&quot;dropping-particle&quot;:&quot;&quot;,&quot;non-dropping-particle&quot;:&quot;&quot;},{&quot;family&quot;:&quot;Landwehrmeyer&quot;,&quot;given&quot;:&quot;Bernhard&quot;,&quot;parse-names&quot;:false,&quot;dropping-particle&quot;:&quot;&quot;,&quot;non-dropping-particle&quot;:&quot;&quot;}],&quot;container-title&quot;:&quot;Parkinsonism &amp; Related Disorders&quot;,&quot;container-title-short&quot;:&quot;Parkinsonism Relat Disord&quot;,&quot;accessed&quot;:{&quot;date-parts&quot;:[[2023,8,2]]},&quot;DOI&quot;:&quot;10.1016/J.PARKRELDIS.2022.06.013&quot;,&quot;ISSN&quot;:&quot;1353-8020&quot;,&quot;PMID&quot;:&quot;35809488&quot;,&quot;issued&quot;:{&quot;date-parts&quot;:[[2022,8,1]]},&quot;page&quot;:&quot;75-89&quot;,&quot;abstract&quot;:&quot;Introduction: While physical activity (PA) is recognized as important in Huntington's disease (HD) disease management, there has been no long-term evaluation undertaken. We aimed to evaluate the feasibility of a nested (within cohort) randomized controlled trial (RCT) of a physical therapist-led PA intervention. Methods: Participants were recruited from six HD specialist centers participating in the Enroll-HD cohort study in Germany, Spain and U.S. Assessments were completed at baseline and 12 months and linked to Enroll-HD cohort data. Participants at three sites (cohort) received no contact between baseline and 12 month assessments. Participants at three additional sites (RCT) were randomized to PA intervention or control group. The intervention consisted of 18 sessions delivered over 12 months; control group participants received no intervention, however both groups completed monthly exercise/falls diaries and 6-month assessments. Results: 274 participants were screened, 204 met inclusion criteria and 116 were enrolled (59 in cohort; 57 in RCT). Retention rates at 12-months were 84.7% (cohort) and 79.0% (RCT). Data completeness at baseline ranged from 42.3 to 100% and at 12-months 19.2–85.2%. In the RCT, there was 80.5% adherence, high intervention fidelity, and similar adverse events between groups. There were differences in fitness, walking endurance and self-reported PA at 12 months favoring the intervention group, with data completeness &gt;60%. Participants in the cohort had motor and functional decline at rates comparable to previous studies. Conclusion: Predefined progression criteria indicating feasibility were met. PACE-HD lays the groundwork for a future, fully-powered within cohort trial, but approaches to ensure data completeness must be considered. Clinicaltrials.gov: NCT03344601.&quot;,&quot;publisher&quot;:&quot;Elsevier&quot;,&quot;volume&quot;:&quot;101&quot;},&quot;isTemporary&quot;:false},{&quot;id&quot;:&quot;2a5466fe-79a7-398a-8311-34b4ebd5765d&quot;,&quot;itemData&quot;:{&quot;type&quot;:&quot;article-journal&quot;,&quot;id&quot;:&quot;2a5466fe-79a7-398a-8311-34b4ebd5765d&quot;,&quot;title&quot;:&quot;Feasibility and first results of the ‘Trials-within-Cohorts’ (TwiCs) design in patients undergoing radiotherapy for lung cancer&quot;,&quot;author&quot;:[{&quot;family&quot;:&quot;Tomassen&quot;,&quot;given&quot;:&quot;Mathijs L.&quot;,&quot;parse-names&quot;:false,&quot;dropping-particle&quot;:&quot;&quot;,&quot;non-dropping-particle&quot;:&quot;&quot;},{&quot;family&quot;:&quot;Damen&quot;,&quot;given&quot;:&quot;Pim J.J.&quot;,&quot;parse-names&quot;:false,&quot;dropping-particle&quot;:&quot;&quot;,&quot;non-dropping-particle&quot;:&quot;&quot;},{&quot;family&quot;:&quot;Verkooijen&quot;,&quot;given&quot;:&quot;Helena M.&quot;,&quot;parse-names&quot;:false,&quot;dropping-particle&quot;:&quot;&quot;,&quot;non-dropping-particle&quot;:&quot;&quot;},{&quot;family&quot;:&quot;Peters&quot;,&quot;given&quot;:&quot;Max&quot;,&quot;parse-names&quot;:false,&quot;dropping-particle&quot;:&quot;&quot;,&quot;non-dropping-particle&quot;:&quot;&quot;},{&quot;family&quot;:&quot;Stap&quot;,&quot;given&quot;:&quot;Janneke&quot;,&quot;parse-names&quot;:false,&quot;dropping-particle&quot;:&quot;&quot;,&quot;non-dropping-particle&quot;:&quot;van der&quot;},{&quot;family&quot;:&quot;Lindert&quot;,&quot;given&quot;:&quot;Anne S.R.&quot;,&quot;parse-names&quot;:false,&quot;dropping-particle&quot;:&quot;&quot;,&quot;non-dropping-particle&quot;:&quot;van&quot;},{&quot;family&quot;:&quot;Verhoeff&quot;,&quot;given&quot;:&quot;Joost J.C.&quot;,&quot;parse-names&quot;:false,&quot;dropping-particle&quot;:&quot;&quot;,&quot;non-dropping-particle&quot;:&quot;&quot;},{&quot;family&quot;:&quot;Rossum&quot;,&quot;given&quot;:&quot;Peter S.N.&quot;,&quot;parse-names&quot;:false,&quot;dropping-particle&quot;:&quot;&quot;,&quot;non-dropping-particle&quot;:&quot;van&quot;}],&quot;container-title&quot;:&quot;Acta Oncologica&quot;,&quot;container-title-short&quot;:&quot;Acta Oncol (Madr)&quot;,&quot;DOI&quot;:&quot;10.1080/0284186X.2023.2183778&quot;,&quot;ISSN&quot;:&quot;1651226X&quot;,&quot;PMID&quot;:&quot;36927251&quot;,&quot;issued&quot;:{&quot;date-parts&quot;:[[2023]]},&quot;page&quot;:&quot;237-244&quot;,&quot;abstract&quot;:&quot;Background: ‘Trials-within-Cohorts’ (TwiCs), previously known as ‘cohort multiple randomized controlled trials’ is a pragmatic trial design, supporting an efficient and representative recruitment of patients for (future) trials. To our knowledge, the ‘COhort for Lung cancer Outcome Reporting and trial inclusion’ (COLOR) is the first TwiCs in lung cancer patients. In this study we aimed to assess the feasibility and first year results of COLOR. Material and Methods: All patients diagnosed with lung cancer referred to the Radiotherapy department were eligible to participate in the ongoing prospective COLOR study. At inclusion, written informed consent was requested for use of patient data, participation in patient-reported outcomes (PROs), and willingness to participate in (future) trials. Feasibility was studied by assessing participation and comparing baseline PROs to EORTC reference values. First-year results of PROs at baseline and 3 months after inclusion were evaluated separately for stereotactic body radiotherapy (SBRT) and conventional radiotherapy patients. Results: Of the 338 eligible patients between July 2020 and July 2021, 169 (50%) participated. Among these, 127 (75%) gave informed consent to PROs participation and 110 (65%) were willing to participate in (future) trials. The inclusion percentage dropped from 77% to 33% when the information procedure was switched from in-person to by phone (due to COVID-19 pandemic measures). Baseline PROs for physical and cognitive functioning were comparable in COLOR patients compared to the EORTC reference values. No significant changes in PROs were observed 3 months after inclusion, except for a slight increase in pain scores in the SBRT group (n = 97). Conclusions: The TwiCs-design appears feasible in lung cancer patients with fair participation rates (although negatively impacted by the COVID-19 pandemic). With a planned expansion to other centers, the COLOR-study is expected to enable multiple (randomized) evaluations of experimental interventions with important advantages for recruitment, generalizability, and long-term outcome data collection.&quot;,&quot;publisher&quot;:&quot;Taylor and Francis Ltd.&quot;,&quot;issue&quot;:&quot;3&quot;,&quot;volume&quot;:&quot;62&quot;},&quot;isTemporary&quot;:false},{&quot;id&quot;:&quot;0a0e5bff-6caa-3d22-8aad-c7886473b7a6&quot;,&quot;itemData&quot;:{&quot;type&quot;:&quot;article-journal&quot;,&quot;id&quot;:&quot;0a0e5bff-6caa-3d22-8aad-c7886473b7a6&quot;,&quot;title&quot;:&quot;The first patient-reported outcomes from the Utrecht Prostate Cohort (UPC): the first platform facilitating ‘trials within cohorts’ (TwiCs) for the evaluation of interventions for prostate cancer&quot;,&quot;author&quot;:[{&quot;family&quot;:&quot;Teunissen&quot;,&quot;given&quot;:&quot;Frederik R.&quot;,&quot;parse-names&quot;:false,&quot;dropping-particle&quot;:&quot;&quot;,&quot;non-dropping-particle&quot;:&quot;&quot;},{&quot;family&quot;:&quot;Willigenburg&quot;,&quot;given&quot;:&quot;Thomas&quot;,&quot;parse-names&quot;:false,&quot;dropping-particle&quot;:&quot;&quot;,&quot;non-dropping-particle&quot;:&quot;&quot;},{&quot;family&quot;:&quot;Meijer&quot;,&quot;given&quot;:&quot;Richard P.&quot;,&quot;parse-names&quot;:false,&quot;dropping-particle&quot;:&quot;&quot;,&quot;non-dropping-particle&quot;:&quot;&quot;},{&quot;family&quot;:&quot;Melick&quot;,&quot;given&quot;:&quot;Harm H.E.&quot;,&quot;parse-names&quot;:false,&quot;dropping-particle&quot;:&quot;&quot;,&quot;non-dropping-particle&quot;:&quot;van&quot;},{&quot;family&quot;:&quot;Verkooijen&quot;,&quot;given&quot;:&quot;Helena M.&quot;,&quot;parse-names&quot;:false,&quot;dropping-particle&quot;:&quot;&quot;,&quot;non-dropping-particle&quot;:&quot;&quot;},{&quot;family&quot;:&quot;Voort van Zyp&quot;,&quot;given&quot;:&quot;Jochem R.N.&quot;,&quot;parse-names&quot;:false,&quot;dropping-particle&quot;:&quot;&quot;,&quot;non-dropping-particle&quot;:&quot;van der&quot;}],&quot;container-title&quot;:&quot;World Journal of Urology&quot;,&quot;container-title-short&quot;:&quot;World J Urol&quot;,&quot;DOI&quot;:&quot;10.1007/s00345-022-04092-2&quot;,&quot;ISSN&quot;:&quot;14338726&quot;,&quot;PMID&quot;:&quot;35861861&quot;,&quot;issued&quot;:{&quot;date-parts&quot;:[[2022,9,1]]},&quot;page&quot;:&quot;2205-2212&quot;,&quot;abstract&quot;:&quot;Purpose: To describe the development and first outcomes of the Utrecht Prostate Cohort (UPC): the first ‘trials within cohorts’ (TwiCs) platform for prostate cancer (PCa). Methods: All non-metastasized, histologically proven PCa patients who are planned to receive standard of care are eligible for inclusion in UPC. Patients provide informed consent for the collection of clinical and technical patient data, physician-reported outcomes, and patient-reported outcomes (PROs) up to 10 years post-treatment. Additionally, patients may provide broad consent for future randomization for experimental-intervention trials (TwiCs). Changes in PROs (EPIC-26 questionnaire domains) of the participants who received standard of care were analyzed using Wilcoxon signed-rank tests. Results: In two years, 626 patients were enrolled, 503 (80.4%) of whom provided broad consent for future randomization. Among these, 293 (46.8%) patients underwent magnetic resonance-guided adaptive radiotherapy (MRgRT), 116 (18.5%) CT-guided external beam radiation therapy (EBRT), 109 (17.4%) robot-assisted radical prostatectomy (RARP), and 65 (10.4%) patients opted for active surveillance. Patients treated with MRgRT and CT-guided EBRT showed a transient but significant decline in urinary irritative/obstructive and bowel domain scores at 1-month follow-up. RARP patients showed a significant deterioration of urinary incontinence domain scores between baseline and all follow-up moments and significant improvement of urinary irritative/obstructive domain scores between baseline and 9- and 12-month follow-up. All radical treatment groups showed a significant decline in sexual domain scores during follow-up. Active surveillance patients showed no significant deterioration over time in all domains. Conclusion: The first results from the UPC study show distinct differences in PROs between treatment options for PCa. Registration No.: NCT04228211.&quot;,&quot;publisher&quot;:&quot;Springer Science and Business Media Deutschland GmbH&quot;,&quot;issue&quot;:&quot;9&quot;,&quot;volume&quot;:&quot;40&quot;},&quot;isTemporary&quot;:false}]},{&quot;citationID&quot;:&quot;MENDELEY_CITATION_c8f3c9a0-8b22-42bc-b42b-75d4289181aa&quot;,&quot;properties&quot;:{&quot;noteIndex&quot;:0},&quot;isEdited&quot;:false,&quot;manualOverride&quot;:{&quot;isManuallyOverridden&quot;:false,&quot;citeprocText&quot;:&quot;(16–18)&quot;,&quot;manualOverrideText&quot;:&quot;&quot;},&quot;citationItems&quot;:[{&quot;id&quot;:&quot;4472e84d-5379-3512-8f6f-8b79fc66abb3&quot;,&quot;itemData&quot;:{&quot;type&quot;:&quot;article-journal&quot;,&quot;id&quot;:&quot;4472e84d-5379-3512-8f6f-8b79fc66abb3&quot;,&quot;title&quot;:&quot;Born in Bradford's Better Start: An experimental birth cohort study to evaluate the impact of early life interventions&quot;,&quot;author&quot;:[{&quot;family&quot;:&quot;Dickerson&quot;,&quot;given&quot;:&quot;Josie&quot;,&quot;parse-names&quot;:false,&quot;dropping-particle&quot;:&quot;&quot;,&quot;non-dropping-particle&quot;:&quot;&quot;},{&quot;family&quot;:&quot;Bird&quot;,&quot;given&quot;:&quot;Philippa K.&quot;,&quot;parse-names&quot;:false,&quot;dropping-particle&quot;:&quot;&quot;,&quot;non-dropping-particle&quot;:&quot;&quot;},{&quot;family&quot;:&quot;McEachan&quot;,&quot;given&quot;:&quot;Rosemary R.C.&quot;,&quot;parse-names&quot;:false,&quot;dropping-particle&quot;:&quot;&quot;,&quot;non-dropping-particle&quot;:&quot;&quot;},{&quot;family&quot;:&quot;Pickett&quot;,&quot;given&quot;:&quot;Kate E.&quot;,&quot;parse-names&quot;:false,&quot;dropping-particle&quot;:&quot;&quot;,&quot;non-dropping-particle&quot;:&quot;&quot;},{&quot;family&quot;:&quot;Waiblinger&quot;,&quot;given&quot;:&quot;Dagmar&quot;,&quot;parse-names&quot;:false,&quot;dropping-particle&quot;:&quot;&quot;,&quot;non-dropping-particle&quot;:&quot;&quot;},{&quot;family&quot;:&quot;Uphoff&quot;,&quot;given&quot;:&quot;Eleonora&quot;,&quot;parse-names&quot;:false,&quot;dropping-particle&quot;:&quot;&quot;,&quot;non-dropping-particle&quot;:&quot;&quot;},{&quot;family&quot;:&quot;Mason&quot;,&quot;given&quot;:&quot;Dan&quot;,&quot;parse-names&quot;:false,&quot;dropping-particle&quot;:&quot;&quot;,&quot;non-dropping-particle&quot;:&quot;&quot;},{&quot;family&quot;:&quot;Bryant&quot;,&quot;given&quot;:&quot;Maria&quot;,&quot;parse-names&quot;:false,&quot;dropping-particle&quot;:&quot;&quot;,&quot;non-dropping-particle&quot;:&quot;&quot;},{&quot;family&quot;:&quot;Bywater&quot;,&quot;given&quot;:&quot;Tracey&quot;,&quot;parse-names&quot;:false,&quot;dropping-particle&quot;:&quot;&quot;,&quot;non-dropping-particle&quot;:&quot;&quot;},{&quot;family&quot;:&quot;Bowyer-Crane&quot;,&quot;given&quot;:&quot;Claudine&quot;,&quot;parse-names&quot;:false,&quot;dropping-particle&quot;:&quot;&quot;,&quot;non-dropping-particle&quot;:&quot;&quot;},{&quot;family&quot;:&quot;Sahota&quot;,&quot;given&quot;:&quot;Pinki&quot;,&quot;parse-names&quot;:false,&quot;dropping-particle&quot;:&quot;&quot;,&quot;non-dropping-particle&quot;:&quot;&quot;},{&quot;family&quot;:&quot;Small&quot;,&quot;given&quot;:&quot;Neil&quot;,&quot;parse-names&quot;:false,&quot;dropping-particle&quot;:&quot;&quot;,&quot;non-dropping-particle&quot;:&quot;&quot;},{&quot;family&quot;:&quot;Howell&quot;,&quot;given&quot;:&quot;Michaela&quot;,&quot;parse-names&quot;:false,&quot;dropping-particle&quot;:&quot;&quot;,&quot;non-dropping-particle&quot;:&quot;&quot;},{&quot;family&quot;:&quot;Thornton&quot;,&quot;given&quot;:&quot;Gill&quot;,&quot;parse-names&quot;:false,&quot;dropping-particle&quot;:&quot;&quot;,&quot;non-dropping-particle&quot;:&quot;&quot;},{&quot;family&quot;:&quot;Astin&quot;,&quot;given&quot;:&quot;Melanie&quot;,&quot;parse-names&quot;:false,&quot;dropping-particle&quot;:&quot;&quot;,&quot;non-dropping-particle&quot;:&quot;&quot;},{&quot;family&quot;:&quot;Lawlor&quot;,&quot;given&quot;:&quot;Debbie A.&quot;,&quot;parse-names&quot;:false,&quot;dropping-particle&quot;:&quot;&quot;,&quot;non-dropping-particle&quot;:&quot;&quot;},{&quot;family&quot;:&quot;Wright&quot;,&quot;given&quot;:&quot;John&quot;,&quot;parse-names&quot;:false,&quot;dropping-particle&quot;:&quot;&quot;,&quot;non-dropping-particle&quot;:&quot;&quot;}],&quot;container-title&quot;:&quot;BMC Public Health&quot;,&quot;container-title-short&quot;:&quot;BMC Public Health&quot;,&quot;accessed&quot;:{&quot;date-parts&quot;:[[2021,3,19]]},&quot;DOI&quot;:&quot;10.1186/s12889-016-3318-0&quot;,&quot;ISSN&quot;:&quot;14712458&quot;,&quot;PMID&quot;:&quot;27488369&quot;,&quot;URL&quot;:&quot;http://bmcpublichealth.biomedcentral.com/articles/10.1186/s12889-016-3318-0&quot;,&quot;issued&quot;:{&quot;date-parts&quot;:[[2016,8,4]]},&quot;page&quot;:&quot;711&quot;,&quot;abstract&quot;:&quot;Background: Early interventions are recognised as key to improving life chances for children and reducing inequalities in health and well-being, however there is a paucity of high quality research into the effectiveness of interventions to address childhood health and development outcomes. Planning and implementing standalone RCTs for multiple, individual interventions would be slow, cumbersome and expensive. This paper describes the protocol for an innovative experimental birth cohort: Born in Bradford's Better Start (BiBBS) that will simultaneously evaluate the impact of multiple early life interventions using efficient study designs. Better Start Bradford (BSB) has been allocated £49 million from the Big Lottery Fund to implement 22 interventions to improve outcomes for children aged 0-3 in three key areas: social and emotional development; communication and language development; and nutrition and obesity. The interventions will be implemented in three deprived and ethnically diverse inner city areas of Bradford. Method: The BiBBS study aims to recruit 5000 babies, their mothers and their mothers' partners over 5 years from January 2016-December 2020. Demographic and socioeconomic information, physical and mental health, lifestyle factors and biological samples will be collected during pregnancy. Parents and children will be linked to their routine health and local authority (including education) data throughout the children's lives. Their participation in BSB interventions will also be tracked. BiBBS will test interventions using the Trials within Cohorts (TwiCs) approach and other quasi-experimental designs where TwiCs are neither feasible nor ethical, to evaluate these early life interventions. The effects of single interventions, and the cumulative effects of stacked (multiple) interventions on health and social outcomes during the critical early years will be measured. Discussion: The focus of the BiBBS cohort is on intervention impact rather than observation. As far as we are aware BiBBS is the world's first such experimental birth cohort study. While some risk factors for adverse health and social outcomes are increasingly well described, the solutions to tackling them remain elusive. The novel design of BiBBS can contribute much needed evidence to inform policy makers and practitioners about effective approaches to improve health and well-being for future generations.&quot;,&quot;publisher&quot;:&quot;BioMed Central Ltd.&quot;,&quot;issue&quot;:&quot;1&quot;,&quot;volume&quot;:&quot;16&quot;},&quot;isTemporary&quot;:false},{&quot;id&quot;:&quot;282b8927-ac03-38c0-9d11-4ff16eec22ae&quot;,&quot;itemData&quot;:{&quot;type&quot;:&quot;article-journal&quot;,&quot;id&quot;:&quot;282b8927-ac03-38c0-9d11-4ff16eec22ae&quot;,&quot;title&quot;:&quot;Born in Bradford’s Better Start (BiBBS) interventional birth cohort study: Interim cohort profile&quot;,&quot;author&quot;:[{&quot;family&quot;:&quot;Dickerson&quot;,&quot;given&quot;:&quot;Josie&quot;,&quot;parse-names&quot;:false,&quot;dropping-particle&quot;:&quot;&quot;,&quot;non-dropping-particle&quot;:&quot;&quot;},{&quot;family&quot;:&quot;Bridges&quot;,&quot;given&quot;:&quot;Sally&quot;,&quot;parse-names&quot;:false,&quot;dropping-particle&quot;:&quot;&quot;,&quot;non-dropping-particle&quot;:&quot;&quot;},{&quot;family&quot;:&quot;Willan&quot;,&quot;given&quot;:&quot;Kathryn&quot;,&quot;parse-names&quot;:false,&quot;dropping-particle&quot;:&quot;&quot;,&quot;non-dropping-particle&quot;:&quot;&quot;},{&quot;family&quot;:&quot;Kelly&quot;,&quot;given&quot;:&quot;Brian&quot;,&quot;parse-names&quot;:false,&quot;dropping-particle&quot;:&quot;&quot;,&quot;non-dropping-particle&quot;:&quot;&quot;},{&quot;family&quot;:&quot;Moss&quot;,&quot;given&quot;:&quot;Rachael H&quot;,&quot;parse-names&quot;:false,&quot;dropping-particle&quot;:&quot;&quot;,&quot;non-dropping-particle&quot;:&quot;&quot;},{&quot;family&quot;:&quot;Lister&quot;,&quot;given&quot;:&quot;Jennie&quot;,&quot;parse-names&quot;:false,&quot;dropping-particle&quot;:&quot;&quot;,&quot;non-dropping-particle&quot;:&quot;&quot;},{&quot;family&quot;:&quot;Netkitsing&quot;,&quot;given&quot;:&quot;Chandani&quot;,&quot;parse-names&quot;:false,&quot;dropping-particle&quot;:&quot;&quot;,&quot;non-dropping-particle&quot;:&quot;&quot;},{&quot;family&quot;:&quot;Atkinson&quot;,&quot;given&quot;:&quot;Amy L&quot;,&quot;parse-names&quot;:false,&quot;dropping-particle&quot;:&quot;&quot;,&quot;non-dropping-particle&quot;:&quot;&quot;},{&quot;family&quot;:&quot;Bird&quot;,&quot;given&quot;:&quot;Philippa K&quot;,&quot;parse-names&quot;:false,&quot;dropping-particle&quot;:&quot;&quot;,&quot;non-dropping-particle&quot;:&quot;&quot;},{&quot;family&quot;:&quot;Uphoff&quot;,&quot;given&quot;:&quot;Eleanora P&quot;,&quot;parse-names&quot;:false,&quot;dropping-particle&quot;:&quot;&quot;,&quot;non-dropping-particle&quot;:&quot;&quot;},{&quot;family&quot;:&quot;Mason&quot;,&quot;given&quot;:&quot;Dan&quot;,&quot;parse-names&quot;:false,&quot;dropping-particle&quot;:&quot;&quot;,&quot;non-dropping-particle&quot;:&quot;&quot;},{&quot;family&quot;:&quot;Newsham&quot;,&quot;given&quot;:&quot;Alex&quot;,&quot;parse-names&quot;:false,&quot;dropping-particle&quot;:&quot;&quot;,&quot;non-dropping-particle&quot;:&quot;&quot;},{&quot;family&quot;:&quot;Waiblinger&quot;,&quot;given&quot;:&quot;Dagmar&quot;,&quot;parse-names&quot;:false,&quot;dropping-particle&quot;:&quot;&quot;,&quot;non-dropping-particle&quot;:&quot;&quot;},{&quot;family&quot;:&quot;Razaq&quot;,&quot;given&quot;:&quot;Rifat&quot;,&quot;parse-names&quot;:false,&quot;dropping-particle&quot;:&quot;&quot;,&quot;non-dropping-particle&quot;:&quot;&quot;},{&quot;family&quot;:&quot;Ahern&quot;,&quot;given&quot;:&quot;Sara&quot;,&quot;parse-names&quot;:false,&quot;dropping-particle&quot;:&quot;&quot;,&quot;non-dropping-particle&quot;:&quot;&quot;},{&quot;family&quot;:&quot;Bryant&quot;,&quot;given&quot;:&quot;Maria&quot;,&quot;parse-names&quot;:false,&quot;dropping-particle&quot;:&quot;&quot;,&quot;non-dropping-particle&quot;:&quot;&quot;},{&quot;family&quot;:&quot;Blower&quot;,&quot;given&quot;:&quot;Sarah L&quot;,&quot;parse-names&quot;:false,&quot;dropping-particle&quot;:&quot;&quot;,&quot;non-dropping-particle&quot;:&quot;&quot;},{&quot;family&quot;:&quot;Pickett&quot;,&quot;given&quot;:&quot;Kate E&quot;,&quot;parse-names&quot;:false,&quot;dropping-particle&quot;:&quot;&quot;,&quot;non-dropping-particle&quot;:&quot;&quot;},{&quot;family&quot;:&quot;Mceachan&quot;,&quot;given&quot;:&quot;Rosemary M&quot;,&quot;parse-names&quot;:false,&quot;dropping-particle&quot;:&quot;&quot;,&quot;non-dropping-particle&quot;:&quot;&quot;},{&quot;family&quot;:&quot;Wright&quot;,&quot;given&quot;:&quot;John&quot;,&quot;parse-names&quot;:false,&quot;dropping-particle&quot;:&quot;&quot;,&quot;non-dropping-particle&quot;:&quot;&quot;},{&quot;family&quot;:&quot;Faresjo&quot;,&quot;given&quot;:&quot;Tomas&quot;,&quot;parse-names&quot;:false,&quot;dropping-particle&quot;:&quot;&quot;,&quot;non-dropping-particle&quot;:&quot;&quot;}],&quot;container-title&quot;:&quot;Wellcome Open Research 2022 7:244&quot;,&quot;accessed&quot;:{&quot;date-parts&quot;:[[2022,11,21]]},&quot;DOI&quot;:&quot;10.12688/wellcomeopenres.18394.1&quot;,&quot;ISSN&quot;:&quot;2398-502X&quot;,&quot;URL&quot;:&quot;https://wellcomeopenresearch.org/articles/7-244&quot;,&quot;issued&quot;:{&quot;date-parts&quot;:[[2022,10,3]]},&quot;page&quot;:&quot;244&quot;,&quot;abstract&quot;:&quot;Background: The Born in Bradford’s Better Start (BiBBS) interventional birth cohort study was designed as an innovative cohort platform for efficient evaluation of early life interventions delivered through the Better Start Bradford programme. There are a growing number of interventional cohorts being implemented internationally. This paper provides an interim analysis of BiBBS in order to share learning about the feasibility and value of this method. \n Methods: Recruitment began in January 2016 and will complete in December 2023 with a target sample of 5,000 pregnancies. An interim data cut was completed for all pregnancies recruited between January 2016 and November 2019 with an expected due date between 1 st April 2016 and 8 th March 2020. Descriptive statistics were completed on the data. \n Results: Of 4,823 eligible pregnancies, 2,626 (54%) pregnancies were recruited, resulting in 2,392 mothers and 2,501 children. The sample are representative of the pregnant population (61% Pakistani heritage; 12% White British; 8% other South Asian and 6% Central and Eastern European ethnicity). The majority of participants (84%) live in the lowest decile of the Index of Multiple Deprivation, and many live in vulnerable circumstances. A high proportion (85%) of BiBBS families have engaged in one or more of the Better Start Bradford interventions. Levels of participation varied by the characteristics of the interventions, such as the requirement for active participation and the length of commitment to a programme. \n Conclusions: &amp;nbsp;We have demonstrated the feasibility of recruiting an interventional cohort that includes seldom heard families from ethnic minority and deprived backgrounds. The high level of uptake of interventions is encouraging for the goal of evaluating the process and outcomes of multiple early life interventions using the innovative interventional cohort approach. BiBBS covers a period before, during and after the coronavirus disease 2019 (COVID-19) pandemic which adds scientific value to the cohort.&quot;,&quot;publisher&quot;:&quot;F1000 Research Limited&quot;,&quot;volume&quot;:&quot;7&quot;,&quot;container-title-short&quot;:&quot;&quot;},&quot;isTemporary&quot;:false},{&quot;id&quot;:&quot;340b2b65-fc80-31da-93ec-9b47827247ef&quot;,&quot;itemData&quot;:{&quot;type&quot;:&quot;webpage&quot;,&quot;id&quot;:&quot;340b2b65-fc80-31da-93ec-9b47827247ef&quot;,&quot;title&quot;:&quot;Poverty in Bradford District | Understanding Bradford District&quot;,&quot;author&quot;:[{&quot;family&quot;:&quot;Bradford Council&quot;,&quot;given&quot;:&quot;&quot;,&quot;parse-names&quot;:false,&quot;dropping-particle&quot;:&quot;&quot;,&quot;non-dropping-particle&quot;:&quot;&quot;}],&quot;accessed&quot;:{&quot;date-parts&quot;:[[2021,2,1]]},&quot;URL&quot;:&quot;https://ubd.bradford.gov.uk/about-us/poverty-in-bradford-district/&quot;,&quot;issued&quot;:{&quot;date-parts&quot;:[[2019]]},&quot;container-title-short&quot;:&quot;&quot;},&quot;isTemporary&quot;:false}],&quot;citationTag&quot;:&quot;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&quot;},{&quot;citationID&quot;:&quot;MENDELEY_CITATION_0b55c1ee-81ae-4503-954d-d8aaaa32fc95&quot;,&quot;properties&quot;:{&quot;noteIndex&quot;:0},&quot;isEdited&quot;:false,&quot;manualOverride&quot;:{&quot;isManuallyOverridden&quot;:false,&quot;citeprocText&quot;:&quot;(19)&quot;,&quot;manualOverrideText&quot;:&quot;&quot;},&quot;citationTag&quot;:&quot;MENDELEY_CITATION_v3_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&quot;,&quot;citationItems&quot;:[{&quot;id&quot;:&quot;2ae08acf-29d0-3936-9ff9-32e231a8bf59&quot;,&quot;itemData&quot;:{&quot;type&quot;:&quot;webpage&quot;,&quot;id&quot;:&quot;2ae08acf-29d0-3936-9ff9-32e231a8bf59&quot;,&quot;title&quot;:&quot;Toddler Basic Program | Incredible Years&quot;,&quot;author&quot;:[{&quot;family&quot;:&quot;The Incredible Years&quot;,&quot;given&quot;:&quot;&quot;,&quot;parse-names&quot;:false,&quot;dropping-particle&quot;:&quot;&quot;,&quot;non-dropping-particle&quot;:&quot;&quot;}],&quot;accessed&quot;:{&quot;date-parts&quot;:[[2021,11,18]]},&quot;URL&quot;:&quot;https://incredibleyears.com/programs/parent/toddler-curriculum/&quot;,&quot;issued&quot;:{&quot;date-parts&quot;:[[2013]]},&quot;container-title-short&quot;:&quot;&quot;},&quot;isTemporary&quot;:false}]},{&quot;citationID&quot;:&quot;MENDELEY_CITATION_ebc1ee8d-fc20-403d-bc57-80b785ca05fb&quot;,&quot;properties&quot;:{&quot;noteIndex&quot;:0},&quot;isEdited&quot;:false,&quot;manualOverride&quot;:{&quot;isManuallyOverridden&quot;:false,&quot;citeprocText&quot;:&quot;(6,20)&quot;,&quot;manualOverrideText&quot;:&quot;&quot;},&quot;citationTag&quot;:&quot;MENDELEY_CITATION_v3_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&quot;,&quot;citationItems&quot;:[{&quot;id&quot;:&quot;5de3679f-bd17-33ad-841a-0c5c7aabca1e&quot;,&quot;itemData&quot;:{&quot;type&quot;:&quot;article-journal&quot;,&quot;id&quot;:&quot;5de3679f-bd17-33ad-841a-0c5c7aabca1e&quot;,&quot;title&quot;:&quot;The Incredible Years Series: A Review of the Independent Research Base&quot;,&quot;author&quot;:[{&quot;family&quot;:&quot;Pidano&quot;,&quot;given&quot;:&quot;Anne E.&quot;,&quot;parse-names&quot;:false,&quot;dropping-particle&quot;:&quot;&quot;,&quot;non-dropping-particle&quot;:&quot;&quot;},{&quot;family&quot;:&quot;Allen&quot;,&quot;given&quot;:&quot;Adrienne R.&quot;,&quot;parse-names&quot;:false,&quot;dropping-particle&quot;:&quot;&quot;,&quot;non-dropping-particle&quot;:&quot;&quot;}],&quot;container-title&quot;:&quot;Journal of Child and Family Studies&quot;,&quot;accessed&quot;:{&quot;date-parts&quot;:[[2022,11,21]]},&quot;DOI&quot;:&quot;10.1007/S10826-014-9991-7/TABLES/1&quot;,&quot;ISSN&quot;:&quot;10621024&quot;,&quot;URL&quot;:&quot;https://link.springer.com/article/10.1007/s10826-014-9991-7&quot;,&quot;issued&quot;:{&quot;date-parts&quot;:[[2015,7,8]]},&quot;page&quot;:&quot;1898-1916&quot;,&quot;abstract&quot;:&quot;The Incredible Years (IY) parent, teacher, and child training series, developed by Carolyn Webster-Stratton, has been studied extensively over the past several decades by the developer, her associates, and by other researchers. While Webster-Stratton has recently summarized much of her work, this paper provides a brief description of the IY programs and focuses on studies published by independent researchers. We review peer-reviewed papers that included either a control group or another intervention group in their design, with particular attention to each training program, combinations of training programs, multicultural applications, and interventions with special populations (e.g., foster parents, children with neurodevelopmental disorders). We also consider the literature on cost-benefit analyses of the program. There is solid evidence for the training program for parents of young children, and the literature provides support for its international applicability, but there is a paucity of independent research addressing the parent programs for children of other ages, the teacher program, the Dina Dinosaur program for young children, and combined programs. We conclude the review with directions for future research and a discussion of the limitations of our own review.&quot;,&quot;publisher&quot;:&quot;Springer New York LLC&quot;,&quot;issue&quot;:&quot;7&quot;,&quot;volume&quot;:&quot;24&quot;,&quot;container-title-short&quot;:&quot;J Child Fam Stud&quot;},&quot;isTemporary&quot;:false},{&quot;id&quot;:&quot;5f4d74f6-d947-378b-bdb8-b9a7d63d97ac&quot;,&quot;itemData&quot;:{&quot;type&quot;:&quot;webpage&quot;,&quot;id&quot;:&quot;5f4d74f6-d947-378b-bdb8-b9a7d63d97ac&quot;,&quot;title&quot;:&quot;Incredible Years Preschool | EIF Guidebook&quot;,&quot;author&quot;:[{&quot;family&quot;:&quot;Early Intervention Foundation&quot;,&quot;given&quot;:&quot;&quot;,&quot;parse-names&quot;:false,&quot;dropping-particle&quot;:&quot;&quot;,&quot;non-dropping-particle&quot;:&quot;&quot;}],&quot;accessed&quot;:{&quot;date-parts&quot;:[[2021,11,18]]},&quot;URL&quot;:&quot;https://guidebook.eif.org.uk/programme/incredible-years-preschool&quot;,&quot;issued&quot;:{&quot;date-parts&quot;:[[2016]]},&quot;container-title-short&quot;:&quot;&quot;},&quot;isTemporary&quot;:false}]},{&quot;citationID&quot;:&quot;MENDELEY_CITATION_57f5f6af-fcf1-404a-8b55-67932fc1a09a&quot;,&quot;properties&quot;:{&quot;noteIndex&quot;:0},&quot;isEdited&quot;:false,&quot;manualOverride&quot;:{&quot;isManuallyOverridden&quot;:false,&quot;citeprocText&quot;:&quot;(21,22)&quot;,&quot;manualOverrideText&quot;:&quot;&quot;},&quot;citationItems&quot;:[{&quot;id&quot;:&quot;cd343fc5-4add-33f5-b061-22ebe7caa883&quot;,&quot;itemData&quot;:{&quot;type&quot;:&quot;article-journal&quot;,&quot;id&quot;:&quot;cd343fc5-4add-33f5-b061-22ebe7caa883&quot;,&quot;title&quot;:&quot;Evaluating the Incredible Years Toddler Parenting Programme with parents of toddlers in disadvantaged (Flying Start) areas of Wales&quot;,&quot;author&quot;:[{&quot;family&quot;:&quot;Hutchings&quot;,&quot;given&quot;:&quot;J&quot;,&quot;parse-names&quot;:false,&quot;dropping-particle&quot;:&quot;&quot;,&quot;non-dropping-particle&quot;:&quot;&quot;},{&quot;family&quot;:&quot;Griffith&quot;,&quot;given&quot;:&quot;N&quot;,&quot;parse-names&quot;:false,&quot;dropping-particle&quot;:&quot;&quot;,&quot;non-dropping-particle&quot;:&quot;&quot;},{&quot;family&quot;:&quot;Bywater&quot;,&quot;given&quot;:&quot;T&quot;,&quot;parse-names&quot;:false,&quot;dropping-particle&quot;:&quot;&quot;,&quot;non-dropping-particle&quot;:&quot;&quot;},{&quot;family&quot;:&quot;Williams&quot;,&quot;given&quot;:&quot;M E&quot;,&quot;parse-names&quot;:false,&quot;dropping-particle&quot;:&quot;&quot;,&quot;non-dropping-particle&quot;:&quot;&quot;},{&quot;family&quot;:&quot;Hutchings&quot;,&quot;given&quot;:&quot;Judy&quot;,&quot;parse-names&quot;:false,&quot;dropping-particle&quot;:&quot;&quot;,&quot;non-dropping-particle&quot;:&quot;&quot;},{&quot;family&quot;:&quot;Psych&quot;,&quot;given&quot;:&quot;DipClin&quot;,&quot;parse-names&quot;:false,&quot;dropping-particle&quot;:&quot;&quot;,&quot;non-dropping-particle&quot;:&quot;&quot;},{&quot;family&quot;:&quot;Psych&quot;,&quot;given&quot;:&quot;DClin&quot;,&quot;parse-names&quot;:false,&quot;dropping-particle&quot;:&quot;&quot;,&quot;non-dropping-particle&quot;:&quot;&quot;}],&quot;container-title&quot;:&quot;Child: Care, Health and Development&quot;,&quot;container-title-short&quot;:&quot;Child Care Health Dev&quot;,&quot;accessed&quot;:{&quot;date-parts&quot;:[[2022,11,23]]},&quot;DOI&quot;:&quot;10.1111/CCH.12415&quot;,&quot;ISSN&quot;:&quot;1365-2214&quot;,&quot;PMID&quot;:&quot;27704590&quot;,&quot;URL&quot;:&quot;https://onlinelibrary.wiley.com/doi/full/10.1111/cch.12415&quot;,&quot;issued&quot;:{&quot;date-parts&quot;:[[2017,1,1]]},&quot;page&quot;:&quot;104-113&quot;,&quot;abstract&quot;:&quot;Background: Early risk factors for poor child outcomes are well established, and some group parenting programmes have demonstrated good outcomes for children under 3 years of age. This randomized controlled trial evaluated the effectiveness of the Incredible Years® Toddler Parenting Programme with parents of 1-year-old and 2-year-old children recruited by staff in disadvantaged Flying Start areas across Wales. Methods: Eighty-nine families with a child aged between 12 and 36 months at baseline participated in a pragmatic community-based trial of the programme in eight Flying Start areas. Outcomes were measured at baseline, 6 months and 12 months using measures of parental mental health, competence, child behaviour, child development, home environment and blinded-observation of parent–child interactions. Results: Significant intervention group improvements were found in parental mental well-being and observed praise at 6 months. Significant improvements for the intervention group at 12 months included child development, home environment and parental depression. Conclusion: The study provides preliminary evidence for programme attendance.&quot;,&quot;publisher&quot;:&quot;John Wiley &amp; Sons, Ltd&quot;,&quot;issue&quot;:&quot;1&quot;,&quot;volume&quot;:&quot;43&quot;},&quot;isTemporary&quot;:false},{&quot;id&quot;:&quot;d7194745-ab45-3a1b-a39a-ae55903efdf6&quot;,&quot;itemData&quot;:{&quot;type&quot;:&quot;article-journal&quot;,&quot;id&quot;:&quot;d7194745-ab45-3a1b-a39a-ae55903efdf6&quot;,&quot;title&quot;:&quot;Improving Parenting Skills for Families of Young Children in Pediatric Settings: A Randomized Clinical Trial&quot;,&quot;author&quot;:[{&quot;family&quot;:&quot;Perrin&quot;,&quot;given&quot;:&quot;Ellen C.&quot;,&quot;parse-names&quot;:false,&quot;dropping-particle&quot;:&quot;&quot;,&quot;non-dropping-particle&quot;:&quot;&quot;},{&quot;family&quot;:&quot;Sheldrick&quot;,&quot;given&quot;:&quot;R. Christopher&quot;,&quot;parse-names&quot;:false,&quot;dropping-particle&quot;:&quot;&quot;,&quot;non-dropping-particle&quot;:&quot;&quot;},{&quot;family&quot;:&quot;McMenamy&quot;,&quot;given&quot;:&quot;Jannette M.&quot;,&quot;parse-names&quot;:false,&quot;dropping-particle&quot;:&quot;&quot;,&quot;non-dropping-particle&quot;:&quot;&quot;},{&quot;family&quot;:&quot;Henson&quot;,&quot;given&quot;:&quot;Brandi S.&quot;,&quot;parse-names&quot;:false,&quot;dropping-particle&quot;:&quot;&quot;,&quot;non-dropping-particle&quot;:&quot;&quot;},{&quot;family&quot;:&quot;Carter&quot;,&quot;given&quot;:&quot;Alice S.&quot;,&quot;parse-names&quot;:false,&quot;dropping-particle&quot;:&quot;&quot;,&quot;non-dropping-particle&quot;:&quot;&quot;}],&quot;container-title&quot;:&quot;JAMA Pediatrics&quot;,&quot;container-title-short&quot;:&quot;JAMA Pediatr&quot;,&quot;accessed&quot;:{&quot;date-parts&quot;:[[2022,11,23]]},&quot;DOI&quot;:&quot;10.1001/JAMAPEDIATRICS.2013.2919&quot;,&quot;ISSN&quot;:&quot;2168-6203&quot;,&quot;PMID&quot;:&quot;24190691&quot;,&quot;URL&quot;:&quot;https://jamanetwork.com/journals/jamapediatrics/fullarticle/1766496&quot;,&quot;issued&quot;:{&quot;date-parts&quot;:[[2014,1,1]]},&quot;page&quot;:&quot;16-24&quot;,&quot;abstract&quot;:&quot;&lt;h3&gt;Importance&lt;/h3&gt;&lt;p&gt;Disruptive behavior disorders, such as attention-deficient/hyperactivity disorder and oppositional defiant disorder, are common and stable throughout childhood. These disorders cause long-term morbidity but benefit from early intervention. While symptoms are often evident before preschool, few children receive appropriate treatment during this period. Group parent training, such as the Incredible Years program, has been shown to be effective in improving parenting strategies and reducing children’s disruptive behaviors. Because they already monitor young children’s behavior and development, primary care pediatricians are in a good position to intervene early when indicated.&lt;/p&gt;&lt;h3&gt;Objective&lt;/h3&gt;&lt;p&gt;To investigate the feasibility and effectiveness of parent-training groups delivered to parents of toddlers in pediatric primary care settings.&lt;/p&gt;&lt;h3&gt;Design, Setting, and Participants&lt;/h3&gt;&lt;p&gt;This randomized clinical trial was conducted at 11 diverse pediatric practices in the Greater Boston area. A total of 273 parents of children between 2 and 4 years old who acknowledged disruptive behaviors on a 20-item checklist were included.&lt;/p&gt;&lt;h3&gt;Intervention&lt;/h3&gt;&lt;p&gt;A 10-week Incredible Years parent-training group co-led by a research clinician and a pediatric staff member.&lt;/p&gt;&lt;h3&gt;Main Outcomes and Measures&lt;/h3&gt;&lt;p&gt;Self-reports and structured videotaped observations of parent and child behaviors conducted prior to, immediately after, and 12 months after the intervention.&lt;/p&gt;&lt;h3&gt;Results&lt;/h3&gt;&lt;p&gt;A total of 150 parents were randomly assigned to the intervention or the waiting-list group. An additional 123 parents were assigned to receive intervention without a randomly selected comparison group. Compared with the waiting-list group, greater improvement was observed in both intervention groups (&lt;i&gt;P&lt;/i&gt; &amp;lt; .05). No differences were observed between the randomized and the nonrandomized intervention groups.&lt;/p&gt;&lt;h3&gt;Conclusions and Relevance&lt;/h3&gt;&lt;p&gt;Self-reports and structured observations provided evidence of improvements in parenting practices and child disruptive behaviors that were attributable to participation in the Incredible Years groups. This study demonstrated the feasibility and effectiveness of parent-training groups conducted in pediatric office settings to reduce disruptive behavior in toddlers.&lt;/p&gt;&lt;h3&gt;Trial Registration&lt;/h3&gt;&lt;p&gt;clinicaltrials.gov Identifier:NCT00402857&lt;/p&gt;&quot;,&quot;publisher&quot;:&quot;American Medical Association&quot;,&quot;issue&quot;:&quot;1&quot;,&quot;volume&quot;:&quot;168&quot;},&quot;isTemporary&quot;:false}],&quot;citationTag&quot;:&quot;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&quot;},{&quot;citationID&quot;:&quot;MENDELEY_CITATION_4002c802-466a-4ed0-b6c5-460f82692ef1&quot;,&quot;properties&quot;:{&quot;noteIndex&quot;:0},&quot;isEdited&quot;:false,&quot;manualOverride&quot;:{&quot;isManuallyOverridden&quot;:false,&quot;citeprocText&quot;:&quot;(23,24)&quot;,&quot;manualOverrideText&quot;:&quot;&quot;},&quot;citationTag&quot;:&quot;MENDELEY_CITATION_v3_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&quot;,&quot;citationItems&quot;:[{&quot;id&quot;:&quot;be1904e5-08cd-38a0-b28c-b15c81933cf6&quot;,&quot;itemData&quot;:{&quot;type&quot;:&quot;article-journal&quot;,&quot;id&quot;:&quot;be1904e5-08cd-38a0-b28c-b15c81933cf6&quot;,&quot;title&quot;:&quot;Barriers and Facilitators to Implementing Evidence-Based Parenting Programs in Disadvantaged Settings: A qualitative Study&quot;,&quot;author&quot;:[{&quot;family&quot;:&quot;Furlong&quot;,&quot;given&quot;:&quot;Mairead&quot;,&quot;parse-names&quot;:false,&quot;dropping-particle&quot;:&quot;&quot;,&quot;non-dropping-particle&quot;:&quot;&quot;},{&quot;family&quot;:&quot;McGilloway&quot;,&quot;given&quot;:&quot;Sinead&quot;,&quot;parse-names&quot;:false,&quot;dropping-particle&quot;:&quot;&quot;,&quot;non-dropping-particle&quot;:&quot;&quot;}],&quot;container-title&quot;:&quot;Journal of Child and Family Studies&quot;,&quot;container-title-short&quot;:&quot;J Child Fam Stud&quot;,&quot;accessed&quot;:{&quot;date-parts&quot;:[[2023,3,21]]},&quot;DOI&quot;:&quot;10.1007/S10826-014-9984-6/TABLES/3&quot;,&quot;ISSN&quot;:&quot;10621024&quot;,&quot;URL&quot;:&quot;https://link.springer.com/article/10.1007/s10826-014-9984-6&quot;,&quot;issued&quot;:{&quot;date-parts&quot;:[[2015,6,1]]},&quot;page&quot;:&quot;1809-1818&quot;,&quot;abstract&quot;:&quot;Evidence-based parenting programs (EBPPs) are recommended as a first-choice intervention in addressing child conduct problems, but positive outcomes achieved in controlled research environments are not always replicated within mainstream services, particularly when delivered in disadvantaged settings. This qualitative study, nested within a randomized controlled trial, investigated the barriers and facilitators associated with the implementation of the Incredible Years Parenting Program (IYPP) in five healthcare services based in disadvantaged areas in Ireland. We conducted semi-structured interviews with service managers (N = 5) and group facilitators (N = 11) who delivered the parenting groups. Interview data were analysed using grounded theory. The findings indicate that the key drivers of successful implementation include: (1) compatibility between intervention and agency goals; (2) intra- and inter-agency supports to enhance fidelity, retention of parents, and leverage of funding; and (3) careful attention paid to group composition and screening for parental readiness to attend the program. There was variability in the extent to which the IYPP was integrated into services and key challenges related to the retention of multiply-disadvantaged parents and sustainability issues. Reassuringly, the analysis also revealed measures by which such challenges may be addressed. This study is one of the first to investigate the agency processes and factors involved in implementing an EBPP with disadvantaged families in mainstream healthcare settings. In addition, there are a number of important generalizable lessons for the implementation and upscaling of EBPPs elsewhere.&quot;,&quot;publisher&quot;:&quot;Springer New York LLC&quot;,&quot;issue&quot;:&quot;6&quot;,&quot;volume&quot;:&quot;24&quot;},&quot;isTemporary&quot;:false},{&quot;id&quot;:&quot;97da1514-4c32-3bfa-8daa-68c007afe8a5&quot;,&quot;itemData&quot;:{&quot;type&quot;:&quot;article-journal&quot;,&quot;id&quot;:&quot;97da1514-4c32-3bfa-8daa-68c007afe8a5&quot;,&quot;title&quot;:&quot;Barriers and facilitators in the delivery of a proportionate universal parenting program model (E-SEE Steps) in community family services&quot;,&quot;author&quot;:[{&quot;family&quot;:&quot;Berry&quot;,&quot;given&quot;:&quot;Vashti&quot;,&quot;parse-names&quot;:false,&quot;dropping-particle&quot;:&quot;&quot;,&quot;non-dropping-particle&quot;:&quot;&quot;},{&quot;family&quot;:&quot;Mitchell&quot;,&quot;given&quot;:&quot;Siobhan B.&quot;,&quot;parse-names&quot;:false,&quot;dropping-particle&quot;:&quot;&quot;,&quot;non-dropping-particle&quot;:&quot;&quot;},{&quot;family&quot;:&quot;Blower&quot;,&quot;given&quot;:&quot;Sarah&quot;,&quot;parse-names&quot;:false,&quot;dropping-particle&quot;:&quot;&quot;,&quot;non-dropping-particle&quot;:&quot;&quot;},{&quot;family&quot;:&quot;Whittaker&quot;,&quot;given&quot;:&quot;Karen&quot;,&quot;parse-names&quot;:false,&quot;dropping-particle&quot;:&quot;&quot;,&quot;non-dropping-particle&quot;:&quot;&quot;},{&quot;family&quot;:&quot;Wilkinson&quot;,&quot;given&quot;:&quot;Kath&quot;,&quot;parse-names&quot;:false,&quot;dropping-particle&quot;:&quot;&quot;,&quot;non-dropping-particle&quot;:&quot;&quot;},{&quot;family&quot;:&quot;McGilloway&quot;,&quot;given&quot;:&quot;Sinead&quot;,&quot;parse-names&quot;:false,&quot;dropping-particle&quot;:&quot;&quot;,&quot;non-dropping-particle&quot;:&quot;&quot;},{&quot;family&quot;:&quot;Mason-Jones&quot;,&quot;given&quot;:&quot;Amanda&quot;,&quot;parse-names&quot;:false,&quot;dropping-particle&quot;:&quot;&quot;,&quot;non-dropping-particle&quot;:&quot;&quot;},{&quot;family&quot;:&quot;Carr&quot;,&quot;given&quot;:&quot;Rachel Margaret&quot;,&quot;parse-names&quot;:false,&quot;dropping-particle&quot;:&quot;&quot;,&quot;non-dropping-particle&quot;:&quot;&quot;},{&quot;family&quot;:&quot;Bywater&quot;,&quot;given&quot;:&quot;Tracey&quot;,&quot;parse-names&quot;:false,&quot;dropping-particle&quot;:&quot;&quot;,&quot;non-dropping-particle&quot;:&quot;&quot;}],&quot;container-title&quot;:&quot;Plos One&quot;,&quot;container-title-short&quot;:&quot;PLoS One&quot;,&quot;DOI&quot;:&quot;10.1371/journal.pone.0265946&quot;,&quot;ISBN&quot;:&quot;1111111111&quot;,&quot;URL&quot;:&quot;http://dx.doi.org/10.1371/journal.pone.0265946&quot;,&quot;issued&quot;:{&quot;date-parts&quot;:[[2022]]},&quot;page&quot;:&quot;e0265946&quot;,&quot;issue&quot;:&quot;6&quot;,&quot;volume&quot;:&quot;17&quot;},&quot;isTemporary&quot;:false}]},{&quot;citationID&quot;:&quot;MENDELEY_CITATION_e9b73d89-041f-4695-bad3-15faed150d49&quot;,&quot;properties&quot;:{&quot;noteIndex&quot;:0},&quot;isEdited&quot;:false,&quot;manualOverride&quot;:{&quot;isManuallyOverridden&quot;:false,&quot;citeprocText&quot;:&quot;(25–27)&quot;,&quot;manualOverrideText&quot;:&quot;&quot;},&quot;citationTag&quot;:&quot;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&quot;,&quot;citationItems&quot;:[{&quot;id&quot;:&quot;64901b23-d707-35ab-97e4-723c143fdcc1&quot;,&quot;itemData&quot;:{&quot;type&quot;:&quot;article-journal&quot;,&quot;id&quot;:&quot;64901b23-d707-35ab-97e4-723c143fdcc1&quot;,&quot;title&quot;:&quot;A Trial of Intra-Pleural bacteriaL immunoTherapy in Mesothelioma (Tilt) : a Feasibility Study Using the Trial Within a Cohort Methodology&quot;,&quot;author&quot;:[{&quot;family&quot;:&quot;Bibby&quot;,&quot;given&quot;:&quot;Anna C&quot;,&quot;parse-names&quot;:false,&quot;dropping-particle&quot;:&quot;&quot;,&quot;non-dropping-particle&quot;:&quot;&quot;}],&quot;container-title&quot;:&quot;PQDT - UK &amp; Ireland&quot;,&quot;URL&quot;:&quot;https://www.proquest.com/dissertations-theses/trial-intra-pleural-bacterial-immunotherapy/docview/2508804556/se-2?accountid=13621%0Ahttps://resolver.ebscohost.com/openurl?ctx_ver=Z39.88-2004&amp;ctx_enc=info:ofi/enc:UTF-8&amp;rfr_id=info:sid/ProQuest+Dissertation&quot;,&quot;issued&quot;:{&quot;date-parts&quot;:[[2020]]},&quot;abstract&quot;:&quot;Introduction: Malignant pleural mesothelioma (MPM) is an incurable, asbestos-related cancer of the chest cavity. Treatment options are limited, although immunotherapy has shown promise in recent trials. This research explored bacterial immunotherapy in MPM, specifically the feasibility and acceptability of a trial of intra-pleural bacterial agents, using an innovative, pragmatic trial design. Methods: Mixed methods were used. The existing literature on intra-pleural bacterial agents in pleural malignancy was summarised. Subsequently, a population-based cohort study was undertaken to examine whether bacteria in the pleural space due to infection were associated with survival in mesothelioma. This was followed by a feasibility study of two intra-pleural bacterial agents in MPM, using the trial within a cohort (TwiC) methodology. Qualitative interviews with participants and their relatives were used to explore experiences of MPM and trial participation. Results: Previous studies of intra-pleural bacterial agents were methodologically heterogenous and at risk of bias, rendering data synthesis impossible. In contrast to the original hypothesis, pleural infection was associated with shorter survival in mesothelioma, although confounding could have affected this finding. The trial did not meet the pre-specified recruitment criteria and was therefore deemed unfeasible. Additionally, it was not possible to maintain blinding of control participants and post-randomisation attrition was problematic. Bacterial agents generated significant inflammatory responses but, despite this, the trial processes and methodology were generally acceptable to participants and relatives. Qualitative interviews revealed that MPM patients sought certainty and absolutes in response to anxiety about their future. This affected their perception of risk and created challenges in communicating uncertainty. Discussion: The efficacy of intra-pleural bacterial immunotherapy in MPM remains unproven, but future trials should not employ the TwiC design. Given the importance of quality of life to people with MPM, effective communication about potential side effects and risks of treatment is crucial.&quot;,&quot;container-title-short&quot;:&quot;&quot;},&quot;isTemporary&quot;:false},{&quot;id&quot;:&quot;e2065139-3a31-39c2-b6fa-d608945128a3&quot;,&quot;itemData&quot;:{&quot;type&quot;:&quot;article-journal&quot;,&quot;id&quot;:&quot;e2065139-3a31-39c2-b6fa-d608945128a3&quot;,&quot;title&quot;:&quot;The trials within cohorts design facilitated efficient patient enrollment and generalizability in oncology setting&quot;,&quot;author&quot;:[{&quot;family&quot;:&quot;Couwenberg&quot;,&quot;given&quot;:&quot;Alice M.&quot;,&quot;parse-names&quot;:false,&quot;dropping-particle&quot;:&quot;&quot;,&quot;non-dropping-particle&quot;:&quot;&quot;},{&quot;family&quot;:&quot;Burbach&quot;,&quot;given&quot;:&quot;Johannes P.M.&quot;,&quot;parse-names&quot;:false,&quot;dropping-particle&quot;:&quot;&quot;,&quot;non-dropping-particle&quot;:&quot;&quot;},{&quot;family&quot;:&quot;May&quot;,&quot;given&quot;:&quot;Anne M.&quot;,&quot;parse-names&quot;:false,&quot;dropping-particle&quot;:&quot;&quot;,&quot;non-dropping-particle&quot;:&quot;&quot;},{&quot;family&quot;:&quot;Berbee&quot;,&quot;given&quot;:&quot;Maaike&quot;,&quot;parse-names&quot;:false,&quot;dropping-particle&quot;:&quot;&quot;,&quot;non-dropping-particle&quot;:&quot;&quot;},{&quot;family&quot;:&quot;Intven&quot;,&quot;given&quot;:&quot;Martijn P.W.&quot;,&quot;parse-names&quot;:false,&quot;dropping-particle&quot;:&quot;&quot;,&quot;non-dropping-particle&quot;:&quot;&quot;},{&quot;family&quot;:&quot;Verkooijen&quot;,&quot;given&quot;:&quot;Helena M.&quot;,&quot;parse-names&quot;:false,&quot;dropping-particle&quot;:&quot;&quot;,&quot;non-dropping-particle&quot;:&quot;&quot;}],&quot;container-title&quot;:&quot;Journal of Clinical Epidemiology&quot;,&quot;container-title-short&quot;:&quot;J Clin Epidemiol&quot;,&quot;DOI&quot;:&quot;10.1016/j.jclinepi.2019.12.015&quot;,&quot;ISSN&quot;:&quot;18785921&quot;,&quot;PMID&quot;:&quot;31866471&quot;,&quot;URL&quot;:&quot;https://doi.org/10.1016/j.jclinepi.2019.12.015&quot;,&quot;issued&quot;:{&quot;date-parts&quot;:[[2020]]},&quot;page&quot;:&quot;33-39&quot;,&quot;abstract&quot;:&quot;Objectives: The trials within cohorts (TwiCs) design aims to improve recruitment efficiency. We conducted the first TwiCs in radiation oncology and described efficiency of the design and generalizability of the results. Study Design and Setting: In two radiotherapy centers, patients with rectal cancer were asked to participate in a prospective cohort study and to provide broad consent for randomization and patient-reported outcomes (PROs). Consenting patients who met the trial criteria were randomized directly after cohort enrollment. The intervention arm was offered a radiotherapy boost. We evaluated acceptance rate, its impact on sample size, and compared clinical characteristics between trial participants and patients of the Dutch national cancer registry. Results: 128 of the 200 eligible patients (64%) were randomized. Sixty-two patients did not consent (in time) to cohort participation, to broad randomization, or to PROs. Of the 64 patients in the intervention arm, 52 (81%) accepted the intervention. During the trial, the acceptance rate dropped temporarily, after which sample size was adapted. Trial patients were comparable in age, comorbidity, and disease stage to the national rectal cancer population. Conclusions: The TwiCs design is feasible, allows enrollment of a high proportion of randomizable patients, with positive impact on trial efficiency and generalizability of results in a clinical oncology setting.&quot;,&quot;publisher&quot;:&quot;Elsevier Inc&quot;,&quot;volume&quot;:&quot;120&quot;},&quot;isTemporary&quot;:false},{&quot;id&quot;:&quot;5a69b6ab-0cc6-34fd-8985-2fab0295f5c9&quot;,&quot;itemData&quot;:{&quot;type&quot;:&quot;article-journal&quot;,&quot;id&quot;:&quot;5a69b6ab-0cc6-34fd-8985-2fab0295f5c9&quot;,&quot;title&quot;:&quot;Protocol for the STAR (Sheffield Treatments for ADHD) project: An internal pilot study assessing the feasibility of the Trials within Cohorts (TwiCs) design to test the effectiveness of interventions for children with ADHD&quot;,&quot;author&quot;:[{&quot;family&quot;:&quot;Fibert&quot;,&quot;given&quot;:&quot;Philippa&quot;,&quot;parse-names&quot;:false,&quot;dropping-particle&quot;:&quot;&quot;,&quot;non-dropping-particle&quot;:&quot;&quot;},{&quot;family&quot;:&quot;Relton&quot;,&quot;given&quot;:&quot;Clare&quot;,&quot;parse-names&quot;:false,&quot;dropping-particle&quot;:&quot;&quot;,&quot;non-dropping-particle&quot;:&quot;&quot;},{&quot;family&quot;:&quot;Peasgood&quot;,&quot;given&quot;:&quot;Tessa&quot;,&quot;parse-names&quot;:false,&quot;dropping-particle&quot;:&quot;&quot;,&quot;non-dropping-particle&quot;:&quot;&quot;},{&quot;family&quot;:&quot;Daley&quot;,&quot;given&quot;:&quot;David&quot;,&quot;parse-names&quot;:false,&quot;dropping-particle&quot;:&quot;&quot;,&quot;non-dropping-particle&quot;:&quot;&quot;}],&quot;container-title&quot;:&quot;Pilot and Feasibility Studies&quot;,&quot;container-title-short&quot;:&quot;Pilot Feasibility Stud&quot;,&quot;DOI&quot;:&quot;10.1186/s40814-018-0250-3&quot;,&quot;ISBN&quot;:&quot;4081401802&quot;,&quot;ISSN&quot;:&quot;20555784&quot;,&quot;issued&quot;:{&quot;date-parts&quot;:[[2018]]},&quot;page&quot;:&quot;1-9&quot;,&quot;abstract&quot;:&quot;Background: Attention deficit hyperactivity disorder (ADHD) is a common and growing problem and a leading cause of child referrals to Child and Adult Mental Health Services (CAMHS). It is a drain on resources across nationally funded support agencies and associated with negative outcomes such as early criminality, school disruption and antisocial behaviour. Mainstream interventions (pharmacological and behavioural) demonstrate effectiveness whilst implemented, but are costly, often have unwanted side effects and do not appear to be affecting long-term outcomes. Development of a robust evidence base for the effectiveness of current and novel interventions and their impact over the long term is required. The aim of the Sheffield Treatments for ADHD Research (STAR) project is to facilitate a rigorous evidence base in order to provide information about the comparative (cost) effectiveness and acceptability of multiple interventions to key stakeholders. Methods: The Trials within Cohorts (TwiCs) design was used to build a cohort of children with a diagnosis of ADHD and conduct a three-armed pilot trial of the clinical and cost effectiveness of two novel interventions: (a) treatment by nutritional therapists and (b) treatment by homoeopaths, compared to (c) treatment as usual. Participants are recruited to the STAR long-term observational cohort, and their outcomes of interest (ADHD symptoms, health-related quality of life, school disruption, resource use and criminality) are measured every 6 months by carers and (blinded) teachers. Two promising interventions were identified for the first randomised controlled trial embedded in the cohort. A random selection of eligible participants is offered treatments (a) and (b). The outcomes of those offered treatment are compared to those not offered treatment using intention to treat (ITT) analysis. The feasibility of recruiting to the cohort and the trial, delivering the interventions, the effectiveness of the interventions and the appropriateness, sensitivity and collectability of outcomes is trialled. Discussion: The results of this trial will provide information on the feasibility of the TwiCs design to facilitate multiple trials of potential interventions for children with ADHD, and the acceptability, clinical and cost effectiveness of two potential interventions for ADHD to ADHD stakeholders including service providers. Future stages of the STAR project will test other treatments informed by the results in stage 1.&quot;,&quot;publisher&quot;:&quot;Pilot and Feasibility Studies&quot;,&quot;issue&quot;:&quot;1&quot;,&quot;volume&quot;:&quot;4&quot;},&quot;isTemporary&quot;:false}]},{&quot;citationID&quot;:&quot;MENDELEY_CITATION_09e7c24b-7768-4547-a4cf-ef0140459546&quot;,&quot;properties&quot;:{&quot;noteIndex&quot;:0},&quot;isEdited&quot;:false,&quot;manualOverride&quot;:{&quot;isManuallyOverridden&quot;:false,&quot;citeprocText&quot;:&quot;(17)&quot;,&quot;manualOverrideText&quot;:&quot;&quot;},&quot;citationTag&quot;:&quot;MENDELEY_CITATION_v3_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&quot;,&quot;citationItems&quot;:[{&quot;id&quot;:&quot;282b8927-ac03-38c0-9d11-4ff16eec22ae&quot;,&quot;itemData&quot;:{&quot;type&quot;:&quot;article-journal&quot;,&quot;id&quot;:&quot;282b8927-ac03-38c0-9d11-4ff16eec22ae&quot;,&quot;title&quot;:&quot;Born in Bradford’s Better Start (BiBBS) interventional birth cohort study: Interim cohort profile&quot;,&quot;author&quot;:[{&quot;family&quot;:&quot;Dickerson&quot;,&quot;given&quot;:&quot;Josie&quot;,&quot;parse-names&quot;:false,&quot;dropping-particle&quot;:&quot;&quot;,&quot;non-dropping-particle&quot;:&quot;&quot;},{&quot;family&quot;:&quot;Bridges&quot;,&quot;given&quot;:&quot;Sally&quot;,&quot;parse-names&quot;:false,&quot;dropping-particle&quot;:&quot;&quot;,&quot;non-dropping-particle&quot;:&quot;&quot;},{&quot;family&quot;:&quot;Willan&quot;,&quot;given&quot;:&quot;Kathryn&quot;,&quot;parse-names&quot;:false,&quot;dropping-particle&quot;:&quot;&quot;,&quot;non-dropping-particle&quot;:&quot;&quot;},{&quot;family&quot;:&quot;Kelly&quot;,&quot;given&quot;:&quot;Brian&quot;,&quot;parse-names&quot;:false,&quot;dropping-particle&quot;:&quot;&quot;,&quot;non-dropping-particle&quot;:&quot;&quot;},{&quot;family&quot;:&quot;Moss&quot;,&quot;given&quot;:&quot;Rachael H&quot;,&quot;parse-names&quot;:false,&quot;dropping-particle&quot;:&quot;&quot;,&quot;non-dropping-particle&quot;:&quot;&quot;},{&quot;family&quot;:&quot;Lister&quot;,&quot;given&quot;:&quot;Jennie&quot;,&quot;parse-names&quot;:false,&quot;dropping-particle&quot;:&quot;&quot;,&quot;non-dropping-particle&quot;:&quot;&quot;},{&quot;family&quot;:&quot;Netkitsing&quot;,&quot;given&quot;:&quot;Chandani&quot;,&quot;parse-names&quot;:false,&quot;dropping-particle&quot;:&quot;&quot;,&quot;non-dropping-particle&quot;:&quot;&quot;},{&quot;family&quot;:&quot;Atkinson&quot;,&quot;given&quot;:&quot;Amy L&quot;,&quot;parse-names&quot;:false,&quot;dropping-particle&quot;:&quot;&quot;,&quot;non-dropping-particle&quot;:&quot;&quot;},{&quot;family&quot;:&quot;Bird&quot;,&quot;given&quot;:&quot;Philippa K&quot;,&quot;parse-names&quot;:false,&quot;dropping-particle&quot;:&quot;&quot;,&quot;non-dropping-particle&quot;:&quot;&quot;},{&quot;family&quot;:&quot;Uphoff&quot;,&quot;given&quot;:&quot;Eleanora P&quot;,&quot;parse-names&quot;:false,&quot;dropping-particle&quot;:&quot;&quot;,&quot;non-dropping-particle&quot;:&quot;&quot;},{&quot;family&quot;:&quot;Mason&quot;,&quot;given&quot;:&quot;Dan&quot;,&quot;parse-names&quot;:false,&quot;dropping-particle&quot;:&quot;&quot;,&quot;non-dropping-particle&quot;:&quot;&quot;},{&quot;family&quot;:&quot;Newsham&quot;,&quot;given&quot;:&quot;Alex&quot;,&quot;parse-names&quot;:false,&quot;dropping-particle&quot;:&quot;&quot;,&quot;non-dropping-particle&quot;:&quot;&quot;},{&quot;family&quot;:&quot;Waiblinger&quot;,&quot;given&quot;:&quot;Dagmar&quot;,&quot;parse-names&quot;:false,&quot;dropping-particle&quot;:&quot;&quot;,&quot;non-dropping-particle&quot;:&quot;&quot;},{&quot;family&quot;:&quot;Razaq&quot;,&quot;given&quot;:&quot;Rifat&quot;,&quot;parse-names&quot;:false,&quot;dropping-particle&quot;:&quot;&quot;,&quot;non-dropping-particle&quot;:&quot;&quot;},{&quot;family&quot;:&quot;Ahern&quot;,&quot;given&quot;:&quot;Sara&quot;,&quot;parse-names&quot;:false,&quot;dropping-particle&quot;:&quot;&quot;,&quot;non-dropping-particle&quot;:&quot;&quot;},{&quot;family&quot;:&quot;Bryant&quot;,&quot;given&quot;:&quot;Maria&quot;,&quot;parse-names&quot;:false,&quot;dropping-particle&quot;:&quot;&quot;,&quot;non-dropping-particle&quot;:&quot;&quot;},{&quot;family&quot;:&quot;Blower&quot;,&quot;given&quot;:&quot;Sarah L&quot;,&quot;parse-names&quot;:false,&quot;dropping-particle&quot;:&quot;&quot;,&quot;non-dropping-particle&quot;:&quot;&quot;},{&quot;family&quot;:&quot;Pickett&quot;,&quot;given&quot;:&quot;Kate E&quot;,&quot;parse-names&quot;:false,&quot;dropping-particle&quot;:&quot;&quot;,&quot;non-dropping-particle&quot;:&quot;&quot;},{&quot;family&quot;:&quot;Mceachan&quot;,&quot;given&quot;:&quot;Rosemary M&quot;,&quot;parse-names&quot;:false,&quot;dropping-particle&quot;:&quot;&quot;,&quot;non-dropping-particle&quot;:&quot;&quot;},{&quot;family&quot;:&quot;Wright&quot;,&quot;given&quot;:&quot;John&quot;,&quot;parse-names&quot;:false,&quot;dropping-particle&quot;:&quot;&quot;,&quot;non-dropping-particle&quot;:&quot;&quot;},{&quot;family&quot;:&quot;Faresjo&quot;,&quot;given&quot;:&quot;Tomas&quot;,&quot;parse-names&quot;:false,&quot;dropping-particle&quot;:&quot;&quot;,&quot;non-dropping-particle&quot;:&quot;&quot;}],&quot;container-title&quot;:&quot;Wellcome Open Research 2022 7:244&quot;,&quot;accessed&quot;:{&quot;date-parts&quot;:[[2022,11,21]]},&quot;DOI&quot;:&quot;10.12688/wellcomeopenres.18394.1&quot;,&quot;ISSN&quot;:&quot;2398-502X&quot;,&quot;URL&quot;:&quot;https://wellcomeopenresearch.org/articles/7-244&quot;,&quot;issued&quot;:{&quot;date-parts&quot;:[[2022,10,3]]},&quot;page&quot;:&quot;244&quot;,&quot;abstract&quot;:&quot;Background: The Born in Bradford’s Better Start (BiBBS) interventional birth cohort study was designed as an innovative cohort platform for efficient evaluation of early life interventions delivered through the Better Start Bradford programme. There are a growing number of interventional cohorts being implemented internationally. This paper provides an interim analysis of BiBBS in order to share learning about the feasibility and value of this method. \n Methods: Recruitment began in January 2016 and will complete in December 2023 with a target sample of 5,000 pregnancies. An interim data cut was completed for all pregnancies recruited between January 2016 and November 2019 with an expected due date between 1 st April 2016 and 8 th March 2020. Descriptive statistics were completed on the data. \n Results: Of 4,823 eligible pregnancies, 2,626 (54%) pregnancies were recruited, resulting in 2,392 mothers and 2,501 children. The sample are representative of the pregnant population (61% Pakistani heritage; 12% White British; 8% other South Asian and 6% Central and Eastern European ethnicity). The majority of participants (84%) live in the lowest decile of the Index of Multiple Deprivation, and many live in vulnerable circumstances. A high proportion (85%) of BiBBS families have engaged in one or more of the Better Start Bradford interventions. Levels of participation varied by the characteristics of the interventions, such as the requirement for active participation and the length of commitment to a programme. \n Conclusions: &amp;nbsp;We have demonstrated the feasibility of recruiting an interventional cohort that includes seldom heard families from ethnic minority and deprived backgrounds. The high level of uptake of interventions is encouraging for the goal of evaluating the process and outcomes of multiple early life interventions using the innovative interventional cohort approach. BiBBS covers a period before, during and after the coronavirus disease 2019 (COVID-19) pandemic which adds scientific value to the cohort.&quot;,&quot;publisher&quot;:&quot;F1000 Research Limited&quot;,&quot;volume&quot;:&quot;7&quot;,&quot;container-title-short&quot;:&quot;&quot;},&quot;isTemporary&quot;:false}]},{&quot;citationID&quot;:&quot;MENDELEY_CITATION_38a58d86-4594-4e3a-a7b5-27c99653ed65&quot;,&quot;properties&quot;:{&quot;noteIndex&quot;:0},&quot;isEdited&quot;:false,&quot;manualOverride&quot;:{&quot;isManuallyOverridden&quot;:false,&quot;citeprocText&quot;:&quot;(28–30)&quot;,&quot;manualOverrideText&quot;:&quot;&quot;},&quot;citationTag&quot;:&quot;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&quot;,&quot;citationItems&quot;:[{&quot;id&quot;:&quot;210a6764-9232-33f7-89f1-315315678c66&quot;,&quot;itemData&quot;:{&quot;type&quot;:&quot;article-journal&quot;,&quot;id&quot;:&quot;210a6764-9232-33f7-89f1-315315678c66&quot;,&quot;title&quot;:&quot;SPIRIT 2013 explanation and elaboration: guidance for protocols of clinical trials&quot;,&quot;author&quot;:[{&quot;family&quot;:&quot;Chan&quot;,&quot;given&quot;:&quot;An-Wen&quot;,&quot;parse-names&quot;:false,&quot;dropping-particle&quot;:&quot;&quot;,&quot;non-dropping-particle&quot;:&quot;&quot;},{&quot;family&quot;:&quot;Tetzlaff&quot;,&quot;given&quot;:&quot;Jennifer M&quot;,&quot;parse-names&quot;:false,&quot;dropping-particle&quot;:&quot;&quot;,&quot;non-dropping-particle&quot;:&quot;&quot;},{&quot;family&quot;:&quot;Gøtzsche&quot;,&quot;given&quot;:&quot;Peter C&quot;,&quot;parse-names&quot;:false,&quot;dropping-particle&quot;:&quot;&quot;,&quot;non-dropping-particle&quot;:&quot;&quot;},{&quot;family&quot;:&quot;Altman&quot;,&quot;given&quot;:&quot;Douglas G&quot;,&quot;parse-names&quot;:false,&quot;dropping-particle&quot;:&quot;&quot;,&quot;non-dropping-particle&quot;:&quot;&quot;},{&quot;family&quot;:&quot;Mann&quot;,&quot;given&quot;:&quot;Howard&quot;,&quot;parse-names&quot;:false,&quot;dropping-particle&quot;:&quot;&quot;,&quot;non-dropping-particle&quot;:&quot;&quot;},{&quot;family&quot;:&quot;Berlin&quot;,&quot;given&quot;:&quot;Jesse A&quot;,&quot;parse-names&quot;:false,&quot;dropping-particle&quot;:&quot;&quot;,&quot;non-dropping-particle&quot;:&quot;&quot;},{&quot;family&quot;:&quot;Dickersin&quot;,&quot;given&quot;:&quot;Kay&quot;,&quot;parse-names&quot;:false,&quot;dropping-particle&quot;:&quot;&quot;,&quot;non-dropping-particle&quot;:&quot;&quot;},{&quot;family&quot;:&quot;Hróbjartsson&quot;,&quot;given&quot;:&quot;Asbjørn&quot;,&quot;parse-names&quot;:false,&quot;dropping-particle&quot;:&quot;&quot;,&quot;non-dropping-particle&quot;:&quot;&quot;},{&quot;family&quot;:&quot;Schulz&quot;,&quot;given&quot;:&quot;Kenneth F&quot;,&quot;parse-names&quot;:false,&quot;dropping-particle&quot;:&quot;&quot;,&quot;non-dropping-particle&quot;:&quot;&quot;},{&quot;family&quot;:&quot;Parulekar&quot;,&quot;given&quot;:&quot;Wendy R&quot;,&quot;parse-names&quot;:false,&quot;dropping-particle&quot;:&quot;&quot;,&quot;non-dropping-particle&quot;:&quot;&quot;},{&quot;family&quot;:&quot;Krleža-Jerić&quot;,&quot;given&quot;:&quot;Karmela&quot;,&quot;parse-names&quot;:false,&quot;dropping-particle&quot;:&quot;&quot;,&quot;non-dropping-particle&quot;:&quot;&quot;},{&quot;family&quot;:&quot;Laupacis&quot;,&quot;given&quot;:&quot;Andreas&quot;,&quot;parse-names&quot;:false,&quot;dropping-particle&quot;:&quot;&quot;,&quot;non-dropping-particle&quot;:&quot;&quot;},{&quot;family&quot;:&quot;Moher&quot;,&quot;given&quot;:&quot;David&quot;,&quot;parse-names&quot;:false,&quot;dropping-particle&quot;:&quot;&quot;,&quot;non-dropping-particle&quot;:&quot;&quot;}],&quot;container-title&quot;:&quot;BMJ&quot;,&quot;accessed&quot;:{&quot;date-parts&quot;:[[2021,7,29]]},&quot;DOI&quot;:&quot;10.1136/BMJ.E7586&quot;,&quot;ISSN&quot;:&quot;1756-1833&quot;,&quot;PMID&quot;:&quot;23303884&quot;,&quot;URL&quot;:&quot;https://www.bmj.com/content/346/bmj.e7586&quot;,&quot;issued&quot;:{&quot;date-parts&quot;:[[2013,1,9]]},&quot;abstract&quot;:&quot;High quality protocols facilitate proper conduct, reporting, and external review of clinical trials. However, the completeness of trial protocols is often inadequate. To help improve the content and quality of protocols, an international group of stakeholders developed the SPIRIT 2013 Statement (Standard Protocol Items: Recommendations for Interventional Trials). The SPIRIT Statement provides guidance in the form of a checklist of recommended items to include in a clinical trial protocol.\n\nThis SPIRIT 2013 Explanation and Elaboration paper provides important information to promote full understanding of the checklist recommendations. For each checklist item, we provide a rationale and detailed description; a model example from an actual protocol; and relevant references supporting its importance. We strongly recommend that this explanatory paper be used in conjunction with the SPIRIT Statement. A website of resources is also available ([www.spirit-statement.org][1]).\n\nThe SPIRIT 2013 Explanation and Elaboration paper, together with the Statement, should help with the drafting of trial protocols. Complete documentation of key trial elements can facilitate transparency and protocol review for the benefit of all stakeholders.\n\n [1]: http://www.spirit-statement.org/&quot;,&quot;publisher&quot;:&quot;British Medical Journal Publishing Group&quot;,&quot;volume&quot;:&quot;346&quot;,&quot;container-title-short&quot;:&quot;&quot;},&quot;isTemporary&quot;:false},{&quot;id&quot;:&quot;bd149bff-6de6-33bf-b820-e4ad5497809e&quot;,&quot;itemData&quot;:{&quot;type&quot;:&quot;article-journal&quot;,&quot;id&quot;:&quot;bd149bff-6de6-33bf-b820-e4ad5497809e&quot;,&quot;title&quot;:&quot;CONSORT extension for the reporting of randomised controlled trials conducted using cohorts and routinely collected data (CONSORT-ROUTINE): checklist with explanation and elaboration&quot;,&quot;author&quot;:[{&quot;family&quot;:&quot;Kwakkenbos&quot;,&quot;given&quot;:&quot;Linda&quot;,&quot;parse-names&quot;:false,&quot;dropping-particle&quot;:&quot;&quot;,&quot;non-dropping-particle&quot;:&quot;&quot;},{&quot;family&quot;:&quot;Imran&quot;,&quot;given&quot;:&quot;Mahrukh&quot;,&quot;parse-names&quot;:false,&quot;dropping-particle&quot;:&quot;&quot;,&quot;non-dropping-particle&quot;:&quot;&quot;},{&quot;family&quot;:&quot;Mccall&quot;,&quot;given&quot;:&quot;Stephen J&quot;,&quot;parse-names&quot;:false,&quot;dropping-particle&quot;:&quot;&quot;,&quot;non-dropping-particle&quot;:&quot;&quot;},{&quot;family&quot;:&quot;Mccord&quot;,&quot;given&quot;:&quot;Kimberly A&quot;,&quot;parse-names&quot;:false,&quot;dropping-particle&quot;:&quot;&quot;,&quot;non-dropping-particle&quot;:&quot;&quot;},{&quot;family&quot;:&quot;Fletcher&quot;,&quot;given&quot;:&quot;John&quot;,&quot;parse-names&quot;:false,&quot;dropping-particle&quot;:&quot;&quot;,&quot;non-dropping-particle&quot;:&quot;&quot;},{&quot;family&quot;:&quot;Torgerson&quot;,&quot;given&quot;:&quot;David&quot;,&quot;parse-names&quot;:false,&quot;dropping-particle&quot;:&quot;&quot;,&quot;non-dropping-particle&quot;:&quot;&quot;},{&quot;family&quot;:&quot;Gale&quot;,&quot;given&quot;:&quot;Chris&quot;,&quot;parse-names&quot;:false,&quot;dropping-particle&quot;:&quot;&quot;,&quot;non-dropping-particle&quot;:&quot;&quot;},{&quot;family&quot;:&quot;Juszczak&quot;,&quot;given&quot;:&quot;Edmund&quot;,&quot;parse-names&quot;:false,&quot;dropping-particle&quot;:&quot;&quot;,&quot;non-dropping-particle&quot;:&quot;&quot;},{&quot;family&quot;:&quot;Thombs&quot;,&quot;given&quot;:&quot;Brett D&quot;,&quot;parse-names&quot;:false,&quot;dropping-particle&quot;:&quot;&quot;,&quot;non-dropping-particle&quot;:&quot;&quot;}],&quot;accessed&quot;:{&quot;date-parts&quot;:[[2021,7,29]]},&quot;DOI&quot;:&quot;10.1136/bmj.n857&quot;,&quot;URL&quot;:&quot;http://dx.doi.org/10.1136/bmj.n857http://www.bmj.com/&quot;,&quot;issued&quot;:{&quot;date-parts&quot;:[[2021]]},&quot;page&quot;:&quot;28&quot;,&quot;abstract&quot;:&quot;Randomised controlled trials are increasingly conducted as embedded, nested, or using cohorts or routinely collected data, including registries, electronic health records, and administrative databases, to assess if participants are eligible for the trial and to facilitate recruitment, to deliver an embedded intervention, to collect trial outcome data, or a combination of these purposes. This report presents the Consolidated Standards of Reporting Trials (CONSORT) extension for randomised controlled trials conducted using cohorts and routinely collected data (CONSORT-ROUTINE). The extension was developed to look at the unique characteristics of trials conducted with these types of data with the goal of improving reporting quality in the long term by setting standards early in the process of uptake of these trial designs. The extension was developed with a sequential approach, including a Delphi survey, a consensus meeting, and piloting of the checklist. The checklist was informed by the CONSORT 2010 statement and two reporting guidelines for observational studies, the Strengthening the Reporting of Observational Studies in Epidemiology (STROBE) statement and the REporting of studies Conducted using Observational Routinely collected Data (RECORD) statement. The extension includes eight items modified from the CONSORT 2010 statement and five new items. Reporting items with explanations and examples are provided, including key aspects of trials conducted using cohorts or routinely collected data that require specific reporting considerations. Well designed and conducted randomised controlled trials are the so called gold standard of healthcare intervention research. 1-3 The use of reporting guidelines, including the Consolidated Standards of Reporting Trials (CONSORT) statement, improves the transparency and completeness of publications of the results of randomised controlled trials. 4-7 The CONSORT 2010 statement facilitates critical appraisal and interpretation of randomised controlled trials by providing guidance to authors on a minimum set of items that should be reported for all trials. 8 9 The aim of the CONSORT 2010 statement was to improve the reporting of two-arm parallel group randomised controlled trials. Extensions of the CONSORT statement have been developed to encourage better reporting of other trial designs, including, for example, multi-arm parallel group randomised trials, 10 cluster trials, 11 pilot and feasibility trials, 12 and pragmatic trials. 13 Interest in randomised controlled trials conducted using cohorts 14 or with routinely collected data is growing. Routinely collected data includes registries, 15 16 electronic health records, 17 and Summary pointS Trials might use a cohort or routinely collected data to identify eligible participants, to determine outcomes, to implement an intervention, or for a combination of these purposes. These trial designs are relatively recent innovations, and published randomised controlled trial reports might not describe important aspects of their methodology in a standardised way.&quot;,&quot;volume&quot;:&quot;2&quot;,&quot;container-title-short&quot;:&quot;&quot;},&quot;isTemporary&quot;:false},{&quot;id&quot;:&quot;905efb1e-0b0b-3270-bedc-df593ae3d64b&quot;,&quot;itemData&quot;:{&quot;type&quot;:&quot;article&quot;,&quot;id&quot;:&quot;905efb1e-0b0b-3270-bedc-df593ae3d64b&quot;,&quot;title&quot;:&quot;A guide to the reporting of protocols of pilot and feasibility trials&quot;,&quot;author&quot;:[{&quot;family&quot;:&quot;Thabane&quot;,&quot;given&quot;:&quot;Lehana&quot;,&quot;parse-names&quot;:false,&quot;dropping-particle&quot;:&quot;&quot;,&quot;non-dropping-particle&quot;:&quot;&quot;},{&quot;family&quot;:&quot;Lancaster&quot;,&quot;given&quot;:&quot;Gillian&quot;,&quot;parse-names&quot;:false,&quot;dropping-particle&quot;:&quot;&quot;,&quot;non-dropping-particle&quot;:&quot;&quot;}],&quot;container-title&quot;:&quot;Pilot and Feasibility Studies&quot;,&quot;container-title-short&quot;:&quot;Pilot Feasibility Stud&quot;,&quot;DOI&quot;:&quot;10.1186/s40814-019-0423-8&quot;,&quot;ISSN&quot;:&quot;20555784&quot;,&quot;issued&quot;:{&quot;date-parts&quot;:[[2019,1,5]]},&quot;abstract&quot;:&quot;Publishing protocols of trials including protocols of pilot and feasibility trials-designed to inform the designs of main trials-has been advocated as an important strategy towards improving transparency in the conduct and reporting of main trials and pilot/feasibility trials. This editorial aims to provide some general guidance on how to report protocols of pilot and feasibility trials, drawing upon two available resources-the CONSORT extension to pilot trials and the SPIRIT guideline for main trials. We describe how these might be adapted for the reporting of protocol manuscripts of pilot and feasibility trials for submission in Pilot and Feasibility Studies journal.&quot;,&quot;publisher&quot;:&quot;BioMed Central Ltd.&quot;,&quot;issue&quot;:&quot;1&quot;,&quot;volume&quot;:&quot;5&quot;},&quot;isTemporary&quot;:false}]},{&quot;citationID&quot;:&quot;MENDELEY_CITATION_f34ee70e-cbc2-4743-ae28-4bd7e5b5b10b&quot;,&quot;properties&quot;:{&quot;noteIndex&quot;:0},&quot;isEdited&quot;:false,&quot;manualOverride&quot;:{&quot;isManuallyOverridden&quot;:false,&quot;citeprocText&quot;:&quot;(31)&quot;,&quot;manualOverrideText&quot;:&quot;&quot;},&quot;citationTag&quot;:&quot;MENDELEY_CITATION_v3_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&quot;,&quot;citationItems&quot;:[{&quot;id&quot;:&quot;13b686dc-799d-324c-8647-531e6aa35ee9&quot;,&quot;itemData&quot;:{&quot;type&quot;:&quot;article-journal&quot;,&quot;id&quot;:&quot;13b686dc-799d-324c-8647-531e6aa35ee9&quot;,&quot;title&quot;:&quot;A new framework for developing and evaluating complex interventions: update of Medical Research Council guidance&quot;,&quot;author&quot;:[{&quot;family&quot;:&quot;Skivington&quot;,&quot;given&quot;:&quot;Kathryn&quot;,&quot;parse-names&quot;:false,&quot;dropping-particle&quot;:&quot;&quot;,&quot;non-dropping-particle&quot;:&quot;&quot;},{&quot;family&quot;:&quot;Matthews&quot;,&quot;given&quot;:&quot;Lynsay&quot;,&quot;parse-names&quot;:false,&quot;dropping-particle&quot;:&quot;&quot;,&quot;non-dropping-particle&quot;:&quot;&quot;},{&quot;family&quot;:&quot;Simpson&quot;,&quot;given&quot;:&quot;Sharon Anne&quot;,&quot;parse-names&quot;:false,&quot;dropping-particle&quot;:&quot;&quot;,&quot;non-dropping-particle&quot;:&quot;&quot;},{&quot;family&quot;:&quot;Craig&quot;,&quot;given&quot;:&quot;Peter&quot;,&quot;parse-names&quot;:false,&quot;dropping-particle&quot;:&quot;&quot;,&quot;non-dropping-particle&quot;:&quot;&quot;},{&quot;family&quot;:&quot;Baird&quot;,&quot;given&quot;:&quot;Janis&quot;,&quot;parse-names&quot;:false,&quot;dropping-particle&quot;:&quot;&quot;,&quot;non-dropping-particle&quot;:&quot;&quot;},{&quot;family&quot;:&quot;Blazeby&quot;,&quot;given&quot;:&quot;Jane M.&quot;,&quot;parse-names&quot;:false,&quot;dropping-particle&quot;:&quot;&quot;,&quot;non-dropping-particle&quot;:&quot;&quot;},{&quot;family&quot;:&quot;Boyd&quot;,&quot;given&quot;:&quot;Kathleen Anne&quot;,&quot;parse-names&quot;:false,&quot;dropping-particle&quot;:&quot;&quot;,&quot;non-dropping-particle&quot;:&quot;&quot;},{&quot;family&quot;:&quot;Craig&quot;,&quot;given&quot;:&quot;Neil&quot;,&quot;parse-names&quot;:false,&quot;dropping-particle&quot;:&quot;&quot;,&quot;non-dropping-particle&quot;:&quot;&quot;},{&quot;family&quot;:&quot;French&quot;,&quot;given&quot;:&quot;David P.&quot;,&quot;parse-names&quot;:false,&quot;dropping-particle&quot;:&quot;&quot;,&quot;non-dropping-particle&quot;:&quot;&quot;},{&quot;family&quot;:&quot;McIntosh&quot;,&quot;given&quot;:&quot;Emma&quot;,&quot;parse-names&quot;:false,&quot;dropping-particle&quot;:&quot;&quot;,&quot;non-dropping-particle&quot;:&quot;&quot;},{&quot;family&quot;:&quot;Petticrew&quot;,&quot;given&quot;:&quot;Mark&quot;,&quot;parse-names&quot;:false,&quot;dropping-particle&quot;:&quot;&quot;,&quot;non-dropping-particle&quot;:&quot;&quot;},{&quot;family&quot;:&quot;Rycroft-Malone&quot;,&quot;given&quot;:&quot;Jo&quot;,&quot;parse-names&quot;:false,&quot;dropping-particle&quot;:&quot;&quot;,&quot;non-dropping-particle&quot;:&quot;&quot;},{&quot;family&quot;:&quot;White&quot;,&quot;given&quot;:&quot;Martin&quot;,&quot;parse-names&quot;:false,&quot;dropping-particle&quot;:&quot;&quot;,&quot;non-dropping-particle&quot;:&quot;&quot;},{&quot;family&quot;:&quot;Moore&quot;,&quot;given&quot;:&quot;Laurence&quot;,&quot;parse-names&quot;:false,&quot;dropping-particle&quot;:&quot;&quot;,&quot;non-dropping-particle&quot;:&quot;&quot;}],&quot;container-title&quot;:&quot;BMJ&quot;,&quot;accessed&quot;:{&quot;date-parts&quot;:[[2023,2,27]]},&quot;DOI&quot;:&quot;10.1136/BMJ.N2061&quot;,&quot;ISSN&quot;:&quot;1756-1833&quot;,&quot;PMID&quot;:&quot;34593508&quot;,&quot;URL&quot;:&quot;https://www.bmj.com/content/374/bmj.n2061&quot;,&quot;issued&quot;:{&quot;date-parts&quot;:[[2021,9,30]]},&quot;abstract&quot;:&quot;The UK Medical Research Council’s widely used guidance for developing and evaluating complex interventions has been replaced by a new framework, commissioned jointly by the Medical Research Council and the National Institute for Health Research, which takes account of recent developments in theory and methods and the need to maximise the efficiency, use, and impact of research.\n\nComplex interventions are commonly used in the health and social care services, public health practice, and other areas of social and economic policy that have consequences for health. Such interventions are delivered and evaluated at different levels, from individual to societal levels. Examples include a new surgical procedure, the redesign of a healthcare programme, and a change in welfare policy. The UK Medical Research Council (MRC) published a framework for researchers and research funders on developing and evaluating complex interventions in 2000 and revised guidance in 2006.123 Although these documents continue to be widely used and are now accompanied by a range of more detailed guidance on specific aspects of the research process,45678 several important conceptual, methodological and theoretical developments have taken place since 2006. These developments have been included in a new framework commissioned by the National Institute of Health Research (NIHR) and the MRC.9 The framework aims to help researchers work with other stakeholders to identify the key questions about complex interventions, and to design and conduct research with a diversity of perspectives and appropriate choice of methods.\n\n### Summary points&quot;,&quot;publisher&quot;:&quot;British Medical Journal Publishing Group&quot;,&quot;volume&quot;:&quot;374&quot;,&quot;container-title-short&quot;:&quot;&quot;},&quot;isTemporary&quot;:false}]},{&quot;citationID&quot;:&quot;MENDELEY_CITATION_0a747816-52d7-4eef-8d41-79de40a76705&quot;,&quot;properties&quot;:{&quot;noteIndex&quot;:0},&quot;isEdited&quot;:false,&quot;manualOverride&quot;:{&quot;isManuallyOverridden&quot;:false,&quot;citeprocText&quot;:&quot;(16)&quot;,&quot;manualOverrideText&quot;:&quot;&quot;},&quot;citationTag&quot;:&quot;MENDELEY_CITATION_v3_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&quot;,&quot;citationItems&quot;:[{&quot;id&quot;:&quot;4472e84d-5379-3512-8f6f-8b79fc66abb3&quot;,&quot;itemData&quot;:{&quot;type&quot;:&quot;article-journal&quot;,&quot;id&quot;:&quot;4472e84d-5379-3512-8f6f-8b79fc66abb3&quot;,&quot;title&quot;:&quot;Born in Bradford's Better Start: An experimental birth cohort study to evaluate the impact of early life interventions&quot;,&quot;author&quot;:[{&quot;family&quot;:&quot;Dickerson&quot;,&quot;given&quot;:&quot;Josie&quot;,&quot;parse-names&quot;:false,&quot;dropping-particle&quot;:&quot;&quot;,&quot;non-dropping-particle&quot;:&quot;&quot;},{&quot;family&quot;:&quot;Bird&quot;,&quot;given&quot;:&quot;Philippa K.&quot;,&quot;parse-names&quot;:false,&quot;dropping-particle&quot;:&quot;&quot;,&quot;non-dropping-particle&quot;:&quot;&quot;},{&quot;family&quot;:&quot;McEachan&quot;,&quot;given&quot;:&quot;Rosemary R.C.&quot;,&quot;parse-names&quot;:false,&quot;dropping-particle&quot;:&quot;&quot;,&quot;non-dropping-particle&quot;:&quot;&quot;},{&quot;family&quot;:&quot;Pickett&quot;,&quot;given&quot;:&quot;Kate E.&quot;,&quot;parse-names&quot;:false,&quot;dropping-particle&quot;:&quot;&quot;,&quot;non-dropping-particle&quot;:&quot;&quot;},{&quot;family&quot;:&quot;Waiblinger&quot;,&quot;given&quot;:&quot;Dagmar&quot;,&quot;parse-names&quot;:false,&quot;dropping-particle&quot;:&quot;&quot;,&quot;non-dropping-particle&quot;:&quot;&quot;},{&quot;family&quot;:&quot;Uphoff&quot;,&quot;given&quot;:&quot;Eleonora&quot;,&quot;parse-names&quot;:false,&quot;dropping-particle&quot;:&quot;&quot;,&quot;non-dropping-particle&quot;:&quot;&quot;},{&quot;family&quot;:&quot;Mason&quot;,&quot;given&quot;:&quot;Dan&quot;,&quot;parse-names&quot;:false,&quot;dropping-particle&quot;:&quot;&quot;,&quot;non-dropping-particle&quot;:&quot;&quot;},{&quot;family&quot;:&quot;Bryant&quot;,&quot;given&quot;:&quot;Maria&quot;,&quot;parse-names&quot;:false,&quot;dropping-particle&quot;:&quot;&quot;,&quot;non-dropping-particle&quot;:&quot;&quot;},{&quot;family&quot;:&quot;Bywater&quot;,&quot;given&quot;:&quot;Tracey&quot;,&quot;parse-names&quot;:false,&quot;dropping-particle&quot;:&quot;&quot;,&quot;non-dropping-particle&quot;:&quot;&quot;},{&quot;family&quot;:&quot;Bowyer-Crane&quot;,&quot;given&quot;:&quot;Claudine&quot;,&quot;parse-names&quot;:false,&quot;dropping-particle&quot;:&quot;&quot;,&quot;non-dropping-particle&quot;:&quot;&quot;},{&quot;family&quot;:&quot;Sahota&quot;,&quot;given&quot;:&quot;Pinki&quot;,&quot;parse-names&quot;:false,&quot;dropping-particle&quot;:&quot;&quot;,&quot;non-dropping-particle&quot;:&quot;&quot;},{&quot;family&quot;:&quot;Small&quot;,&quot;given&quot;:&quot;Neil&quot;,&quot;parse-names&quot;:false,&quot;dropping-particle&quot;:&quot;&quot;,&quot;non-dropping-particle&quot;:&quot;&quot;},{&quot;family&quot;:&quot;Howell&quot;,&quot;given&quot;:&quot;Michaela&quot;,&quot;parse-names&quot;:false,&quot;dropping-particle&quot;:&quot;&quot;,&quot;non-dropping-particle&quot;:&quot;&quot;},{&quot;family&quot;:&quot;Thornton&quot;,&quot;given&quot;:&quot;Gill&quot;,&quot;parse-names&quot;:false,&quot;dropping-particle&quot;:&quot;&quot;,&quot;non-dropping-particle&quot;:&quot;&quot;},{&quot;family&quot;:&quot;Astin&quot;,&quot;given&quot;:&quot;Melanie&quot;,&quot;parse-names&quot;:false,&quot;dropping-particle&quot;:&quot;&quot;,&quot;non-dropping-particle&quot;:&quot;&quot;},{&quot;family&quot;:&quot;Lawlor&quot;,&quot;given&quot;:&quot;Debbie A.&quot;,&quot;parse-names&quot;:false,&quot;dropping-particle&quot;:&quot;&quot;,&quot;non-dropping-particle&quot;:&quot;&quot;},{&quot;family&quot;:&quot;Wright&quot;,&quot;given&quot;:&quot;John&quot;,&quot;parse-names&quot;:false,&quot;dropping-particle&quot;:&quot;&quot;,&quot;non-dropping-particle&quot;:&quot;&quot;}],&quot;container-title&quot;:&quot;BMC Public Health&quot;,&quot;container-title-short&quot;:&quot;BMC Public Health&quot;,&quot;accessed&quot;:{&quot;date-parts&quot;:[[2021,3,19]]},&quot;DOI&quot;:&quot;10.1186/s12889-016-3318-0&quot;,&quot;ISSN&quot;:&quot;14712458&quot;,&quot;PMID&quot;:&quot;27488369&quot;,&quot;URL&quot;:&quot;http://bmcpublichealth.biomedcentral.com/articles/10.1186/s12889-016-3318-0&quot;,&quot;issued&quot;:{&quot;date-parts&quot;:[[2016,8,4]]},&quot;page&quot;:&quot;711&quot;,&quot;abstract&quot;:&quot;Background: Early interventions are recognised as key to improving life chances for children and reducing inequalities in health and well-being, however there is a paucity of high quality research into the effectiveness of interventions to address childhood health and development outcomes. Planning and implementing standalone RCTs for multiple, individual interventions would be slow, cumbersome and expensive. This paper describes the protocol for an innovative experimental birth cohort: Born in Bradford's Better Start (BiBBS) that will simultaneously evaluate the impact of multiple early life interventions using efficient study designs. Better Start Bradford (BSB) has been allocated £49 million from the Big Lottery Fund to implement 22 interventions to improve outcomes for children aged 0-3 in three key areas: social and emotional development; communication and language development; and nutrition and obesity. The interventions will be implemented in three deprived and ethnically diverse inner city areas of Bradford. Method: The BiBBS study aims to recruit 5000 babies, their mothers and their mothers' partners over 5 years from January 2016-December 2020. Demographic and socioeconomic information, physical and mental health, lifestyle factors and biological samples will be collected during pregnancy. Parents and children will be linked to their routine health and local authority (including education) data throughout the children's lives. Their participation in BSB interventions will also be tracked. BiBBS will test interventions using the Trials within Cohorts (TwiCs) approach and other quasi-experimental designs where TwiCs are neither feasible nor ethical, to evaluate these early life interventions. The effects of single interventions, and the cumulative effects of stacked (multiple) interventions on health and social outcomes during the critical early years will be measured. Discussion: The focus of the BiBBS cohort is on intervention impact rather than observation. As far as we are aware BiBBS is the world's first such experimental birth cohort study. While some risk factors for adverse health and social outcomes are increasingly well described, the solutions to tackling them remain elusive. The novel design of BiBBS can contribute much needed evidence to inform policy makers and practitioners about effective approaches to improve health and well-being for future generations.&quot;,&quot;publisher&quot;:&quot;BioMed Central Ltd.&quot;,&quot;issue&quot;:&quot;1&quot;,&quot;volume&quot;:&quot;16&quot;},&quot;isTemporary&quot;:false}]},{&quot;citationID&quot;:&quot;MENDELEY_CITATION_7758d141-2fd4-4dfb-bf75-f5b3a465b5ba&quot;,&quot;properties&quot;:{&quot;noteIndex&quot;:0},&quot;isEdited&quot;:false,&quot;manualOverride&quot;:{&quot;isManuallyOverridden&quot;:false,&quot;citeprocText&quot;:&quot;(17)&quot;,&quot;manualOverrideText&quot;:&quot;&quot;},&quot;citationTag&quot;:&quot;MENDELEY_CITATION_v3_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&quot;,&quot;citationItems&quot;:[{&quot;id&quot;:&quot;282b8927-ac03-38c0-9d11-4ff16eec22ae&quot;,&quot;itemData&quot;:{&quot;type&quot;:&quot;article-journal&quot;,&quot;id&quot;:&quot;282b8927-ac03-38c0-9d11-4ff16eec22ae&quot;,&quot;title&quot;:&quot;Born in Bradford’s Better Start (BiBBS) interventional birth cohort study: Interim cohort profile&quot;,&quot;author&quot;:[{&quot;family&quot;:&quot;Dickerson&quot;,&quot;given&quot;:&quot;Josie&quot;,&quot;parse-names&quot;:false,&quot;dropping-particle&quot;:&quot;&quot;,&quot;non-dropping-particle&quot;:&quot;&quot;},{&quot;family&quot;:&quot;Bridges&quot;,&quot;given&quot;:&quot;Sally&quot;,&quot;parse-names&quot;:false,&quot;dropping-particle&quot;:&quot;&quot;,&quot;non-dropping-particle&quot;:&quot;&quot;},{&quot;family&quot;:&quot;Willan&quot;,&quot;given&quot;:&quot;Kathryn&quot;,&quot;parse-names&quot;:false,&quot;dropping-particle&quot;:&quot;&quot;,&quot;non-dropping-particle&quot;:&quot;&quot;},{&quot;family&quot;:&quot;Kelly&quot;,&quot;given&quot;:&quot;Brian&quot;,&quot;parse-names&quot;:false,&quot;dropping-particle&quot;:&quot;&quot;,&quot;non-dropping-particle&quot;:&quot;&quot;},{&quot;family&quot;:&quot;Moss&quot;,&quot;given&quot;:&quot;Rachael H&quot;,&quot;parse-names&quot;:false,&quot;dropping-particle&quot;:&quot;&quot;,&quot;non-dropping-particle&quot;:&quot;&quot;},{&quot;family&quot;:&quot;Lister&quot;,&quot;given&quot;:&quot;Jennie&quot;,&quot;parse-names&quot;:false,&quot;dropping-particle&quot;:&quot;&quot;,&quot;non-dropping-particle&quot;:&quot;&quot;},{&quot;family&quot;:&quot;Netkitsing&quot;,&quot;given&quot;:&quot;Chandani&quot;,&quot;parse-names&quot;:false,&quot;dropping-particle&quot;:&quot;&quot;,&quot;non-dropping-particle&quot;:&quot;&quot;},{&quot;family&quot;:&quot;Atkinson&quot;,&quot;given&quot;:&quot;Amy L&quot;,&quot;parse-names&quot;:false,&quot;dropping-particle&quot;:&quot;&quot;,&quot;non-dropping-particle&quot;:&quot;&quot;},{&quot;family&quot;:&quot;Bird&quot;,&quot;given&quot;:&quot;Philippa K&quot;,&quot;parse-names&quot;:false,&quot;dropping-particle&quot;:&quot;&quot;,&quot;non-dropping-particle&quot;:&quot;&quot;},{&quot;family&quot;:&quot;Uphoff&quot;,&quot;given&quot;:&quot;Eleanora P&quot;,&quot;parse-names&quot;:false,&quot;dropping-particle&quot;:&quot;&quot;,&quot;non-dropping-particle&quot;:&quot;&quot;},{&quot;family&quot;:&quot;Mason&quot;,&quot;given&quot;:&quot;Dan&quot;,&quot;parse-names&quot;:false,&quot;dropping-particle&quot;:&quot;&quot;,&quot;non-dropping-particle&quot;:&quot;&quot;},{&quot;family&quot;:&quot;Newsham&quot;,&quot;given&quot;:&quot;Alex&quot;,&quot;parse-names&quot;:false,&quot;dropping-particle&quot;:&quot;&quot;,&quot;non-dropping-particle&quot;:&quot;&quot;},{&quot;family&quot;:&quot;Waiblinger&quot;,&quot;given&quot;:&quot;Dagmar&quot;,&quot;parse-names&quot;:false,&quot;dropping-particle&quot;:&quot;&quot;,&quot;non-dropping-particle&quot;:&quot;&quot;},{&quot;family&quot;:&quot;Razaq&quot;,&quot;given&quot;:&quot;Rifat&quot;,&quot;parse-names&quot;:false,&quot;dropping-particle&quot;:&quot;&quot;,&quot;non-dropping-particle&quot;:&quot;&quot;},{&quot;family&quot;:&quot;Ahern&quot;,&quot;given&quot;:&quot;Sara&quot;,&quot;parse-names&quot;:false,&quot;dropping-particle&quot;:&quot;&quot;,&quot;non-dropping-particle&quot;:&quot;&quot;},{&quot;family&quot;:&quot;Bryant&quot;,&quot;given&quot;:&quot;Maria&quot;,&quot;parse-names&quot;:false,&quot;dropping-particle&quot;:&quot;&quot;,&quot;non-dropping-particle&quot;:&quot;&quot;},{&quot;family&quot;:&quot;Blower&quot;,&quot;given&quot;:&quot;Sarah L&quot;,&quot;parse-names&quot;:false,&quot;dropping-particle&quot;:&quot;&quot;,&quot;non-dropping-particle&quot;:&quot;&quot;},{&quot;family&quot;:&quot;Pickett&quot;,&quot;given&quot;:&quot;Kate E&quot;,&quot;parse-names&quot;:false,&quot;dropping-particle&quot;:&quot;&quot;,&quot;non-dropping-particle&quot;:&quot;&quot;},{&quot;family&quot;:&quot;Mceachan&quot;,&quot;given&quot;:&quot;Rosemary M&quot;,&quot;parse-names&quot;:false,&quot;dropping-particle&quot;:&quot;&quot;,&quot;non-dropping-particle&quot;:&quot;&quot;},{&quot;family&quot;:&quot;Wright&quot;,&quot;given&quot;:&quot;John&quot;,&quot;parse-names&quot;:false,&quot;dropping-particle&quot;:&quot;&quot;,&quot;non-dropping-particle&quot;:&quot;&quot;},{&quot;family&quot;:&quot;Faresjo&quot;,&quot;given&quot;:&quot;Tomas&quot;,&quot;parse-names&quot;:false,&quot;dropping-particle&quot;:&quot;&quot;,&quot;non-dropping-particle&quot;:&quot;&quot;}],&quot;container-title&quot;:&quot;Wellcome Open Research 2022 7:244&quot;,&quot;accessed&quot;:{&quot;date-parts&quot;:[[2022,11,21]]},&quot;DOI&quot;:&quot;10.12688/wellcomeopenres.18394.1&quot;,&quot;ISSN&quot;:&quot;2398-502X&quot;,&quot;URL&quot;:&quot;https://wellcomeopenresearch.org/articles/7-244&quot;,&quot;issued&quot;:{&quot;date-parts&quot;:[[2022,10,3]]},&quot;page&quot;:&quot;244&quot;,&quot;abstract&quot;:&quot;Background: The Born in Bradford’s Better Start (BiBBS) interventional birth cohort study was designed as an innovative cohort platform for efficient evaluation of early life interventions delivered through the Better Start Bradford programme. There are a growing number of interventional cohorts being implemented internationally. This paper provides an interim analysis of BiBBS in order to share learning about the feasibility and value of this method. \n Methods: Recruitment began in January 2016 and will complete in December 2023 with a target sample of 5,000 pregnancies. An interim data cut was completed for all pregnancies recruited between January 2016 and November 2019 with an expected due date between 1 st April 2016 and 8 th March 2020. Descriptive statistics were completed on the data. \n Results: Of 4,823 eligible pregnancies, 2,626 (54%) pregnancies were recruited, resulting in 2,392 mothers and 2,501 children. The sample are representative of the pregnant population (61% Pakistani heritage; 12% White British; 8% other South Asian and 6% Central and Eastern European ethnicity). The majority of participants (84%) live in the lowest decile of the Index of Multiple Deprivation, and many live in vulnerable circumstances. A high proportion (85%) of BiBBS families have engaged in one or more of the Better Start Bradford interventions. Levels of participation varied by the characteristics of the interventions, such as the requirement for active participation and the length of commitment to a programme. \n Conclusions: &amp;nbsp;We have demonstrated the feasibility of recruiting an interventional cohort that includes seldom heard families from ethnic minority and deprived backgrounds. The high level of uptake of interventions is encouraging for the goal of evaluating the process and outcomes of multiple early life interventions using the innovative interventional cohort approach. BiBBS covers a period before, during and after the coronavirus disease 2019 (COVID-19) pandemic which adds scientific value to the cohort.&quot;,&quot;publisher&quot;:&quot;F1000 Research Limited&quot;,&quot;volume&quot;:&quot;7&quot;,&quot;container-title-short&quot;:&quot;&quot;},&quot;isTemporary&quot;:false}]},{&quot;citationID&quot;:&quot;MENDELEY_CITATION_4564051b-80b7-45bf-9985-3adfc34d0a5f&quot;,&quot;properties&quot;:{&quot;noteIndex&quot;:0},&quot;isEdited&quot;:false,&quot;manualOverride&quot;:{&quot;isManuallyOverridden&quot;:false,&quot;citeprocText&quot;:&quot;(9)&quot;,&quot;manualOverrideText&quot;:&quot;&quot;},&quot;citationTag&quot;:&quot;MENDELEY_CITATION_v3_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&quot;,&quot;citationItems&quot;:[{&quot;id&quot;:&quot;6b373b05-6931-394e-9f94-93f78cbae526&quot;,&quot;itemData&quot;:{&quot;type&quot;:&quot;article-journal&quot;,&quot;id&quot;:&quot;6b373b05-6931-394e-9f94-93f78cbae526&quot;,&quot;title&quot;:&quot;Rethinking pragmatic randomised controlled trials: Introducing the \&quot;cohort multiple randomised controlled trial\&quot; design&quot;,&quot;author&quot;:[{&quot;family&quot;:&quot;Relton&quot;,&quot;given&quot;:&quot;Clare&quot;,&quot;parse-names&quot;:false,&quot;dropping-particle&quot;:&quot;&quot;,&quot;non-dropping-particle&quot;:&quot;&quot;},{&quot;family&quot;:&quot;Torgerson&quot;,&quot;given&quot;:&quot;David&quot;,&quot;parse-names&quot;:false,&quot;dropping-particle&quot;:&quot;&quot;,&quot;non-dropping-particle&quot;:&quot;&quot;},{&quot;family&quot;:&quot;O'Cathain&quot;,&quot;given&quot;:&quot;Alicia&quot;,&quot;parse-names&quot;:false,&quot;dropping-particle&quot;:&quot;&quot;,&quot;non-dropping-particle&quot;:&quot;&quot;},{&quot;family&quot;:&quot;Nicholl&quot;,&quot;given&quot;:&quot;Jon&quot;,&quot;parse-names&quot;:false,&quot;dropping-particle&quot;:&quot;&quot;,&quot;non-dropping-particle&quot;:&quot;&quot;}],&quot;container-title&quot;:&quot;BMJ (Online)&quot;,&quot;DOI&quot;:&quot;10.1136/bmj.c1066&quot;,&quot;ISSN&quot;:&quot;17561833&quot;,&quot;PMID&quot;:&quot;20304934&quot;,&quot;issued&quot;:{&quot;date-parts&quot;:[[2010]]},&quot;page&quot;:&quot;963-967&quot;,&quot;abstract&quot;:&quot;The cmRCT design appears to be a workable and useful approach to pragmatic research questions that aim to inform healthcare decisions within routine practice. The design is best suited to circumstances that require open (rather than blinded) trials where \&quot;treatment as usual\&quot; is compared with the offer of study treatment, and to questions with outcomes that can be easily measured in the whole cohort (for example, patient reported outcomes). Clinical conditions where many clinical trials will be conducted and trials of desirable or expensive interventions are also well suited to the cmRCT approach. There are challenges to the cmRCT design. Further research is required to address a range of analysis and implementation questions related to the design and the ethics of patient centred informed consent for pragmatic randomised controlled trials. In his Harveian oration at the Royal College of Physicians, London, Professor Michael Rawlins, chair of the National Institute for Health and Clinical Excellence, called for \&quot;investigators to continue to develop and improve their methodologies in order to help decision makers appraise the evidence.\&quot;22 We hope that the cmRCT design goes some way towards addressing the problems associated with existing approaches. If these problems are addressed, then perhaps the most important problem of all will be resolved-the non-implementation of the results of clinical research.&quot;,&quot;issue&quot;:&quot;7753&quot;,&quot;volume&quot;:&quot;340&quot;,&quot;container-title-short&quot;:&quot;&quot;},&quot;isTemporary&quot;:false}]},{&quot;citationID&quot;:&quot;MENDELEY_CITATION_bffcec49-ea5e-46ed-9c3e-f69bfbb4ea85&quot;,&quot;properties&quot;:{&quot;noteIndex&quot;:0},&quot;isEdited&quot;:false,&quot;manualOverride&quot;:{&quot;isManuallyOverridden&quot;:false,&quot;citeprocText&quot;:&quot;(9)&quot;,&quot;manualOverrideText&quot;:&quot;&quot;},&quot;citationTag&quot;:&quot;MENDELEY_CITATION_v3_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&quot;,&quot;citationItems&quot;:[{&quot;id&quot;:&quot;6b373b05-6931-394e-9f94-93f78cbae526&quot;,&quot;itemData&quot;:{&quot;type&quot;:&quot;article-journal&quot;,&quot;id&quot;:&quot;6b373b05-6931-394e-9f94-93f78cbae526&quot;,&quot;title&quot;:&quot;Rethinking pragmatic randomised controlled trials: Introducing the \&quot;cohort multiple randomised controlled trial\&quot; design&quot;,&quot;author&quot;:[{&quot;family&quot;:&quot;Relton&quot;,&quot;given&quot;:&quot;Clare&quot;,&quot;parse-names&quot;:false,&quot;dropping-particle&quot;:&quot;&quot;,&quot;non-dropping-particle&quot;:&quot;&quot;},{&quot;family&quot;:&quot;Torgerson&quot;,&quot;given&quot;:&quot;David&quot;,&quot;parse-names&quot;:false,&quot;dropping-particle&quot;:&quot;&quot;,&quot;non-dropping-particle&quot;:&quot;&quot;},{&quot;family&quot;:&quot;O'Cathain&quot;,&quot;given&quot;:&quot;Alicia&quot;,&quot;parse-names&quot;:false,&quot;dropping-particle&quot;:&quot;&quot;,&quot;non-dropping-particle&quot;:&quot;&quot;},{&quot;family&quot;:&quot;Nicholl&quot;,&quot;given&quot;:&quot;Jon&quot;,&quot;parse-names&quot;:false,&quot;dropping-particle&quot;:&quot;&quot;,&quot;non-dropping-particle&quot;:&quot;&quot;}],&quot;container-title&quot;:&quot;BMJ (Online)&quot;,&quot;DOI&quot;:&quot;10.1136/bmj.c1066&quot;,&quot;ISSN&quot;:&quot;17561833&quot;,&quot;PMID&quot;:&quot;20304934&quot;,&quot;issued&quot;:{&quot;date-parts&quot;:[[2010]]},&quot;page&quot;:&quot;963-967&quot;,&quot;abstract&quot;:&quot;The cmRCT design appears to be a workable and useful approach to pragmatic research questions that aim to inform healthcare decisions within routine practice. The design is best suited to circumstances that require open (rather than blinded) trials where \&quot;treatment as usual\&quot; is compared with the offer of study treatment, and to questions with outcomes that can be easily measured in the whole cohort (for example, patient reported outcomes). Clinical conditions where many clinical trials will be conducted and trials of desirable or expensive interventions are also well suited to the cmRCT approach. There are challenges to the cmRCT design. Further research is required to address a range of analysis and implementation questions related to the design and the ethics of patient centred informed consent for pragmatic randomised controlled trials. In his Harveian oration at the Royal College of Physicians, London, Professor Michael Rawlins, chair of the National Institute for Health and Clinical Excellence, called for \&quot;investigators to continue to develop and improve their methodologies in order to help decision makers appraise the evidence.\&quot;22 We hope that the cmRCT design goes some way towards addressing the problems associated with existing approaches. If these problems are addressed, then perhaps the most important problem of all will be resolved-the non-implementation of the results of clinical research.&quot;,&quot;issue&quot;:&quot;7753&quot;,&quot;volume&quot;:&quot;340&quot;,&quot;container-title-short&quot;:&quot;&quot;},&quot;isTemporary&quot;:false}]},{&quot;citationID&quot;:&quot;MENDELEY_CITATION_7b0ffa59-3ccd-428b-83fa-ab61bfa51cf2&quot;,&quot;properties&quot;:{&quot;noteIndex&quot;:0},&quot;isEdited&quot;:false,&quot;manualOverride&quot;:{&quot;isManuallyOverridden&quot;:false,&quot;citeprocText&quot;:&quot;(16)&quot;,&quot;manualOverrideText&quot;:&quot;&quot;},&quot;citationTag&quot;:&quot;MENDELEY_CITATION_v3_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&quot;,&quot;citationItems&quot;:[{&quot;id&quot;:&quot;4472e84d-5379-3512-8f6f-8b79fc66abb3&quot;,&quot;itemData&quot;:{&quot;type&quot;:&quot;article-journal&quot;,&quot;id&quot;:&quot;4472e84d-5379-3512-8f6f-8b79fc66abb3&quot;,&quot;title&quot;:&quot;Born in Bradford's Better Start: An experimental birth cohort study to evaluate the impact of early life interventions&quot;,&quot;author&quot;:[{&quot;family&quot;:&quot;Dickerson&quot;,&quot;given&quot;:&quot;Josie&quot;,&quot;parse-names&quot;:false,&quot;dropping-particle&quot;:&quot;&quot;,&quot;non-dropping-particle&quot;:&quot;&quot;},{&quot;family&quot;:&quot;Bird&quot;,&quot;given&quot;:&quot;Philippa K.&quot;,&quot;parse-names&quot;:false,&quot;dropping-particle&quot;:&quot;&quot;,&quot;non-dropping-particle&quot;:&quot;&quot;},{&quot;family&quot;:&quot;McEachan&quot;,&quot;given&quot;:&quot;Rosemary R.C.&quot;,&quot;parse-names&quot;:false,&quot;dropping-particle&quot;:&quot;&quot;,&quot;non-dropping-particle&quot;:&quot;&quot;},{&quot;family&quot;:&quot;Pickett&quot;,&quot;given&quot;:&quot;Kate E.&quot;,&quot;parse-names&quot;:false,&quot;dropping-particle&quot;:&quot;&quot;,&quot;non-dropping-particle&quot;:&quot;&quot;},{&quot;family&quot;:&quot;Waiblinger&quot;,&quot;given&quot;:&quot;Dagmar&quot;,&quot;parse-names&quot;:false,&quot;dropping-particle&quot;:&quot;&quot;,&quot;non-dropping-particle&quot;:&quot;&quot;},{&quot;family&quot;:&quot;Uphoff&quot;,&quot;given&quot;:&quot;Eleonora&quot;,&quot;parse-names&quot;:false,&quot;dropping-particle&quot;:&quot;&quot;,&quot;non-dropping-particle&quot;:&quot;&quot;},{&quot;family&quot;:&quot;Mason&quot;,&quot;given&quot;:&quot;Dan&quot;,&quot;parse-names&quot;:false,&quot;dropping-particle&quot;:&quot;&quot;,&quot;non-dropping-particle&quot;:&quot;&quot;},{&quot;family&quot;:&quot;Bryant&quot;,&quot;given&quot;:&quot;Maria&quot;,&quot;parse-names&quot;:false,&quot;dropping-particle&quot;:&quot;&quot;,&quot;non-dropping-particle&quot;:&quot;&quot;},{&quot;family&quot;:&quot;Bywater&quot;,&quot;given&quot;:&quot;Tracey&quot;,&quot;parse-names&quot;:false,&quot;dropping-particle&quot;:&quot;&quot;,&quot;non-dropping-particle&quot;:&quot;&quot;},{&quot;family&quot;:&quot;Bowyer-Crane&quot;,&quot;given&quot;:&quot;Claudine&quot;,&quot;parse-names&quot;:false,&quot;dropping-particle&quot;:&quot;&quot;,&quot;non-dropping-particle&quot;:&quot;&quot;},{&quot;family&quot;:&quot;Sahota&quot;,&quot;given&quot;:&quot;Pinki&quot;,&quot;parse-names&quot;:false,&quot;dropping-particle&quot;:&quot;&quot;,&quot;non-dropping-particle&quot;:&quot;&quot;},{&quot;family&quot;:&quot;Small&quot;,&quot;given&quot;:&quot;Neil&quot;,&quot;parse-names&quot;:false,&quot;dropping-particle&quot;:&quot;&quot;,&quot;non-dropping-particle&quot;:&quot;&quot;},{&quot;family&quot;:&quot;Howell&quot;,&quot;given&quot;:&quot;Michaela&quot;,&quot;parse-names&quot;:false,&quot;dropping-particle&quot;:&quot;&quot;,&quot;non-dropping-particle&quot;:&quot;&quot;},{&quot;family&quot;:&quot;Thornton&quot;,&quot;given&quot;:&quot;Gill&quot;,&quot;parse-names&quot;:false,&quot;dropping-particle&quot;:&quot;&quot;,&quot;non-dropping-particle&quot;:&quot;&quot;},{&quot;family&quot;:&quot;Astin&quot;,&quot;given&quot;:&quot;Melanie&quot;,&quot;parse-names&quot;:false,&quot;dropping-particle&quot;:&quot;&quot;,&quot;non-dropping-particle&quot;:&quot;&quot;},{&quot;family&quot;:&quot;Lawlor&quot;,&quot;given&quot;:&quot;Debbie A.&quot;,&quot;parse-names&quot;:false,&quot;dropping-particle&quot;:&quot;&quot;,&quot;non-dropping-particle&quot;:&quot;&quot;},{&quot;family&quot;:&quot;Wright&quot;,&quot;given&quot;:&quot;John&quot;,&quot;parse-names&quot;:false,&quot;dropping-particle&quot;:&quot;&quot;,&quot;non-dropping-particle&quot;:&quot;&quot;}],&quot;container-title&quot;:&quot;BMC Public Health&quot;,&quot;container-title-short&quot;:&quot;BMC Public Health&quot;,&quot;accessed&quot;:{&quot;date-parts&quot;:[[2021,3,19]]},&quot;DOI&quot;:&quot;10.1186/s12889-016-3318-0&quot;,&quot;ISSN&quot;:&quot;14712458&quot;,&quot;PMID&quot;:&quot;27488369&quot;,&quot;URL&quot;:&quot;http://bmcpublichealth.biomedcentral.com/articles/10.1186/s12889-016-3318-0&quot;,&quot;issued&quot;:{&quot;date-parts&quot;:[[2016,8,4]]},&quot;page&quot;:&quot;711&quot;,&quot;abstract&quot;:&quot;Background: Early interventions are recognised as key to improving life chances for children and reducing inequalities in health and well-being, however there is a paucity of high quality research into the effectiveness of interventions to address childhood health and development outcomes. Planning and implementing standalone RCTs for multiple, individual interventions would be slow, cumbersome and expensive. This paper describes the protocol for an innovative experimental birth cohort: Born in Bradford's Better Start (BiBBS) that will simultaneously evaluate the impact of multiple early life interventions using efficient study designs. Better Start Bradford (BSB) has been allocated £49 million from the Big Lottery Fund to implement 22 interventions to improve outcomes for children aged 0-3 in three key areas: social and emotional development; communication and language development; and nutrition and obesity. The interventions will be implemented in three deprived and ethnically diverse inner city areas of Bradford. Method: The BiBBS study aims to recruit 5000 babies, their mothers and their mothers' partners over 5 years from January 2016-December 2020. Demographic and socioeconomic information, physical and mental health, lifestyle factors and biological samples will be collected during pregnancy. Parents and children will be linked to their routine health and local authority (including education) data throughout the children's lives. Their participation in BSB interventions will also be tracked. BiBBS will test interventions using the Trials within Cohorts (TwiCs) approach and other quasi-experimental designs where TwiCs are neither feasible nor ethical, to evaluate these early life interventions. The effects of single interventions, and the cumulative effects of stacked (multiple) interventions on health and social outcomes during the critical early years will be measured. Discussion: The focus of the BiBBS cohort is on intervention impact rather than observation. As far as we are aware BiBBS is the world's first such experimental birth cohort study. While some risk factors for adverse health and social outcomes are increasingly well described, the solutions to tackling them remain elusive. The novel design of BiBBS can contribute much needed evidence to inform policy makers and practitioners about effective approaches to improve health and well-being for future generations.&quot;,&quot;publisher&quot;:&quot;BioMed Central Ltd.&quot;,&quot;issue&quot;:&quot;1&quot;,&quot;volume&quot;:&quot;16&quot;},&quot;isTemporary&quot;:false}]},{&quot;citationID&quot;:&quot;MENDELEY_CITATION_0db34f8c-9ed1-4ce5-895d-505b19040c06&quot;,&quot;properties&quot;:{&quot;noteIndex&quot;:0},&quot;isEdited&quot;:false,&quot;manualOverride&quot;:{&quot;isManuallyOverridden&quot;:false,&quot;citeprocText&quot;:&quot;(1,2)&quot;,&quot;manualOverrideText&quot;:&quot;&quot;},&quot;citationTag&quot;:&quot;MENDELEY_CITATION_v3_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&quot;,&quot;citationItems&quot;:[{&quot;id&quot;:&quot;d8316a92-7e8f-3647-a8a5-ce16f145ff05&quot;,&quot;itemData&quot;:{&quot;type&quot;:&quot;article-journal&quot;,&quot;id&quot;:&quot;d8316a92-7e8f-3647-a8a5-ce16f145ff05&quot;,&quot;title&quot;:&quot;Brain Development and the Role of Experience in the Early Years&quot;,&quot;author&quot;:[{&quot;family&quot;:&quot;Tierney&quot;,&quot;given&quot;:&quot;Adrienne L.&quot;,&quot;parse-names&quot;:false,&quot;dropping-particle&quot;:&quot;&quot;,&quot;non-dropping-particle&quot;:&quot;&quot;},{&quot;family&quot;:&quot;Charles A. Nelson&quot;,&quot;given&quot;:&quot;III&quot;,&quot;parse-names&quot;:false,&quot;dropping-particle&quot;:&quot;&quot;,&quot;non-dropping-particle&quot;:&quot;&quot;}],&quot;container-title&quot;:&quot;Zero to three&quot;,&quot;container-title-short&quot;:&quot;Zero Three&quot;,&quot;accessed&quot;:{&quot;date-parts&quot;:[[2023,3,10]]},&quot;ISSN&quot;:&quot;0736-8038&quot;,&quot;PMID&quot;:&quot;23894221&quot;,&quot;URL&quot;:&quot;/pmc/articles/PMC3722610/&quot;,&quot;issued&quot;:{&quot;date-parts&quot;:[[2009,11,11]]},&quot;page&quot;:&quot;9&quot;,&quot;abstract&quot;:&quot;Research over the past several decades has provided insight into the processes that govern early brain development and how those processes contribute to behavior. In the following article, we provide an overview of early brain development beginning with a summary of the prenatal period. We then turn to postnatal development and examine how brain functions are built and how experience mediates this process. Specifically, we discuss findings from research on speech and on face processing. The results of this research highlight how the first few years of life are a particularly important period of development of the brain.&quot;,&quot;publisher&quot;:&quot;NIH Public Access&quot;,&quot;issue&quot;:&quot;2&quot;,&quot;volume&quot;:&quot;30&quot;},&quot;isTemporary&quot;:false},{&quot;id&quot;:&quot;4891207f-c8cc-37e8-a3ec-61cb1c3bcf0c&quot;,&quot;itemData&quot;:{&quot;type&quot;:&quot;article-journal&quot;,&quot;id&quot;:&quot;4891207f-c8cc-37e8-a3ec-61cb1c3bcf0c&quot;,&quot;title&quot;:&quot;Interventions that enhance health services for parents and infants to improve child development and social and emotional well-being in high-income countries: a systematic review&quot;,&quot;author&quot;:[{&quot;family&quot;:&quot;Hurt&quot;,&quot;given&quot;:&quot;Lisa&quot;,&quot;parse-names&quot;:false,&quot;dropping-particle&quot;:&quot;&quot;,&quot;non-dropping-particle&quot;:&quot;&quot;},{&quot;family&quot;:&quot;Paranjothy&quot;,&quot;given&quot;:&quot;Shantini&quot;,&quot;parse-names&quot;:false,&quot;dropping-particle&quot;:&quot;&quot;,&quot;non-dropping-particle&quot;:&quot;&quot;},{&quot;family&quot;:&quot;Lucas&quot;,&quot;given&quot;:&quot;Patricia Jane&quot;,&quot;parse-names&quot;:false,&quot;dropping-particle&quot;:&quot;&quot;,&quot;non-dropping-particle&quot;:&quot;&quot;},{&quot;family&quot;:&quot;Watson&quot;,&quot;given&quot;:&quot;Debbie&quot;,&quot;parse-names&quot;:false,&quot;dropping-particle&quot;:&quot;&quot;,&quot;non-dropping-particle&quot;:&quot;&quot;},{&quot;family&quot;:&quot;Mann&quot;,&quot;given&quot;:&quot;Mala&quot;,&quot;parse-names&quot;:false,&quot;dropping-particle&quot;:&quot;&quot;,&quot;non-dropping-particle&quot;:&quot;&quot;},{&quot;family&quot;:&quot;Griffiths&quot;,&quot;given&quot;:&quot;Lucy J.&quot;,&quot;parse-names&quot;:false,&quot;dropping-particle&quot;:&quot;&quot;,&quot;non-dropping-particle&quot;:&quot;&quot;},{&quot;family&quot;:&quot;Ginja&quot;,&quot;given&quot;:&quot;Samuel&quot;,&quot;parse-names&quot;:false,&quot;dropping-particle&quot;:&quot;&quot;,&quot;non-dropping-particle&quot;:&quot;&quot;},{&quot;family&quot;:&quot;Paljarvi&quot;,&quot;given&quot;:&quot;Tapio&quot;,&quot;parse-names&quot;:false,&quot;dropping-particle&quot;:&quot;&quot;,&quot;non-dropping-particle&quot;:&quot;&quot;},{&quot;family&quot;:&quot;Williams&quot;,&quot;given&quot;:&quot;Jo&quot;,&quot;parse-names&quot;:false,&quot;dropping-particle&quot;:&quot;&quot;,&quot;non-dropping-particle&quot;:&quot;&quot;},{&quot;family&quot;:&quot;Bellis&quot;,&quot;given&quot;:&quot;Mark A.&quot;,&quot;parse-names&quot;:false,&quot;dropping-particle&quot;:&quot;&quot;,&quot;non-dropping-particle&quot;:&quot;&quot;},{&quot;family&quot;:&quot;Lingam&quot;,&quot;given&quot;:&quot;Raghu&quot;,&quot;parse-names&quot;:false,&quot;dropping-particle&quot;:&quot;&quot;,&quot;non-dropping-particle&quot;:&quot;&quot;}],&quot;container-title&quot;:&quot;BMJ Open&quot;,&quot;container-title-short&quot;:&quot;BMJ Open&quot;,&quot;accessed&quot;:{&quot;date-parts&quot;:[[2022,11,21]]},&quot;DOI&quot;:&quot;10.1136/BMJOPEN-2016-014899&quot;,&quot;ISSN&quot;:&quot;2044-6055&quot;,&quot;PMID&quot;:&quot;29439064&quot;,&quot;URL&quot;:&quot;https://bmjopen.bmj.com/content/8/2/e014899&quot;,&quot;issued&quot;:{&quot;date-parts&quot;:[[2018,2,1]]},&quot;page&quot;:&quot;e014899&quot;,&quot;abstract&quot;:&quot;Background Experiences in the first 1000 days of life have a critical influence on child development and health. Health services that provide support for families need evidence about how best to improve their provision.\n\nMethods We systematically reviewed the evidence for interventions in high-income countries to improve child development by enhancing health service contact with parents from the antenatal period to 24 months postpartum. We searched 15 databases and trial registers for studies published in any language between 01 January 1996 and 01 April 2016. We also searched 58 programme or organisation websites and the electronic table of contents of eight journals.\n\nResults Primary outcomes were motor, cognitive and language development, and social-emotional well-being measured to 39 months of age (to allow the interventions time to produce demonstrable effects). Results were reported using narrative synthesis due to the variation in study populations, intervention design and outcome measurement. 22 of the 12 986 studies identified met eligibility criteria. Using Grading of Recommendations Assessment, Development and Evaluation (GRADE) working group criteria, the quality of evidence overall was moderate to low. There was limited evidence for intervention effectiveness: positive effects were seen in 1/6 studies for motor development, 4/11 for language development, 4/8 for cognitive development and 3/19 for social-emotional well-being. However, most studies showing positive effects were at high/unclear risk of bias, within-study effects were inconsistent and negative effects were also seen. Intervention content and intensity varied greatly, but this was not associated with effectiveness.\n\nConclusions There is insufficient evidence that interventions currently available to enhance health service contacts up to 24 months postpartum are effective for improving child development. There is an urgent need for robust evaluation of existing interventions and to develop and evaluate novel interventions to enhance the offer to all families.\n\nPROSPERO registration number [CRD42015015468][1].\n\n [1]: http://www.crd.york.ac.uk/PROSPERO/display_record.php?ID=CRD42015015468&quot;,&quot;publisher&quot;:&quot;British Medical Journal Publishing Group&quot;,&quot;issue&quot;:&quot;2&quot;,&quot;volume&quot;:&quot;8&quot;},&quot;isTemporary&quot;:false}]},{&quot;citationID&quot;:&quot;MENDELEY_CITATION_ad2c927c-876d-4e50-8321-3cdbcfa7ad50&quot;,&quot;properties&quot;:{&quot;noteIndex&quot;:0},&quot;isEdited&quot;:false,&quot;manualOverride&quot;:{&quot;isManuallyOverridden&quot;:false,&quot;citeprocText&quot;:&quot;(9,10)&quot;,&quot;manualOverrideText&quot;:&quot;&quot;},&quot;citationTag&quot;:&quot;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&quot;,&quot;citationItems&quot;:[{&quot;id&quot;:&quot;b1e2d3ca-4794-3e1b-85d7-3dbea739da07&quot;,&quot;itemData&quot;:{&quot;type&quot;:&quot;article-journal&quot;,&quot;id&quot;:&quot;b1e2d3ca-4794-3e1b-85d7-3dbea739da07&quot;,&quot;title&quot;:&quot;Staged-informed consent in the cohort multiple randomized controlled trial design&quot;,&quot;author&quot;:[{&quot;family&quot;:&quot;Young-Afat&quot;,&quot;given&quot;:&quot;Danny A.&quot;,&quot;parse-names&quot;:false,&quot;dropping-particle&quot;:&quot;&quot;,&quot;non-dropping-particle&quot;:&quot;&quot;},{&quot;family&quot;:&quot;Verkooijen&quot;,&quot;given&quot;:&quot;Helena A.M.&quot;,&quot;parse-names&quot;:false,&quot;dropping-particle&quot;:&quot;&quot;,&quot;non-dropping-particle&quot;:&quot;&quot;},{&quot;family&quot;:&quot;Gils&quot;,&quot;given&quot;:&quot;Carla H.&quot;,&quot;parse-names&quot;:false,&quot;dropping-particle&quot;:&quot;&quot;,&quot;non-dropping-particle&quot;:&quot;Van&quot;},{&quot;family&quot;:&quot;Velden&quot;,&quot;given&quot;:&quot;Joanne M.&quot;,&quot;parse-names&quot;:false,&quot;dropping-particle&quot;:&quot;&quot;,&quot;non-dropping-particle&quot;:&quot;Van Der&quot;},{&quot;family&quot;:&quot;Burbach&quot;,&quot;given&quot;:&quot;Johannes P.&quot;,&quot;parse-names&quot;:false,&quot;dropping-particle&quot;:&quot;&quot;,&quot;non-dropping-particle&quot;:&quot;&quot;},{&quot;family&quot;:&quot;Elias&quot;,&quot;given&quot;:&quot;Sjoerd G.&quot;,&quot;parse-names&quot;:false,&quot;dropping-particle&quot;:&quot;&quot;,&quot;non-dropping-particle&quot;:&quot;&quot;},{&quot;family&quot;:&quot;Delden&quot;,&quot;given&quot;:&quot;Jonannes J.&quot;,&quot;parse-names&quot;:false,&quot;dropping-particle&quot;:&quot;&quot;,&quot;non-dropping-particle&quot;:&quot;Van&quot;},{&quot;family&quot;:&quot;Relton&quot;,&quot;given&quot;:&quot;Clare&quot;,&quot;parse-names&quot;:false,&quot;dropping-particle&quot;:&quot;&quot;,&quot;non-dropping-particle&quot;:&quot;&quot;},{&quot;family&quot;:&quot;Vulpen&quot;,&quot;given&quot;:&quot;Marco&quot;,&quot;parse-names&quot;:false,&quot;dropping-particle&quot;:&quot;&quot;,&quot;non-dropping-particle&quot;:&quot;Van&quot;},{&quot;family&quot;:&quot;Graaf&quot;,&quot;given&quot;:&quot;Rieke&quot;,&quot;parse-names&quot;:false,&quot;dropping-particle&quot;:&quot;&quot;,&quot;non-dropping-particle&quot;:&quot;Van Der&quot;}],&quot;container-title&quot;:&quot;Epidemiology&quot;,&quot;accessed&quot;:{&quot;date-parts&quot;:[[2023,3,21]]},&quot;DOI&quot;:&quot;10.1097/EDE.0000000000000435&quot;,&quot;ISSN&quot;:&quot;15315487&quot;,&quot;PMID&quot;:&quot;27035689&quot;,&quot;URL&quot;:&quot;https://journals.lww.com/epidem/Fulltext/2016/05000/Brief_Report__Staged_informed_Consent_in_the.13.aspx&quot;,&quot;issued&quot;:{&quot;date-parts&quot;:[[2016]]},&quot;page&quot;:&quot;389-392&quot;,&quot;abstract&quot;:&quot;The cohort multiple randomized controlled trial,\&quot; a new design for pragmatic trials, embeds multiple trials within a cohort. the cohort multiple rCt is an attractive alternative to conventional rCts in fields where recruitment is slow, multiple new (competing) interventions for the same condition have to be tested, new interventions are highly preferred by patients and doctors, and the risk of disappointment bias, cross-over, and contamination is considerable. to prevent these unwanted effects, the cohort multiple rCt provides information on randomization to the intervention group/arm only, and only after randomization (i.e., prerandomization). to some, especially in a clinical setting, this is not ethically acceptable. in this article, we argue that prerandomization in the cohort multiple randomized controlled trial (cmrCt) can be avoided by adopting a staged-informed consent procedure. in the first stage, at entry into the cohort, all potential participants are asked for their informed consent to participate in a cohort study and broad consent to be either randomly selected to be approached for experimental interventions or to serve as control without further notice during participation in the cohort. in a second stage, at the initiation of an rCt within the cohort, informed consent to receive the intervention is then only sought in those randomly selected for the intervention arm. At the third stage, after completion of each rCt, all cohort participants receive aggregate disclosure of trial results. this staged-informed consent procedure avoids prerandomization in cmrCt and aims to keep participants actively engaged in the research process.&quot;,&quot;publisher&quot;:&quot;Lippincott Williams and Wilkins&quot;,&quot;issue&quot;:&quot;3&quot;,&quot;volume&quot;:&quot;27&quot;,&quot;container-title-short&quot;:&quot;&quot;},&quot;isTemporary&quot;:false},{&quot;id&quot;:&quot;6b373b05-6931-394e-9f94-93f78cbae526&quot;,&quot;itemData&quot;:{&quot;type&quot;:&quot;article-journal&quot;,&quot;id&quot;:&quot;6b373b05-6931-394e-9f94-93f78cbae526&quot;,&quot;title&quot;:&quot;Rethinking pragmatic randomised controlled trials: Introducing the \&quot;cohort multiple randomised controlled trial\&quot; design&quot;,&quot;author&quot;:[{&quot;family&quot;:&quot;Relton&quot;,&quot;given&quot;:&quot;Clare&quot;,&quot;parse-names&quot;:false,&quot;dropping-particle&quot;:&quot;&quot;,&quot;non-dropping-particle&quot;:&quot;&quot;},{&quot;family&quot;:&quot;Torgerson&quot;,&quot;given&quot;:&quot;David&quot;,&quot;parse-names&quot;:false,&quot;dropping-particle&quot;:&quot;&quot;,&quot;non-dropping-particle&quot;:&quot;&quot;},{&quot;family&quot;:&quot;O'Cathain&quot;,&quot;given&quot;:&quot;Alicia&quot;,&quot;parse-names&quot;:false,&quot;dropping-particle&quot;:&quot;&quot;,&quot;non-dropping-particle&quot;:&quot;&quot;},{&quot;family&quot;:&quot;Nicholl&quot;,&quot;given&quot;:&quot;Jon&quot;,&quot;parse-names&quot;:false,&quot;dropping-particle&quot;:&quot;&quot;,&quot;non-dropping-particle&quot;:&quot;&quot;}],&quot;container-title&quot;:&quot;BMJ (Online)&quot;,&quot;DOI&quot;:&quot;10.1136/bmj.c1066&quot;,&quot;ISSN&quot;:&quot;17561833&quot;,&quot;PMID&quot;:&quot;20304934&quot;,&quot;issued&quot;:{&quot;date-parts&quot;:[[2010]]},&quot;page&quot;:&quot;963-967&quot;,&quot;abstract&quot;:&quot;The cmRCT design appears to be a workable and useful approach to pragmatic research questions that aim to inform healthcare decisions within routine practice. The design is best suited to circumstances that require open (rather than blinded) trials where \&quot;treatment as usual\&quot; is compared with the offer of study treatment, and to questions with outcomes that can be easily measured in the whole cohort (for example, patient reported outcomes). Clinical conditions where many clinical trials will be conducted and trials of desirable or expensive interventions are also well suited to the cmRCT approach. There are challenges to the cmRCT design. Further research is required to address a range of analysis and implementation questions related to the design and the ethics of patient centred informed consent for pragmatic randomised controlled trials. In his Harveian oration at the Royal College of Physicians, London, Professor Michael Rawlins, chair of the National Institute for Health and Clinical Excellence, called for \&quot;investigators to continue to develop and improve their methodologies in order to help decision makers appraise the evidence.\&quot;22 We hope that the cmRCT design goes some way towards addressing the problems associated with existing approaches. If these problems are addressed, then perhaps the most important problem of all will be resolved-the non-implementation of the results of clinical research.&quot;,&quot;issue&quot;:&quot;7753&quot;,&quot;volume&quot;:&quot;340&quot;,&quot;container-title-short&quot;:&quot;&quot;},&quot;isTemporary&quot;:false}]},{&quot;citationID&quot;:&quot;MENDELEY_CITATION_7eef30de-d1cb-407f-9011-18125c80627d&quot;,&quot;properties&quot;:{&quot;noteIndex&quot;:0},&quot;isEdited&quot;:false,&quot;manualOverride&quot;:{&quot;isManuallyOverridden&quot;:false,&quot;citeprocText&quot;:&quot;(23)&quot;,&quot;manualOverrideText&quot;:&quot;&quot;},&quot;citationTag&quot;:&quot;MENDELEY_CITATION_v3_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&quot;,&quot;citationItems&quot;:[{&quot;id&quot;:&quot;be1904e5-08cd-38a0-b28c-b15c81933cf6&quot;,&quot;itemData&quot;:{&quot;type&quot;:&quot;article-journal&quot;,&quot;id&quot;:&quot;be1904e5-08cd-38a0-b28c-b15c81933cf6&quot;,&quot;title&quot;:&quot;Barriers and Facilitators to Implementing Evidence-Based Parenting Programs in Disadvantaged Settings: A qualitative Study&quot;,&quot;author&quot;:[{&quot;family&quot;:&quot;Furlong&quot;,&quot;given&quot;:&quot;Mairead&quot;,&quot;parse-names&quot;:false,&quot;dropping-particle&quot;:&quot;&quot;,&quot;non-dropping-particle&quot;:&quot;&quot;},{&quot;family&quot;:&quot;McGilloway&quot;,&quot;given&quot;:&quot;Sinead&quot;,&quot;parse-names&quot;:false,&quot;dropping-particle&quot;:&quot;&quot;,&quot;non-dropping-particle&quot;:&quot;&quot;}],&quot;container-title&quot;:&quot;Journal of Child and Family Studies&quot;,&quot;container-title-short&quot;:&quot;J Child Fam Stud&quot;,&quot;accessed&quot;:{&quot;date-parts&quot;:[[2023,3,21]]},&quot;DOI&quot;:&quot;10.1007/S10826-014-9984-6/TABLES/3&quot;,&quot;ISSN&quot;:&quot;10621024&quot;,&quot;URL&quot;:&quot;https://link.springer.com/article/10.1007/s10826-014-9984-6&quot;,&quot;issued&quot;:{&quot;date-parts&quot;:[[2015,6,1]]},&quot;page&quot;:&quot;1809-1818&quot;,&quot;abstract&quot;:&quot;Evidence-based parenting programs (EBPPs) are recommended as a first-choice intervention in addressing child conduct problems, but positive outcomes achieved in controlled research environments are not always replicated within mainstream services, particularly when delivered in disadvantaged settings. This qualitative study, nested within a randomized controlled trial, investigated the barriers and facilitators associated with the implementation of the Incredible Years Parenting Program (IYPP) in five healthcare services based in disadvantaged areas in Ireland. We conducted semi-structured interviews with service managers (N = 5) and group facilitators (N = 11) who delivered the parenting groups. Interview data were analysed using grounded theory. The findings indicate that the key drivers of successful implementation include: (1) compatibility between intervention and agency goals; (2) intra- and inter-agency supports to enhance fidelity, retention of parents, and leverage of funding; and (3) careful attention paid to group composition and screening for parental readiness to attend the program. There was variability in the extent to which the IYPP was integrated into services and key challenges related to the retention of multiply-disadvantaged parents and sustainability issues. Reassuringly, the analysis also revealed measures by which such challenges may be addressed. This study is one of the first to investigate the agency processes and factors involved in implementing an EBPP with disadvantaged families in mainstream healthcare settings. In addition, there are a number of important generalizable lessons for the implementation and upscaling of EBPPs elsewhere.&quot;,&quot;publisher&quot;:&quot;Springer New York LLC&quot;,&quot;issue&quot;:&quot;6&quot;,&quot;volume&quot;:&quot;24&quot;},&quot;isTemporary&quot;:false}]},{&quot;citationID&quot;:&quot;MENDELEY_CITATION_52cbefe9-b5dc-457e-bc81-06199ac8311d&quot;,&quot;properties&quot;:{&quot;noteIndex&quot;:0},&quot;isEdited&quot;:false,&quot;manualOverride&quot;:{&quot;isManuallyOverridden&quot;:false,&quot;citeprocText&quot;:&quot;(2,4,6)&quot;,&quot;manualOverrideText&quot;:&quot;&quot;},&quot;citationTag&quot;:&quot;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&quot;,&quot;citationItems&quot;:[{&quot;id&quot;:&quot;5de3679f-bd17-33ad-841a-0c5c7aabca1e&quot;,&quot;itemData&quot;:{&quot;type&quot;:&quot;article-journal&quot;,&quot;id&quot;:&quot;5de3679f-bd17-33ad-841a-0c5c7aabca1e&quot;,&quot;title&quot;:&quot;The Incredible Years Series: A Review of the Independent Research Base&quot;,&quot;author&quot;:[{&quot;family&quot;:&quot;Pidano&quot;,&quot;given&quot;:&quot;Anne E.&quot;,&quot;parse-names&quot;:false,&quot;dropping-particle&quot;:&quot;&quot;,&quot;non-dropping-particle&quot;:&quot;&quot;},{&quot;family&quot;:&quot;Allen&quot;,&quot;given&quot;:&quot;Adrienne R.&quot;,&quot;parse-names&quot;:false,&quot;dropping-particle&quot;:&quot;&quot;,&quot;non-dropping-particle&quot;:&quot;&quot;}],&quot;container-title&quot;:&quot;Journal of Child and Family Studies&quot;,&quot;accessed&quot;:{&quot;date-parts&quot;:[[2022,11,21]]},&quot;DOI&quot;:&quot;10.1007/S10826-014-9991-7/TABLES/1&quot;,&quot;ISSN&quot;:&quot;10621024&quot;,&quot;URL&quot;:&quot;https://link.springer.com/article/10.1007/s10826-014-9991-7&quot;,&quot;issued&quot;:{&quot;date-parts&quot;:[[2015,7,8]]},&quot;page&quot;:&quot;1898-1916&quot;,&quot;abstract&quot;:&quot;The Incredible Years (IY) parent, teacher, and child training series, developed by Carolyn Webster-Stratton, has been studied extensively over the past several decades by the developer, her associates, and by other researchers. While Webster-Stratton has recently summarized much of her work, this paper provides a brief description of the IY programs and focuses on studies published by independent researchers. We review peer-reviewed papers that included either a control group or another intervention group in their design, with particular attention to each training program, combinations of training programs, multicultural applications, and interventions with special populations (e.g., foster parents, children with neurodevelopmental disorders). We also consider the literature on cost-benefit analyses of the program. There is solid evidence for the training program for parents of young children, and the literature provides support for its international applicability, but there is a paucity of independent research addressing the parent programs for children of other ages, the teacher program, the Dina Dinosaur program for young children, and combined programs. We conclude the review with directions for future research and a discussion of the limitations of our own review.&quot;,&quot;publisher&quot;:&quot;Springer New York LLC&quot;,&quot;issue&quot;:&quot;7&quot;,&quot;volume&quot;:&quot;24&quot;,&quot;container-title-short&quot;:&quot;J Child Fam Stud&quot;},&quot;isTemporary&quot;:false},{&quot;id&quot;:&quot;4891207f-c8cc-37e8-a3ec-61cb1c3bcf0c&quot;,&quot;itemData&quot;:{&quot;type&quot;:&quot;article-journal&quot;,&quot;id&quot;:&quot;4891207f-c8cc-37e8-a3ec-61cb1c3bcf0c&quot;,&quot;title&quot;:&quot;Interventions that enhance health services for parents and infants to improve child development and social and emotional well-being in high-income countries: a systematic review&quot;,&quot;author&quot;:[{&quot;family&quot;:&quot;Hurt&quot;,&quot;given&quot;:&quot;Lisa&quot;,&quot;parse-names&quot;:false,&quot;dropping-particle&quot;:&quot;&quot;,&quot;non-dropping-particle&quot;:&quot;&quot;},{&quot;family&quot;:&quot;Paranjothy&quot;,&quot;given&quot;:&quot;Shantini&quot;,&quot;parse-names&quot;:false,&quot;dropping-particle&quot;:&quot;&quot;,&quot;non-dropping-particle&quot;:&quot;&quot;},{&quot;family&quot;:&quot;Lucas&quot;,&quot;given&quot;:&quot;Patricia Jane&quot;,&quot;parse-names&quot;:false,&quot;dropping-particle&quot;:&quot;&quot;,&quot;non-dropping-particle&quot;:&quot;&quot;},{&quot;family&quot;:&quot;Watson&quot;,&quot;given&quot;:&quot;Debbie&quot;,&quot;parse-names&quot;:false,&quot;dropping-particle&quot;:&quot;&quot;,&quot;non-dropping-particle&quot;:&quot;&quot;},{&quot;family&quot;:&quot;Mann&quot;,&quot;given&quot;:&quot;Mala&quot;,&quot;parse-names&quot;:false,&quot;dropping-particle&quot;:&quot;&quot;,&quot;non-dropping-particle&quot;:&quot;&quot;},{&quot;family&quot;:&quot;Griffiths&quot;,&quot;given&quot;:&quot;Lucy J.&quot;,&quot;parse-names&quot;:false,&quot;dropping-particle&quot;:&quot;&quot;,&quot;non-dropping-particle&quot;:&quot;&quot;},{&quot;family&quot;:&quot;Ginja&quot;,&quot;given&quot;:&quot;Samuel&quot;,&quot;parse-names&quot;:false,&quot;dropping-particle&quot;:&quot;&quot;,&quot;non-dropping-particle&quot;:&quot;&quot;},{&quot;family&quot;:&quot;Paljarvi&quot;,&quot;given&quot;:&quot;Tapio&quot;,&quot;parse-names&quot;:false,&quot;dropping-particle&quot;:&quot;&quot;,&quot;non-dropping-particle&quot;:&quot;&quot;},{&quot;family&quot;:&quot;Williams&quot;,&quot;given&quot;:&quot;Jo&quot;,&quot;parse-names&quot;:false,&quot;dropping-particle&quot;:&quot;&quot;,&quot;non-dropping-particle&quot;:&quot;&quot;},{&quot;family&quot;:&quot;Bellis&quot;,&quot;given&quot;:&quot;Mark A.&quot;,&quot;parse-names&quot;:false,&quot;dropping-particle&quot;:&quot;&quot;,&quot;non-dropping-particle&quot;:&quot;&quot;},{&quot;family&quot;:&quot;Lingam&quot;,&quot;given&quot;:&quot;Raghu&quot;,&quot;parse-names&quot;:false,&quot;dropping-particle&quot;:&quot;&quot;,&quot;non-dropping-particle&quot;:&quot;&quot;}],&quot;container-title&quot;:&quot;BMJ Open&quot;,&quot;accessed&quot;:{&quot;date-parts&quot;:[[2022,11,21]]},&quot;DOI&quot;:&quot;10.1136/BMJOPEN-2016-014899&quot;,&quot;ISSN&quot;:&quot;2044-6055&quot;,&quot;PMID&quot;:&quot;29439064&quot;,&quot;URL&quot;:&quot;https://bmjopen.bmj.com/content/8/2/e014899&quot;,&quot;issued&quot;:{&quot;date-parts&quot;:[[2018,2,1]]},&quot;page&quot;:&quot;e014899&quot;,&quot;abstract&quot;:&quot;Background Experiences in the first 1000 days of life have a critical influence on child development and health. Health services that provide support for families need evidence about how best to improve their provision.\n\nMethods We systematically reviewed the evidence for interventions in high-income countries to improve child development by enhancing health service contact with parents from the antenatal period to 24 months postpartum. We searched 15 databases and trial registers for studies published in any language between 01 January 1996 and 01 April 2016. We also searched 58 programme or organisation websites and the electronic table of contents of eight journals.\n\nResults Primary outcomes were motor, cognitive and language development, and social-emotional well-being measured to 39 months of age (to allow the interventions time to produce demonstrable effects). Results were reported using narrative synthesis due to the variation in study populations, intervention design and outcome measurement. 22 of the 12 986 studies identified met eligibility criteria. Using Grading of Recommendations Assessment, Development and Evaluation (GRADE) working group criteria, the quality of evidence overall was moderate to low. There was limited evidence for intervention effectiveness: positive effects were seen in 1/6 studies for motor development, 4/11 for language development, 4/8 for cognitive development and 3/19 for social-emotional well-being. However, most studies showing positive effects were at high/unclear risk of bias, within-study effects were inconsistent and negative effects were also seen. Intervention content and intensity varied greatly, but this was not associated with effectiveness.\n\nConclusions There is insufficient evidence that interventions currently available to enhance health service contacts up to 24 months postpartum are effective for improving child development. There is an urgent need for robust evaluation of existing interventions and to develop and evaluate novel interventions to enhance the offer to all families.\n\nPROSPERO registration number [CRD42015015468][1].\n\n [1]: http://www.crd.york.ac.uk/PROSPERO/display_record.php?ID=CRD42015015468&quot;,&quot;publisher&quot;:&quot;British Medical Journal Publishing Group&quot;,&quot;issue&quot;:&quot;2&quot;,&quot;volume&quot;:&quot;8&quot;,&quot;container-title-short&quot;:&quot;BMJ Open&quot;},&quot;isTemporary&quot;:false},{&quot;id&quot;:&quot;8d040a51-22f5-3957-a642-3094d79280c6&quot;,&quot;itemData&quot;:{&quot;type&quot;:&quot;article-journal&quot;,&quot;id&quot;:&quot;8d040a51-22f5-3957-a642-3094d79280c6&quot;,&quot;title&quot;:&quot;The Effectiveness of Parenting Programs&quot;,&quot;author&quot;:[{&quot;family&quot;:&quot;Barlow&quot;,&quot;given&quot;:&quot;Jane&quot;,&quot;parse-names&quot;:false,&quot;dropping-particle&quot;:&quot;&quot;,&quot;non-dropping-particle&quot;:&quot;&quot;},{&quot;family&quot;:&quot;Coren&quot;,&quot;given&quot;:&quot;Esther&quot;,&quot;parse-names&quot;:false,&quot;dropping-particle&quot;:&quot;&quot;,&quot;non-dropping-particle&quot;:&quot;&quot;}],&quot;container-title&quot;:&quot;https://doi.org/10.1177/1049731517725184&quot;,&quot;accessed&quot;:{&quot;date-parts&quot;:[[2022,12,20]]},&quot;DOI&quot;:&quot;10.1177/1049731517725184&quot;,&quot;ISSN&quot;:&quot;15527581&quot;,&quot;URL&quot;:&quot;https://journals.sagepub.com/doi/full/10.1177/1049731517725184&quot;,&quot;issued&quot;:{&quot;date-parts&quot;:[[2017,9,22]]},&quot;page&quot;:&quot;99-102&quot;,&quot;abstract&quot;:&quot;Parenting practices predict important outcomes for children, and parenting programs are potentially effective means of supporting parents to promote optimal outcomes for children. This review summa...&quot;,&quot;publisher&quot;:&quot;SAGE PublicationsSage CA: Los Angeles, CA&quot;,&quot;issue&quot;:&quot;1&quot;,&quot;volume&quot;:&quot;28&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CD8BB-70FD-4E91-8AB7-2D1F05769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608</Words>
  <Characters>3470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Mooney</dc:creator>
  <cp:keywords/>
  <dc:description/>
  <cp:lastModifiedBy>Trupti Sudge</cp:lastModifiedBy>
  <cp:revision>2</cp:revision>
  <dcterms:created xsi:type="dcterms:W3CDTF">2023-09-04T09:39:00Z</dcterms:created>
  <dcterms:modified xsi:type="dcterms:W3CDTF">2023-09-04T09:39:00Z</dcterms:modified>
</cp:coreProperties>
</file>