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6055" w:rsidRPr="00297EBA" w:rsidRDefault="00BF6055" w:rsidP="00BF605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EBA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:rsidR="00BF6055" w:rsidRPr="00297EBA" w:rsidRDefault="00BF6055" w:rsidP="00BF6055">
      <w:pPr>
        <w:spacing w:after="0"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97EBA">
        <w:rPr>
          <w:rFonts w:ascii="Times New Roman" w:hAnsi="Times New Roman" w:cs="Times New Roman"/>
          <w:b/>
          <w:sz w:val="24"/>
          <w:szCs w:val="24"/>
        </w:rPr>
        <w:t xml:space="preserve">Article in </w:t>
      </w:r>
      <w:r w:rsidRPr="00297EBA">
        <w:rPr>
          <w:rFonts w:ascii="Times New Roman" w:hAnsi="Times New Roman" w:cs="Times New Roman"/>
          <w:b/>
          <w:i/>
          <w:sz w:val="24"/>
          <w:szCs w:val="24"/>
        </w:rPr>
        <w:t>Scientific Reports</w:t>
      </w:r>
    </w:p>
    <w:p w:rsidR="00BF6055" w:rsidRPr="00BF6055" w:rsidRDefault="00BF6055" w:rsidP="00BF605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 w:rsidRPr="004F1151">
        <w:rPr>
          <w:rStyle w:val="BookTitle"/>
          <w:rFonts w:ascii="Times New Roman" w:hAnsi="Times New Roman" w:cs="Times New Roman"/>
          <w:i w:val="0"/>
          <w:sz w:val="24"/>
          <w:szCs w:val="24"/>
        </w:rPr>
        <w:t xml:space="preserve">Permeability evolution of </w:t>
      </w:r>
      <w:proofErr w:type="spellStart"/>
      <w:r w:rsidRPr="004F1151">
        <w:rPr>
          <w:rStyle w:val="BookTitle"/>
          <w:rFonts w:ascii="Times New Roman" w:hAnsi="Times New Roman" w:cs="Times New Roman"/>
          <w:i w:val="0"/>
          <w:sz w:val="24"/>
          <w:szCs w:val="24"/>
        </w:rPr>
        <w:t>Bentheim</w:t>
      </w:r>
      <w:proofErr w:type="spellEnd"/>
      <w:r w:rsidRPr="004F1151">
        <w:rPr>
          <w:rStyle w:val="BookTitle"/>
          <w:rFonts w:ascii="Times New Roman" w:hAnsi="Times New Roman" w:cs="Times New Roman"/>
          <w:i w:val="0"/>
          <w:sz w:val="24"/>
          <w:szCs w:val="24"/>
        </w:rPr>
        <w:t xml:space="preserve"> Sandstone at simulated </w:t>
      </w:r>
      <w:proofErr w:type="spellStart"/>
      <w:r w:rsidRPr="004F1151">
        <w:rPr>
          <w:rStyle w:val="BookTitle"/>
          <w:rFonts w:ascii="Times New Roman" w:hAnsi="Times New Roman" w:cs="Times New Roman"/>
          <w:i w:val="0"/>
          <w:sz w:val="24"/>
          <w:szCs w:val="24"/>
        </w:rPr>
        <w:t>georeservoir</w:t>
      </w:r>
      <w:proofErr w:type="spellEnd"/>
      <w:r w:rsidRPr="004F1151">
        <w:rPr>
          <w:rStyle w:val="BookTitle"/>
          <w:rFonts w:ascii="Times New Roman" w:hAnsi="Times New Roman" w:cs="Times New Roman"/>
          <w:i w:val="0"/>
          <w:sz w:val="24"/>
          <w:szCs w:val="24"/>
        </w:rPr>
        <w:t xml:space="preserve"> conditions</w:t>
      </w:r>
      <w:r w:rsidRPr="00297EBA">
        <w:rPr>
          <w:rFonts w:ascii="Times New Roman" w:hAnsi="Times New Roman"/>
          <w:sz w:val="24"/>
          <w:szCs w:val="24"/>
          <w:lang w:val="it-IT"/>
        </w:rPr>
        <w:t xml:space="preserve"> </w:t>
      </w:r>
      <w:r w:rsidRPr="00A6709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00581">
        <w:rPr>
          <w:rFonts w:ascii="Times New Roman" w:hAnsi="Times New Roman" w:cs="Times New Roman"/>
          <w:sz w:val="24"/>
          <w:szCs w:val="24"/>
          <w:lang w:val="it-IT"/>
        </w:rPr>
        <w:t xml:space="preserve">Marco Fazio,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Michael R. Chandler and </w:t>
      </w:r>
      <w:r w:rsidRPr="00A6709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r w:rsidRPr="00600581">
        <w:rPr>
          <w:rFonts w:ascii="Times New Roman" w:hAnsi="Times New Roman" w:cs="Times New Roman"/>
          <w:sz w:val="24"/>
          <w:szCs w:val="24"/>
          <w:lang w:val="it-IT"/>
        </w:rPr>
        <w:t xml:space="preserve">Martin </w:t>
      </w:r>
      <w:proofErr w:type="spellStart"/>
      <w:r w:rsidRPr="00600581">
        <w:rPr>
          <w:rFonts w:ascii="Times New Roman" w:hAnsi="Times New Roman" w:cs="Times New Roman"/>
          <w:sz w:val="24"/>
          <w:szCs w:val="24"/>
          <w:lang w:val="it-IT"/>
        </w:rPr>
        <w:t>Sauter</w:t>
      </w:r>
      <w:proofErr w:type="spellEnd"/>
    </w:p>
    <w:p w:rsidR="00BF6055" w:rsidRDefault="00BF6055" w:rsidP="00BF6055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A6709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630D1">
        <w:rPr>
          <w:rFonts w:ascii="Times New Roman" w:hAnsi="Times New Roman" w:cs="Times New Roman"/>
          <w:i/>
          <w:sz w:val="24"/>
          <w:szCs w:val="24"/>
        </w:rPr>
        <w:t xml:space="preserve">Department of Applied Geology, University of Göttingen, Göttingen, </w:t>
      </w:r>
      <w:r>
        <w:rPr>
          <w:rFonts w:ascii="Times New Roman" w:hAnsi="Times New Roman" w:cs="Times New Roman"/>
          <w:i/>
          <w:sz w:val="24"/>
          <w:szCs w:val="24"/>
        </w:rPr>
        <w:t>G</w:t>
      </w:r>
      <w:r w:rsidRPr="00E630D1">
        <w:rPr>
          <w:rFonts w:ascii="Times New Roman" w:hAnsi="Times New Roman" w:cs="Times New Roman"/>
          <w:i/>
          <w:sz w:val="24"/>
          <w:szCs w:val="24"/>
        </w:rPr>
        <w:t>ermany</w:t>
      </w:r>
    </w:p>
    <w:p w:rsidR="00BF6055" w:rsidRDefault="00BF6055" w:rsidP="00BF6055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/>
          <w:sz w:val="24"/>
          <w:szCs w:val="24"/>
        </w:rPr>
        <w:t>School of Geosciences, University of Edinburgh, Edinburgh, UK</w:t>
      </w:r>
    </w:p>
    <w:p w:rsidR="00BF6055" w:rsidRDefault="00BF6055" w:rsidP="00BF6055">
      <w:pPr>
        <w:spacing w:after="0"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17127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i/>
          <w:sz w:val="24"/>
          <w:szCs w:val="24"/>
        </w:rPr>
        <w:t>Leibniz-Institute of Applied Geophysics, Hannover, Germany</w:t>
      </w:r>
    </w:p>
    <w:p w:rsidR="00BF6055" w:rsidRDefault="00BF6055" w:rsidP="00BF605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F6055" w:rsidRPr="00A023DE" w:rsidRDefault="00BF6055" w:rsidP="00BF6055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023DE">
        <w:rPr>
          <w:rFonts w:ascii="Times New Roman" w:hAnsi="Times New Roman" w:cs="Times New Roman"/>
          <w:b/>
          <w:sz w:val="24"/>
          <w:szCs w:val="24"/>
        </w:rPr>
        <w:t>Contents of this file</w:t>
      </w:r>
    </w:p>
    <w:p w:rsidR="00BF6055" w:rsidRDefault="00BF6055" w:rsidP="00BF605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</w:t>
      </w:r>
      <w:r w:rsidRPr="00A023DE">
        <w:rPr>
          <w:rFonts w:ascii="Times New Roman" w:hAnsi="Times New Roman" w:cs="Times New Roman"/>
          <w:sz w:val="24"/>
          <w:szCs w:val="24"/>
        </w:rPr>
        <w:t xml:space="preserve"> S1, S2</w:t>
      </w:r>
      <w:r>
        <w:rPr>
          <w:rFonts w:ascii="Times New Roman" w:hAnsi="Times New Roman" w:cs="Times New Roman"/>
          <w:sz w:val="24"/>
          <w:szCs w:val="24"/>
        </w:rPr>
        <w:t>, S3</w:t>
      </w:r>
    </w:p>
    <w:p w:rsidR="00BF6055" w:rsidRPr="00A023DE" w:rsidRDefault="00BF6055" w:rsidP="00BF6055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F6055" w:rsidRPr="00A023DE" w:rsidRDefault="00BF6055" w:rsidP="00BF605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23DE">
        <w:rPr>
          <w:rFonts w:ascii="Times New Roman" w:hAnsi="Times New Roman" w:cs="Times New Roman"/>
          <w:b/>
          <w:bCs/>
          <w:sz w:val="24"/>
          <w:szCs w:val="24"/>
        </w:rPr>
        <w:t>Introduction</w:t>
      </w:r>
    </w:p>
    <w:p w:rsidR="00BF6055" w:rsidRPr="00A023DE" w:rsidRDefault="00BF6055" w:rsidP="00BF605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23DE">
        <w:rPr>
          <w:rFonts w:ascii="Times New Roman" w:hAnsi="Times New Roman" w:cs="Times New Roman"/>
          <w:sz w:val="24"/>
          <w:szCs w:val="24"/>
        </w:rPr>
        <w:t>The supplementary material consists of:</w:t>
      </w:r>
    </w:p>
    <w:p w:rsidR="00BF6055" w:rsidRPr="00A023DE" w:rsidRDefault="00BF6055" w:rsidP="00BF6055">
      <w:pPr>
        <w:pStyle w:val="ListParagraph"/>
        <w:numPr>
          <w:ilvl w:val="0"/>
          <w:numId w:val="2"/>
        </w:numPr>
        <w:spacing w:line="480" w:lineRule="auto"/>
        <w:jc w:val="both"/>
        <w:rPr>
          <w:szCs w:val="24"/>
        </w:rPr>
      </w:pPr>
      <w:r>
        <w:rPr>
          <w:szCs w:val="24"/>
        </w:rPr>
        <w:t>Table</w:t>
      </w:r>
      <w:r w:rsidRPr="00A023DE">
        <w:rPr>
          <w:szCs w:val="24"/>
        </w:rPr>
        <w:t xml:space="preserve"> S1, </w:t>
      </w:r>
      <w:r w:rsidR="00B464CF">
        <w:rPr>
          <w:szCs w:val="24"/>
        </w:rPr>
        <w:t>showing the permeability values measured during the experiment on sample BS8;</w:t>
      </w:r>
    </w:p>
    <w:p w:rsidR="00BF6055" w:rsidRDefault="00BF6055" w:rsidP="00BF6055">
      <w:pPr>
        <w:pStyle w:val="ListParagraph"/>
        <w:numPr>
          <w:ilvl w:val="0"/>
          <w:numId w:val="2"/>
        </w:numPr>
        <w:spacing w:line="480" w:lineRule="auto"/>
        <w:jc w:val="both"/>
        <w:rPr>
          <w:szCs w:val="24"/>
        </w:rPr>
      </w:pPr>
      <w:r>
        <w:rPr>
          <w:szCs w:val="24"/>
        </w:rPr>
        <w:t>Table</w:t>
      </w:r>
      <w:r w:rsidRPr="00A023DE">
        <w:rPr>
          <w:szCs w:val="24"/>
        </w:rPr>
        <w:t xml:space="preserve"> S2, </w:t>
      </w:r>
      <w:r w:rsidR="00B464CF">
        <w:rPr>
          <w:szCs w:val="24"/>
        </w:rPr>
        <w:t>showing the permeability values measured during the experiment on sample BS</w:t>
      </w:r>
      <w:r w:rsidR="00B464CF">
        <w:rPr>
          <w:szCs w:val="24"/>
        </w:rPr>
        <w:t>13</w:t>
      </w:r>
      <w:r w:rsidR="00B464CF">
        <w:rPr>
          <w:szCs w:val="24"/>
        </w:rPr>
        <w:t>;</w:t>
      </w:r>
    </w:p>
    <w:p w:rsidR="00BF6055" w:rsidRPr="00A023DE" w:rsidRDefault="00BF6055" w:rsidP="00BF6055">
      <w:pPr>
        <w:pStyle w:val="ListParagraph"/>
        <w:numPr>
          <w:ilvl w:val="0"/>
          <w:numId w:val="2"/>
        </w:numPr>
        <w:spacing w:line="480" w:lineRule="auto"/>
        <w:jc w:val="both"/>
        <w:rPr>
          <w:szCs w:val="24"/>
        </w:rPr>
      </w:pPr>
      <w:r>
        <w:rPr>
          <w:szCs w:val="24"/>
        </w:rPr>
        <w:t xml:space="preserve">Table </w:t>
      </w:r>
      <w:r w:rsidR="00B464CF">
        <w:rPr>
          <w:szCs w:val="24"/>
        </w:rPr>
        <w:t>S</w:t>
      </w:r>
      <w:r>
        <w:rPr>
          <w:szCs w:val="24"/>
        </w:rPr>
        <w:t>3</w:t>
      </w:r>
      <w:r w:rsidR="00B464CF">
        <w:rPr>
          <w:szCs w:val="24"/>
        </w:rPr>
        <w:t xml:space="preserve">, </w:t>
      </w:r>
      <w:r w:rsidR="00B464CF">
        <w:rPr>
          <w:szCs w:val="24"/>
        </w:rPr>
        <w:t>showing the permeability values measured during the experiment on sample BS</w:t>
      </w:r>
      <w:r w:rsidR="00B464CF">
        <w:rPr>
          <w:szCs w:val="24"/>
        </w:rPr>
        <w:t>16.</w:t>
      </w:r>
    </w:p>
    <w:p w:rsidR="00BF6055" w:rsidRPr="00A023DE" w:rsidRDefault="00BF6055" w:rsidP="00BF605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56B84" w:rsidRDefault="00F56B84" w:rsidP="00BF6055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BF6055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BF6055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BF6055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BF6055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BF6055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BF6055">
      <w:pPr>
        <w:rPr>
          <w:rFonts w:ascii="Times New Roman" w:hAnsi="Times New Roman"/>
          <w:sz w:val="20"/>
          <w:szCs w:val="20"/>
          <w:lang w:val="en-US"/>
        </w:rPr>
      </w:pPr>
    </w:p>
    <w:p w:rsidR="00907272" w:rsidRPr="0074112B" w:rsidRDefault="00BF6055" w:rsidP="00BF6055">
      <w:pPr>
        <w:rPr>
          <w:rFonts w:ascii="Times New Roman" w:hAnsi="Times New Roman"/>
          <w:sz w:val="20"/>
          <w:szCs w:val="20"/>
          <w:lang w:val="en-US"/>
        </w:rPr>
      </w:pPr>
      <w:r w:rsidRPr="0074112B">
        <w:rPr>
          <w:rFonts w:ascii="Times New Roman" w:hAnsi="Times New Roman"/>
          <w:sz w:val="20"/>
          <w:szCs w:val="20"/>
          <w:lang w:val="en-US"/>
        </w:rPr>
        <w:lastRenderedPageBreak/>
        <w:t xml:space="preserve">Supplementary </w:t>
      </w:r>
      <w:r w:rsidR="00B464CF" w:rsidRPr="0074112B">
        <w:rPr>
          <w:rFonts w:ascii="Times New Roman" w:hAnsi="Times New Roman"/>
          <w:sz w:val="20"/>
          <w:szCs w:val="20"/>
          <w:lang w:val="en-US"/>
        </w:rPr>
        <w:t>Table</w:t>
      </w:r>
      <w:r w:rsidRPr="0074112B">
        <w:rPr>
          <w:rFonts w:ascii="Times New Roman" w:hAnsi="Times New Roman"/>
          <w:sz w:val="20"/>
          <w:szCs w:val="20"/>
          <w:lang w:val="en-US"/>
        </w:rPr>
        <w:t xml:space="preserve"> S1</w:t>
      </w:r>
      <w:r w:rsidR="0074112B" w:rsidRPr="0074112B">
        <w:rPr>
          <w:rFonts w:ascii="Times New Roman" w:hAnsi="Times New Roman"/>
          <w:sz w:val="20"/>
          <w:szCs w:val="20"/>
          <w:lang w:val="en-US"/>
        </w:rPr>
        <w:t xml:space="preserve">: experimental conditions and permeability values on test BS8 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413"/>
        <w:gridCol w:w="869"/>
        <w:gridCol w:w="869"/>
        <w:gridCol w:w="869"/>
        <w:gridCol w:w="876"/>
        <w:gridCol w:w="876"/>
      </w:tblGrid>
      <w:tr w:rsidR="00424B2C" w:rsidTr="00674E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Sim. d</w:t>
            </w: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epth (km)</w:t>
            </w:r>
          </w:p>
        </w:tc>
        <w:tc>
          <w:tcPr>
            <w:tcW w:w="869" w:type="dxa"/>
            <w:vAlign w:val="center"/>
          </w:tcPr>
          <w:p w:rsidR="00424B2C" w:rsidRPr="0074112B" w:rsidRDefault="00424B2C" w:rsidP="00424B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  <w:r w:rsidRPr="0074112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 xml:space="preserve"> (MPa)</w:t>
            </w:r>
          </w:p>
        </w:tc>
        <w:tc>
          <w:tcPr>
            <w:tcW w:w="869" w:type="dxa"/>
            <w:vAlign w:val="center"/>
          </w:tcPr>
          <w:p w:rsidR="00424B2C" w:rsidRPr="0074112B" w:rsidRDefault="00424B2C" w:rsidP="00424B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  <w:r w:rsidRPr="0074112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 xml:space="preserve"> (MPa)</w:t>
            </w:r>
          </w:p>
        </w:tc>
        <w:tc>
          <w:tcPr>
            <w:tcW w:w="869" w:type="dxa"/>
            <w:vAlign w:val="center"/>
          </w:tcPr>
          <w:p w:rsidR="00424B2C" w:rsidRPr="0074112B" w:rsidRDefault="00424B2C" w:rsidP="00424B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4112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p</w:t>
            </w: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 xml:space="preserve"> (MPa)</w:t>
            </w:r>
          </w:p>
        </w:tc>
        <w:tc>
          <w:tcPr>
            <w:tcW w:w="876" w:type="dxa"/>
            <w:vAlign w:val="center"/>
          </w:tcPr>
          <w:p w:rsidR="00424B2C" w:rsidRDefault="00424B2C" w:rsidP="00424B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 xml:space="preserve">T </w:t>
            </w:r>
          </w:p>
          <w:p w:rsidR="00424B2C" w:rsidRPr="0074112B" w:rsidRDefault="00424B2C" w:rsidP="00424B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(°C)</w:t>
            </w:r>
          </w:p>
        </w:tc>
        <w:tc>
          <w:tcPr>
            <w:tcW w:w="876" w:type="dxa"/>
            <w:vAlign w:val="center"/>
          </w:tcPr>
          <w:p w:rsidR="00424B2C" w:rsidRPr="0074112B" w:rsidRDefault="00424B2C" w:rsidP="00424B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 xml:space="preserve"> k (</w:t>
            </w:r>
            <w:proofErr w:type="spellStart"/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mD</w:t>
            </w:r>
            <w:proofErr w:type="spellEnd"/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24B2C" w:rsidTr="00674E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b w:val="0"/>
                <w:sz w:val="24"/>
                <w:szCs w:val="24"/>
              </w:rPr>
              <w:t>0.1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DE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DE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DE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6" w:type="dxa"/>
            <w:vAlign w:val="center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18.18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DE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171.12</w:t>
            </w:r>
          </w:p>
        </w:tc>
      </w:tr>
      <w:tr w:rsidR="00424B2C" w:rsidTr="00674E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76" w:type="dxa"/>
            <w:vAlign w:val="center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45.40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92.03</w:t>
            </w:r>
          </w:p>
        </w:tc>
      </w:tr>
      <w:tr w:rsidR="00424B2C" w:rsidTr="00674E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76" w:type="dxa"/>
            <w:vAlign w:val="center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75.70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424B2C" w:rsidTr="00674E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76" w:type="dxa"/>
            <w:vAlign w:val="center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104.98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41.78</w:t>
            </w:r>
          </w:p>
        </w:tc>
      </w:tr>
      <w:tr w:rsidR="00424B2C" w:rsidTr="00674E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76" w:type="dxa"/>
            <w:vAlign w:val="center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134.99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49.13</w:t>
            </w:r>
          </w:p>
        </w:tc>
      </w:tr>
      <w:tr w:rsidR="00424B2C" w:rsidTr="00674E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76" w:type="dxa"/>
            <w:vAlign w:val="center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164.85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54.58</w:t>
            </w:r>
          </w:p>
        </w:tc>
      </w:tr>
    </w:tbl>
    <w:p w:rsidR="00F56B84" w:rsidRDefault="00F56B84" w:rsidP="0074112B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74112B">
      <w:pPr>
        <w:rPr>
          <w:rFonts w:ascii="Times New Roman" w:hAnsi="Times New Roman"/>
          <w:sz w:val="20"/>
          <w:szCs w:val="20"/>
          <w:lang w:val="en-US"/>
        </w:rPr>
      </w:pPr>
    </w:p>
    <w:p w:rsidR="0074112B" w:rsidRPr="0074112B" w:rsidRDefault="0074112B" w:rsidP="0074112B">
      <w:pPr>
        <w:rPr>
          <w:rFonts w:ascii="Times New Roman" w:hAnsi="Times New Roman"/>
          <w:sz w:val="20"/>
          <w:szCs w:val="20"/>
          <w:lang w:val="en-US"/>
        </w:rPr>
      </w:pPr>
      <w:r w:rsidRPr="0074112B">
        <w:rPr>
          <w:rFonts w:ascii="Times New Roman" w:hAnsi="Times New Roman"/>
          <w:sz w:val="20"/>
          <w:szCs w:val="20"/>
          <w:lang w:val="en-US"/>
        </w:rPr>
        <w:t>Supplementary Table S</w:t>
      </w:r>
      <w:r>
        <w:rPr>
          <w:rFonts w:ascii="Times New Roman" w:hAnsi="Times New Roman"/>
          <w:sz w:val="20"/>
          <w:szCs w:val="20"/>
          <w:lang w:val="en-US"/>
        </w:rPr>
        <w:t>2</w:t>
      </w:r>
      <w:r w:rsidRPr="0074112B">
        <w:rPr>
          <w:rFonts w:ascii="Times New Roman" w:hAnsi="Times New Roman"/>
          <w:sz w:val="20"/>
          <w:szCs w:val="20"/>
          <w:lang w:val="en-US"/>
        </w:rPr>
        <w:t>: experimental conditions and permeability values on test BS</w:t>
      </w:r>
      <w:r>
        <w:rPr>
          <w:rFonts w:ascii="Times New Roman" w:hAnsi="Times New Roman"/>
          <w:sz w:val="20"/>
          <w:szCs w:val="20"/>
          <w:lang w:val="en-US"/>
        </w:rPr>
        <w:t>13</w:t>
      </w:r>
      <w:r w:rsidRPr="0074112B">
        <w:rPr>
          <w:rFonts w:ascii="Times New Roman" w:hAnsi="Times New Roman"/>
          <w:sz w:val="20"/>
          <w:szCs w:val="20"/>
          <w:lang w:val="en-US"/>
        </w:rPr>
        <w:t xml:space="preserve"> 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413"/>
        <w:gridCol w:w="869"/>
        <w:gridCol w:w="869"/>
        <w:gridCol w:w="869"/>
        <w:gridCol w:w="876"/>
        <w:gridCol w:w="876"/>
      </w:tblGrid>
      <w:tr w:rsidR="00424B2C" w:rsidTr="00492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Sim. d</w:t>
            </w: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epth (km)</w:t>
            </w:r>
          </w:p>
        </w:tc>
        <w:tc>
          <w:tcPr>
            <w:tcW w:w="869" w:type="dxa"/>
            <w:vAlign w:val="center"/>
          </w:tcPr>
          <w:p w:rsidR="00424B2C" w:rsidRPr="0074112B" w:rsidRDefault="00424B2C" w:rsidP="00424B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  <w:r w:rsidRPr="0074112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 xml:space="preserve"> (MPa)</w:t>
            </w:r>
          </w:p>
        </w:tc>
        <w:tc>
          <w:tcPr>
            <w:tcW w:w="869" w:type="dxa"/>
            <w:vAlign w:val="center"/>
          </w:tcPr>
          <w:p w:rsidR="00424B2C" w:rsidRPr="0074112B" w:rsidRDefault="00424B2C" w:rsidP="00424B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  <w:r w:rsidRPr="0074112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 xml:space="preserve"> (MPa)</w:t>
            </w:r>
          </w:p>
        </w:tc>
        <w:tc>
          <w:tcPr>
            <w:tcW w:w="869" w:type="dxa"/>
            <w:vAlign w:val="center"/>
          </w:tcPr>
          <w:p w:rsidR="00424B2C" w:rsidRPr="0074112B" w:rsidRDefault="00424B2C" w:rsidP="00424B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4112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p</w:t>
            </w: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 xml:space="preserve"> (MPa)</w:t>
            </w:r>
          </w:p>
        </w:tc>
        <w:tc>
          <w:tcPr>
            <w:tcW w:w="876" w:type="dxa"/>
            <w:vAlign w:val="center"/>
          </w:tcPr>
          <w:p w:rsidR="00424B2C" w:rsidRDefault="00424B2C" w:rsidP="00424B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 xml:space="preserve">T </w:t>
            </w:r>
          </w:p>
          <w:p w:rsidR="00424B2C" w:rsidRPr="0074112B" w:rsidRDefault="00424B2C" w:rsidP="00424B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(°C)</w:t>
            </w:r>
          </w:p>
        </w:tc>
        <w:tc>
          <w:tcPr>
            <w:tcW w:w="876" w:type="dxa"/>
            <w:vAlign w:val="center"/>
          </w:tcPr>
          <w:p w:rsidR="00424B2C" w:rsidRPr="0074112B" w:rsidRDefault="00424B2C" w:rsidP="00424B2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 xml:space="preserve"> k (</w:t>
            </w:r>
            <w:proofErr w:type="spellStart"/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mD</w:t>
            </w:r>
            <w:proofErr w:type="spellEnd"/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24B2C" w:rsidTr="0049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b w:val="0"/>
                <w:sz w:val="24"/>
                <w:szCs w:val="24"/>
              </w:rPr>
              <w:t>0.1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DE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DE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DE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6" w:type="dxa"/>
            <w:vAlign w:val="bottom"/>
          </w:tcPr>
          <w:p w:rsidR="00424B2C" w:rsidRPr="00424B2C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DE"/>
              </w:rPr>
            </w:pPr>
            <w:r w:rsidRPr="00424B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16.85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D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131.45</w:t>
            </w:r>
          </w:p>
        </w:tc>
      </w:tr>
      <w:tr w:rsidR="00424B2C" w:rsidTr="0049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76" w:type="dxa"/>
            <w:vAlign w:val="bottom"/>
          </w:tcPr>
          <w:p w:rsidR="00424B2C" w:rsidRPr="00424B2C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B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44.44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53.82</w:t>
            </w:r>
          </w:p>
        </w:tc>
      </w:tr>
      <w:tr w:rsidR="00424B2C" w:rsidTr="0049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76" w:type="dxa"/>
            <w:vAlign w:val="bottom"/>
          </w:tcPr>
          <w:p w:rsidR="00424B2C" w:rsidRPr="00424B2C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B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74.48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43.75</w:t>
            </w:r>
          </w:p>
        </w:tc>
      </w:tr>
      <w:tr w:rsidR="00424B2C" w:rsidTr="0049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76" w:type="dxa"/>
            <w:vAlign w:val="bottom"/>
          </w:tcPr>
          <w:p w:rsidR="00424B2C" w:rsidRPr="00424B2C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B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104.39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50.64</w:t>
            </w:r>
          </w:p>
        </w:tc>
      </w:tr>
      <w:tr w:rsidR="00424B2C" w:rsidTr="0049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74112B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76" w:type="dxa"/>
            <w:vAlign w:val="bottom"/>
          </w:tcPr>
          <w:p w:rsidR="00424B2C" w:rsidRPr="00424B2C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B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133.95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86.77</w:t>
            </w:r>
          </w:p>
        </w:tc>
      </w:tr>
      <w:tr w:rsidR="00424B2C" w:rsidTr="0049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424B2C" w:rsidRDefault="00424B2C" w:rsidP="00424B2C">
            <w:pPr>
              <w:jc w:val="right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76" w:type="dxa"/>
            <w:vAlign w:val="bottom"/>
          </w:tcPr>
          <w:p w:rsidR="00424B2C" w:rsidRPr="00424B2C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B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105.27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56.22</w:t>
            </w:r>
          </w:p>
        </w:tc>
      </w:tr>
      <w:tr w:rsidR="00424B2C" w:rsidTr="0049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424B2C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4B2C">
              <w:rPr>
                <w:rFonts w:ascii="Times New Roman" w:hAnsi="Times New Roman" w:cs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76" w:type="dxa"/>
            <w:vAlign w:val="bottom"/>
          </w:tcPr>
          <w:p w:rsidR="00424B2C" w:rsidRPr="00424B2C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B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73.92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72.33</w:t>
            </w:r>
          </w:p>
        </w:tc>
      </w:tr>
      <w:tr w:rsidR="00424B2C" w:rsidTr="0049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424B2C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4B2C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76" w:type="dxa"/>
            <w:vAlign w:val="bottom"/>
          </w:tcPr>
          <w:p w:rsidR="00424B2C" w:rsidRPr="00424B2C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B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44.65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71.16</w:t>
            </w:r>
          </w:p>
        </w:tc>
      </w:tr>
      <w:tr w:rsidR="00424B2C" w:rsidTr="0049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424B2C" w:rsidRPr="00424B2C" w:rsidRDefault="00424B2C" w:rsidP="00424B2C">
            <w:pPr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24B2C">
              <w:rPr>
                <w:rFonts w:ascii="Times New Roman" w:hAnsi="Times New Roman" w:cs="Times New Roman"/>
                <w:b w:val="0"/>
                <w:sz w:val="24"/>
                <w:szCs w:val="24"/>
              </w:rPr>
              <w:t>0.23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869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876" w:type="dxa"/>
            <w:vAlign w:val="bottom"/>
          </w:tcPr>
          <w:p w:rsidR="00424B2C" w:rsidRPr="00424B2C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B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21.27</w:t>
            </w:r>
          </w:p>
        </w:tc>
        <w:tc>
          <w:tcPr>
            <w:tcW w:w="876" w:type="dxa"/>
            <w:vAlign w:val="bottom"/>
          </w:tcPr>
          <w:p w:rsidR="00424B2C" w:rsidRPr="0074112B" w:rsidRDefault="00424B2C" w:rsidP="00424B2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108.08</w:t>
            </w:r>
          </w:p>
        </w:tc>
      </w:tr>
    </w:tbl>
    <w:p w:rsidR="00424B2C" w:rsidRDefault="00424B2C" w:rsidP="00424B2C">
      <w:pPr>
        <w:rPr>
          <w:rFonts w:ascii="Times New Roman" w:hAnsi="Times New Roman"/>
          <w:sz w:val="20"/>
          <w:szCs w:val="20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F56B84" w:rsidRDefault="00F56B84" w:rsidP="00424B2C">
      <w:pPr>
        <w:rPr>
          <w:rFonts w:ascii="Times New Roman" w:hAnsi="Times New Roman"/>
          <w:sz w:val="20"/>
          <w:szCs w:val="20"/>
          <w:lang w:val="en-US"/>
        </w:rPr>
      </w:pPr>
    </w:p>
    <w:p w:rsidR="00424B2C" w:rsidRPr="0074112B" w:rsidRDefault="00424B2C" w:rsidP="00424B2C">
      <w:pPr>
        <w:rPr>
          <w:rFonts w:ascii="Times New Roman" w:hAnsi="Times New Roman"/>
          <w:sz w:val="20"/>
          <w:szCs w:val="20"/>
          <w:lang w:val="en-US"/>
        </w:rPr>
      </w:pPr>
      <w:r w:rsidRPr="0074112B">
        <w:rPr>
          <w:rFonts w:ascii="Times New Roman" w:hAnsi="Times New Roman"/>
          <w:sz w:val="20"/>
          <w:szCs w:val="20"/>
          <w:lang w:val="en-US"/>
        </w:rPr>
        <w:lastRenderedPageBreak/>
        <w:t>Supplementary Table S</w:t>
      </w:r>
      <w:r>
        <w:rPr>
          <w:rFonts w:ascii="Times New Roman" w:hAnsi="Times New Roman"/>
          <w:sz w:val="20"/>
          <w:szCs w:val="20"/>
          <w:lang w:val="en-US"/>
        </w:rPr>
        <w:t>3</w:t>
      </w:r>
      <w:r w:rsidRPr="0074112B">
        <w:rPr>
          <w:rFonts w:ascii="Times New Roman" w:hAnsi="Times New Roman"/>
          <w:sz w:val="20"/>
          <w:szCs w:val="20"/>
          <w:lang w:val="en-US"/>
        </w:rPr>
        <w:t>: experimental conditions and permeability values on test BS</w:t>
      </w:r>
      <w:r>
        <w:rPr>
          <w:rFonts w:ascii="Times New Roman" w:hAnsi="Times New Roman"/>
          <w:sz w:val="20"/>
          <w:szCs w:val="20"/>
          <w:lang w:val="en-US"/>
        </w:rPr>
        <w:t>1</w:t>
      </w:r>
      <w:r>
        <w:rPr>
          <w:rFonts w:ascii="Times New Roman" w:hAnsi="Times New Roman"/>
          <w:sz w:val="20"/>
          <w:szCs w:val="20"/>
          <w:lang w:val="en-US"/>
        </w:rPr>
        <w:t>6</w:t>
      </w:r>
      <w:r w:rsidRPr="0074112B">
        <w:rPr>
          <w:rFonts w:ascii="Times New Roman" w:hAnsi="Times New Roman"/>
          <w:sz w:val="20"/>
          <w:szCs w:val="20"/>
          <w:lang w:val="en-US"/>
        </w:rPr>
        <w:t xml:space="preserve"> 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869"/>
        <w:gridCol w:w="876"/>
        <w:gridCol w:w="869"/>
        <w:gridCol w:w="876"/>
        <w:gridCol w:w="876"/>
        <w:gridCol w:w="876"/>
      </w:tblGrid>
      <w:tr w:rsidR="00F56B84" w:rsidRPr="0074112B" w:rsidTr="00FE05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gridSpan w:val="2"/>
            <w:vAlign w:val="center"/>
          </w:tcPr>
          <w:p w:rsidR="00F56B84" w:rsidRPr="00F56B84" w:rsidRDefault="00F56B84" w:rsidP="00F56B8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6B84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F56B84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st</w:t>
            </w:r>
            <w:r w:rsidRPr="00F56B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stage</w:t>
            </w:r>
          </w:p>
        </w:tc>
        <w:tc>
          <w:tcPr>
            <w:tcW w:w="1745" w:type="dxa"/>
            <w:gridSpan w:val="2"/>
            <w:vAlign w:val="center"/>
          </w:tcPr>
          <w:p w:rsidR="00F56B84" w:rsidRPr="00F56B84" w:rsidRDefault="00F56B84" w:rsidP="00F56B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6B84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Pr="00F56B84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nd</w:t>
            </w:r>
            <w:r w:rsidRPr="00F56B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56B84">
              <w:rPr>
                <w:rFonts w:ascii="Times New Roman" w:hAnsi="Times New Roman" w:cs="Times New Roman"/>
                <w:i/>
                <w:sz w:val="24"/>
                <w:szCs w:val="24"/>
              </w:rPr>
              <w:t>stage</w:t>
            </w:r>
          </w:p>
        </w:tc>
        <w:tc>
          <w:tcPr>
            <w:tcW w:w="1752" w:type="dxa"/>
            <w:gridSpan w:val="2"/>
            <w:vAlign w:val="center"/>
          </w:tcPr>
          <w:p w:rsidR="00F56B84" w:rsidRPr="00F56B84" w:rsidRDefault="00F56B84" w:rsidP="00F56B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6B8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Pr="00F56B84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rd</w:t>
            </w:r>
            <w:r w:rsidRPr="00F56B8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stage</w:t>
            </w:r>
          </w:p>
        </w:tc>
      </w:tr>
      <w:tr w:rsidR="00F56B84" w:rsidRPr="0074112B" w:rsidTr="00EC3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center"/>
          </w:tcPr>
          <w:p w:rsidR="00F56B84" w:rsidRPr="0074112B" w:rsidRDefault="00F56B84" w:rsidP="00F56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>σ</w:t>
            </w:r>
            <w:r w:rsidRPr="0074112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74112B">
              <w:rPr>
                <w:rFonts w:ascii="Times New Roman" w:hAnsi="Times New Roman" w:cs="Times New Roman"/>
                <w:sz w:val="24"/>
                <w:szCs w:val="24"/>
              </w:rPr>
              <w:t xml:space="preserve"> (MPa)</w:t>
            </w:r>
          </w:p>
        </w:tc>
        <w:tc>
          <w:tcPr>
            <w:tcW w:w="869" w:type="dxa"/>
            <w:vAlign w:val="center"/>
          </w:tcPr>
          <w:p w:rsidR="00F56B84" w:rsidRPr="00F56B84" w:rsidRDefault="00F56B84" w:rsidP="00F56B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>k (</w:t>
            </w:r>
            <w:proofErr w:type="spellStart"/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>mD</w:t>
            </w:r>
            <w:proofErr w:type="spellEnd"/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869" w:type="dxa"/>
            <w:vAlign w:val="center"/>
          </w:tcPr>
          <w:p w:rsidR="00F56B84" w:rsidRPr="00F56B84" w:rsidRDefault="00F56B84" w:rsidP="00F56B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F56B84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p</w:t>
            </w:r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(MPa)</w:t>
            </w:r>
          </w:p>
        </w:tc>
        <w:tc>
          <w:tcPr>
            <w:tcW w:w="876" w:type="dxa"/>
            <w:vAlign w:val="center"/>
          </w:tcPr>
          <w:p w:rsidR="00F56B84" w:rsidRPr="00F56B84" w:rsidRDefault="00F56B84" w:rsidP="00F56B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>k (</w:t>
            </w:r>
            <w:proofErr w:type="spellStart"/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>mD</w:t>
            </w:r>
            <w:proofErr w:type="spellEnd"/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876" w:type="dxa"/>
            <w:vAlign w:val="center"/>
          </w:tcPr>
          <w:p w:rsidR="00F56B84" w:rsidRPr="00F56B84" w:rsidRDefault="00F56B84" w:rsidP="00F56B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 </w:t>
            </w:r>
          </w:p>
          <w:p w:rsidR="00F56B84" w:rsidRPr="00F56B84" w:rsidRDefault="00F56B84" w:rsidP="00F56B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>(°C)</w:t>
            </w:r>
          </w:p>
        </w:tc>
        <w:tc>
          <w:tcPr>
            <w:tcW w:w="876" w:type="dxa"/>
          </w:tcPr>
          <w:p w:rsidR="00F56B84" w:rsidRPr="00F56B84" w:rsidRDefault="00F56B84" w:rsidP="00F56B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>k (</w:t>
            </w:r>
            <w:proofErr w:type="spellStart"/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>mD</w:t>
            </w:r>
            <w:proofErr w:type="spellEnd"/>
            <w:r w:rsidRPr="00F56B8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val="en-DE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176.01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DE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163.36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DE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18.33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182.08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146.42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159.76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40.38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150.67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126.00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147.86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60.73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97.37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135.76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124.65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81.3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55.21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131.04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146.27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100.92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77.11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135.78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140.21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120.23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61.76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115.91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176.50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139.7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47.18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169.79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164.63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120.23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62.47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151.74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168.67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100.62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65.66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132.18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154.74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80.78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79.17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140.72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178.21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60.43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114.97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151.91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143.56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40.23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84.15</w:t>
            </w:r>
          </w:p>
        </w:tc>
      </w:tr>
      <w:tr w:rsidR="00F31872" w:rsidRPr="0074112B" w:rsidTr="00725F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136.02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145.69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17.74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146.83</w:t>
            </w: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130.86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133.37</w:t>
            </w:r>
          </w:p>
        </w:tc>
        <w:tc>
          <w:tcPr>
            <w:tcW w:w="1752" w:type="dxa"/>
            <w:gridSpan w:val="2"/>
            <w:vMerge w:val="restart"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164.14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90.59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129.27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83.87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128.33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78.47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134.77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126.67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148.85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138.81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156.20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124.72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177.39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108.80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185.66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123.48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171.19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80.01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125.04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114.39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124.93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122.72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114.76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137.81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125.61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119.95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124.50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113.92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166.97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107.11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168.23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174.97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872" w:rsidRPr="0074112B" w:rsidTr="00446B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9" w:type="dxa"/>
            <w:vAlign w:val="bottom"/>
          </w:tcPr>
          <w:p w:rsidR="00F31872" w:rsidRPr="00F31872" w:rsidRDefault="00F31872" w:rsidP="00F31872">
            <w:pPr>
              <w:jc w:val="right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163.36</w:t>
            </w:r>
          </w:p>
        </w:tc>
        <w:tc>
          <w:tcPr>
            <w:tcW w:w="869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76" w:type="dxa"/>
            <w:vAlign w:val="bottom"/>
          </w:tcPr>
          <w:p w:rsidR="00F31872" w:rsidRP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18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169.15</w:t>
            </w:r>
          </w:p>
        </w:tc>
        <w:tc>
          <w:tcPr>
            <w:tcW w:w="1752" w:type="dxa"/>
            <w:gridSpan w:val="2"/>
            <w:vMerge/>
            <w:vAlign w:val="bottom"/>
          </w:tcPr>
          <w:p w:rsidR="00F31872" w:rsidRDefault="00F31872" w:rsidP="00F31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56B84" w:rsidRPr="00F56B84" w:rsidRDefault="00F56B84" w:rsidP="00F56B84">
      <w:pPr>
        <w:tabs>
          <w:tab w:val="left" w:pos="2090"/>
        </w:tabs>
      </w:pPr>
    </w:p>
    <w:sectPr w:rsidR="00F56B84" w:rsidRPr="00F56B84" w:rsidSect="00F56B84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FF0790"/>
    <w:multiLevelType w:val="multilevel"/>
    <w:tmpl w:val="9A960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73B3448"/>
    <w:multiLevelType w:val="hybridMultilevel"/>
    <w:tmpl w:val="7B98FBCC"/>
    <w:lvl w:ilvl="0" w:tplc="91EC85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055"/>
    <w:rsid w:val="00424B2C"/>
    <w:rsid w:val="0074112B"/>
    <w:rsid w:val="00907272"/>
    <w:rsid w:val="00B464CF"/>
    <w:rsid w:val="00BF6055"/>
    <w:rsid w:val="00F31872"/>
    <w:rsid w:val="00F5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E97A633"/>
  <w15:chartTrackingRefBased/>
  <w15:docId w15:val="{3D540230-0BAA-44E2-AB0F-7F1E7D4C3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605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605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BookTitle">
    <w:name w:val="Book Title"/>
    <w:basedOn w:val="DefaultParagraphFont"/>
    <w:uiPriority w:val="33"/>
    <w:qFormat/>
    <w:rsid w:val="00BF6055"/>
    <w:rPr>
      <w:b/>
      <w:bCs/>
      <w:i/>
      <w:iCs/>
      <w:spacing w:val="5"/>
    </w:rPr>
  </w:style>
  <w:style w:type="table" w:styleId="TableGrid">
    <w:name w:val="Table Grid"/>
    <w:basedOn w:val="TableNormal"/>
    <w:uiPriority w:val="39"/>
    <w:rsid w:val="00B46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B464C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marco</cp:lastModifiedBy>
  <cp:revision>2</cp:revision>
  <dcterms:created xsi:type="dcterms:W3CDTF">2023-08-01T16:06:00Z</dcterms:created>
  <dcterms:modified xsi:type="dcterms:W3CDTF">2023-08-01T16:51:00Z</dcterms:modified>
</cp:coreProperties>
</file>