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F28316" w14:textId="0CC78B20" w:rsidR="000D43FB" w:rsidRDefault="000B6582" w:rsidP="000D43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Supplementary </w:t>
      </w:r>
      <w:r w:rsidR="000D43FB">
        <w:rPr>
          <w:rFonts w:ascii="Times New Roman" w:hAnsi="Times New Roman" w:cs="Times New Roman"/>
          <w:sz w:val="28"/>
          <w:szCs w:val="28"/>
        </w:rPr>
        <w:t xml:space="preserve">Table </w:t>
      </w:r>
      <w:r>
        <w:rPr>
          <w:rFonts w:ascii="Times New Roman" w:hAnsi="Times New Roman" w:cs="Times New Roman"/>
          <w:sz w:val="28"/>
          <w:szCs w:val="28"/>
        </w:rPr>
        <w:t>S1</w:t>
      </w:r>
    </w:p>
    <w:tbl>
      <w:tblPr>
        <w:tblW w:w="1190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21"/>
        <w:gridCol w:w="3074"/>
        <w:gridCol w:w="994"/>
        <w:gridCol w:w="2126"/>
        <w:gridCol w:w="992"/>
      </w:tblGrid>
      <w:tr w:rsidR="000D43FB" w:rsidRPr="005413A9" w14:paraId="3295F02B" w14:textId="77777777" w:rsidTr="00A349DF">
        <w:trPr>
          <w:trHeight w:val="360"/>
        </w:trPr>
        <w:tc>
          <w:tcPr>
            <w:tcW w:w="87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CD3E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  <w:t>Univariate analysis</w:t>
            </w: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  <w:t xml:space="preserve"> of potential baseline covariates with the time to CRPC and OS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8CBA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A72C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43FB" w:rsidRPr="005413A9" w14:paraId="2536ECCC" w14:textId="77777777" w:rsidTr="00A349DF">
        <w:trPr>
          <w:trHeight w:val="264"/>
        </w:trPr>
        <w:tc>
          <w:tcPr>
            <w:tcW w:w="4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6967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6EB5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EAE0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540A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D41C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43FB" w:rsidRPr="005413A9" w14:paraId="48AC3FF2" w14:textId="77777777" w:rsidTr="00A349DF">
        <w:trPr>
          <w:trHeight w:val="312"/>
        </w:trPr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118B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Covariates</w:t>
            </w:r>
          </w:p>
        </w:tc>
        <w:tc>
          <w:tcPr>
            <w:tcW w:w="3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8ED9E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Time to CRPC, HR (95%CI)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A45B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E2EB8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OS, HR (95%CI)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25C0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0D43FB" w:rsidRPr="005413A9" w14:paraId="167570E9" w14:textId="77777777" w:rsidTr="00A349DF">
        <w:trPr>
          <w:trHeight w:val="312"/>
        </w:trPr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DF0DF" w14:textId="77777777" w:rsidR="000D43FB" w:rsidRPr="002775D4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ge, 70 or more</w:t>
            </w:r>
          </w:p>
        </w:tc>
        <w:tc>
          <w:tcPr>
            <w:tcW w:w="3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E5933" w14:textId="77777777" w:rsidR="000D43FB" w:rsidRPr="002775D4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cs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.09 (0.65 – 1.83)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0F098" w14:textId="77777777" w:rsidR="000D43FB" w:rsidRPr="002775D4" w:rsidRDefault="000D43FB" w:rsidP="00A349DF">
            <w:pPr>
              <w:widowControl/>
              <w:ind w:firstLineChars="100" w:firstLine="24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cs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.753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A9C76" w14:textId="77777777" w:rsidR="000D43FB" w:rsidRPr="002775D4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cs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.98 (0.70 – 5.58)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118E8" w14:textId="77777777" w:rsidR="000D43FB" w:rsidRPr="002775D4" w:rsidRDefault="000D43FB" w:rsidP="00A349DF">
            <w:pPr>
              <w:widowControl/>
              <w:ind w:firstLineChars="100" w:firstLine="24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cs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.185</w:t>
            </w:r>
          </w:p>
        </w:tc>
      </w:tr>
      <w:tr w:rsidR="000D43FB" w:rsidRPr="005413A9" w14:paraId="2B0CF9D1" w14:textId="77777777" w:rsidTr="00A349DF">
        <w:trPr>
          <w:trHeight w:val="312"/>
        </w:trPr>
        <w:tc>
          <w:tcPr>
            <w:tcW w:w="4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956BD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B52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PSA levels ≥ 261 ng/ml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5E0F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1.17 (0.69 - 1.98)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57A3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90186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1.08 (0.39 - 2.99)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C4E84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0.876</w:t>
            </w:r>
          </w:p>
        </w:tc>
      </w:tr>
      <w:tr w:rsidR="000D43FB" w:rsidRPr="005413A9" w14:paraId="65136F3D" w14:textId="77777777" w:rsidTr="00A349DF">
        <w:trPr>
          <w:trHeight w:val="312"/>
        </w:trPr>
        <w:tc>
          <w:tcPr>
            <w:tcW w:w="4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894ED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Gleason score, 8 or higher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6254F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1.74 (0.81 - 3.75)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2200A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FF65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4.07 (0.53 - 31.14)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97E69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0.177</w:t>
            </w:r>
          </w:p>
        </w:tc>
      </w:tr>
      <w:tr w:rsidR="000D43FB" w:rsidRPr="005413A9" w14:paraId="6F34AB8C" w14:textId="77777777" w:rsidTr="00A349DF">
        <w:trPr>
          <w:trHeight w:val="312"/>
        </w:trPr>
        <w:tc>
          <w:tcPr>
            <w:tcW w:w="4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F62FC" w14:textId="77777777" w:rsidR="000D43FB" w:rsidRPr="002775D4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cs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stage, T3 or higher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51FA2" w14:textId="77777777" w:rsidR="000D43FB" w:rsidRPr="002775D4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cs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.54 (0.88 – 2.69)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B6BA2" w14:textId="77777777" w:rsidR="000D43FB" w:rsidRPr="002775D4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cs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.133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D0144" w14:textId="77777777" w:rsidR="000D43FB" w:rsidRPr="002775D4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cs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.67 (0.52 – 5.33)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65841" w14:textId="77777777" w:rsidR="000D43FB" w:rsidRPr="002775D4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cs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.387</w:t>
            </w:r>
          </w:p>
        </w:tc>
      </w:tr>
      <w:tr w:rsidR="000D43FB" w:rsidRPr="005413A9" w14:paraId="05CD9BDE" w14:textId="77777777" w:rsidTr="00A349DF">
        <w:trPr>
          <w:trHeight w:val="312"/>
        </w:trPr>
        <w:tc>
          <w:tcPr>
            <w:tcW w:w="4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1651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 stage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2F006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1.59 (0.91 - 2.75)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F04C7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FDAA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2.38 (0.77 - 7.31)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4583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D43FB" w:rsidRPr="005413A9" w14:paraId="2F3E01CA" w14:textId="77777777" w:rsidTr="00A349DF">
        <w:trPr>
          <w:trHeight w:val="312"/>
        </w:trPr>
        <w:tc>
          <w:tcPr>
            <w:tcW w:w="4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4F11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visceral metastasis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31A96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1.45 (0.80 - 2.63)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FDD6A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DD4B7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1.65 (0.46 - 5.92)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66CEF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0.446</w:t>
            </w:r>
          </w:p>
        </w:tc>
      </w:tr>
      <w:tr w:rsidR="000D43FB" w:rsidRPr="005413A9" w14:paraId="5F8520DA" w14:textId="77777777" w:rsidTr="00A349DF">
        <w:trPr>
          <w:trHeight w:val="312"/>
        </w:trPr>
        <w:tc>
          <w:tcPr>
            <w:tcW w:w="4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6A9C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bone metastasis, EOD 2 or more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1E6C4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1.80 (1.05 - 3.10)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EF665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FF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FF0000"/>
                <w:kern w:val="0"/>
                <w:sz w:val="24"/>
                <w:szCs w:val="24"/>
              </w:rPr>
              <w:t>0.033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7103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 (0.34 - 2.62)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F3E48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0.911</w:t>
            </w:r>
          </w:p>
        </w:tc>
      </w:tr>
      <w:tr w:rsidR="000D43FB" w:rsidRPr="005413A9" w14:paraId="0F8ABF4F" w14:textId="77777777" w:rsidTr="00A349DF">
        <w:trPr>
          <w:trHeight w:val="312"/>
        </w:trPr>
        <w:tc>
          <w:tcPr>
            <w:tcW w:w="4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3D17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Used BMA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526D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 (0.47 - 1.34)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0CD8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A8DDE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0.51 (0.18 - 1.44)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377E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0.205</w:t>
            </w:r>
          </w:p>
        </w:tc>
      </w:tr>
      <w:tr w:rsidR="000D43FB" w:rsidRPr="005413A9" w14:paraId="25B67FA5" w14:textId="77777777" w:rsidTr="00A349DF">
        <w:trPr>
          <w:trHeight w:val="312"/>
        </w:trPr>
        <w:tc>
          <w:tcPr>
            <w:tcW w:w="4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9E7B4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PSA levels after 3 months of ADT, 1% or more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AD276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1.84 (1.07 - 3.16)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CC30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FF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FF0000"/>
                <w:kern w:val="0"/>
                <w:sz w:val="24"/>
                <w:szCs w:val="24"/>
              </w:rPr>
              <w:t>0.027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E26AC" w14:textId="77777777" w:rsidR="000D43FB" w:rsidRPr="005413A9" w:rsidRDefault="000D43FB" w:rsidP="00A349D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7.05 (1.58 - 31.41)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EA17F" w14:textId="77777777" w:rsidR="000D43FB" w:rsidRPr="005413A9" w:rsidRDefault="000D43FB" w:rsidP="00A349DF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FF0000"/>
                <w:kern w:val="0"/>
                <w:sz w:val="24"/>
                <w:szCs w:val="24"/>
              </w:rPr>
            </w:pPr>
            <w:r w:rsidRPr="005413A9">
              <w:rPr>
                <w:rFonts w:ascii="Times New Roman" w:eastAsia="ＭＳ Ｐゴシック" w:hAnsi="Times New Roman" w:cs="Times New Roman"/>
                <w:color w:val="FF0000"/>
                <w:kern w:val="0"/>
                <w:sz w:val="24"/>
                <w:szCs w:val="24"/>
              </w:rPr>
              <w:t>0.01</w:t>
            </w:r>
            <w:r>
              <w:rPr>
                <w:rFonts w:ascii="Times New Roman" w:eastAsia="ＭＳ Ｐゴシック" w:hAnsi="Times New Roman" w:cs="Times New Roman"/>
                <w:color w:val="FF0000"/>
                <w:kern w:val="0"/>
                <w:sz w:val="24"/>
                <w:szCs w:val="24"/>
              </w:rPr>
              <w:t>0</w:t>
            </w:r>
          </w:p>
        </w:tc>
      </w:tr>
    </w:tbl>
    <w:p w14:paraId="51746A4D" w14:textId="77777777" w:rsidR="00AD697E" w:rsidRDefault="00AD697E"/>
    <w:sectPr w:rsidR="00AD697E" w:rsidSect="000D43FB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3FB"/>
    <w:rsid w:val="000B6582"/>
    <w:rsid w:val="000D43FB"/>
    <w:rsid w:val="00AB403A"/>
    <w:rsid w:val="00AD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466F88"/>
  <w15:chartTrackingRefBased/>
  <w15:docId w15:val="{A069C552-9729-4071-9EC5-E67E53475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43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仲西　昌太郎</dc:creator>
  <cp:keywords/>
  <dc:description/>
  <cp:lastModifiedBy>仲西　昌太郎</cp:lastModifiedBy>
  <cp:revision>2</cp:revision>
  <dcterms:created xsi:type="dcterms:W3CDTF">2021-01-12T11:11:00Z</dcterms:created>
  <dcterms:modified xsi:type="dcterms:W3CDTF">2021-01-12T11:11:00Z</dcterms:modified>
</cp:coreProperties>
</file>