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2"/>
        <w:gridCol w:w="2678"/>
        <w:gridCol w:w="3949"/>
        <w:gridCol w:w="1661"/>
      </w:tblGrid>
      <w:tr w:rsidR="00026941" w14:paraId="77D4A732" w14:textId="77777777" w:rsidTr="00026941">
        <w:tc>
          <w:tcPr>
            <w:tcW w:w="935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A3F401" w14:textId="040D5495" w:rsidR="00026941" w:rsidRPr="00026941" w:rsidRDefault="00026941" w:rsidP="00026941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Table S1.</w:t>
            </w:r>
            <w:r w:rsidRPr="00026941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bookmarkStart w:id="0" w:name="_Hlk64041121"/>
            <w:r w:rsidRPr="00026941">
              <w:rPr>
                <w:rFonts w:asciiTheme="majorBidi" w:hAnsiTheme="majorBidi" w:cstheme="majorBidi"/>
                <w:sz w:val="28"/>
                <w:szCs w:val="28"/>
              </w:rPr>
              <w:t xml:space="preserve">EBP Education Program for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Postgraduate medical </w:t>
            </w:r>
            <w:r w:rsidR="00403F81">
              <w:rPr>
                <w:rFonts w:asciiTheme="majorBidi" w:hAnsiTheme="majorBidi" w:cstheme="majorBidi"/>
                <w:sz w:val="28"/>
                <w:szCs w:val="28"/>
              </w:rPr>
              <w:t>residents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.</w:t>
            </w:r>
            <w:bookmarkEnd w:id="0"/>
          </w:p>
        </w:tc>
      </w:tr>
      <w:tr w:rsidR="00026941" w14:paraId="1BB93DD0" w14:textId="77777777" w:rsidTr="00026941">
        <w:tc>
          <w:tcPr>
            <w:tcW w:w="88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41F2B64" w14:textId="7791489B" w:rsidR="00026941" w:rsidRPr="00026941" w:rsidRDefault="00026941" w:rsidP="00026941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Session</w:t>
            </w:r>
          </w:p>
        </w:tc>
        <w:tc>
          <w:tcPr>
            <w:tcW w:w="271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2AD0697B" w14:textId="6E12802F" w:rsidR="00026941" w:rsidRPr="00026941" w:rsidRDefault="00026941" w:rsidP="00026941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EBP steps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186B5878" w14:textId="2B90E8BC" w:rsidR="00026941" w:rsidRPr="00026941" w:rsidRDefault="00026941" w:rsidP="00026941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Content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692DC3B1" w14:textId="3E415FF1" w:rsidR="00026941" w:rsidRPr="00026941" w:rsidRDefault="00026941" w:rsidP="00026941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Duration (hours)</w:t>
            </w:r>
          </w:p>
        </w:tc>
      </w:tr>
      <w:tr w:rsidR="00026941" w14:paraId="5657B401" w14:textId="77777777" w:rsidTr="00026941">
        <w:tc>
          <w:tcPr>
            <w:tcW w:w="88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C85063E" w14:textId="3BBE402D" w:rsidR="00026941" w:rsidRPr="00026941" w:rsidRDefault="00026941" w:rsidP="00026941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</w:tc>
        <w:tc>
          <w:tcPr>
            <w:tcW w:w="271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E8874F7" w14:textId="77777777" w:rsidR="00026941" w:rsidRPr="00026941" w:rsidRDefault="00026941" w:rsidP="0002694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Introduction to EBP</w:t>
            </w:r>
          </w:p>
          <w:p w14:paraId="064D3C6A" w14:textId="27040DAA" w:rsidR="00026941" w:rsidRPr="00026941" w:rsidRDefault="00026941" w:rsidP="0002694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Clinical question</w:t>
            </w:r>
          </w:p>
        </w:tc>
        <w:tc>
          <w:tcPr>
            <w:tcW w:w="405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53CCFEB" w14:textId="2253FDBB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Importance of EBP</w:t>
            </w:r>
          </w:p>
          <w:p w14:paraId="6DA2ADD1" w14:textId="0B39A7A8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Hierarchy of evidence</w:t>
            </w:r>
          </w:p>
          <w:p w14:paraId="3DE19EC4" w14:textId="6BE6BB60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Steps of EBP</w:t>
            </w:r>
          </w:p>
          <w:p w14:paraId="112491A7" w14:textId="77777777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Level of Evidence</w:t>
            </w:r>
          </w:p>
          <w:p w14:paraId="0D911CC7" w14:textId="77777777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Technologies for EBP application</w:t>
            </w:r>
          </w:p>
          <w:p w14:paraId="1309C0E8" w14:textId="77777777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 xml:space="preserve">Asking clinical question </w:t>
            </w:r>
          </w:p>
          <w:p w14:paraId="783A4A1C" w14:textId="77777777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PICO formulation</w:t>
            </w:r>
          </w:p>
          <w:p w14:paraId="6F3A1F76" w14:textId="33C76A73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Database for searching evidence</w:t>
            </w:r>
          </w:p>
          <w:p w14:paraId="044B8B55" w14:textId="052BCEA1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Developing search strategies</w:t>
            </w:r>
          </w:p>
          <w:p w14:paraId="23D5E57C" w14:textId="77777777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Using search commands</w:t>
            </w:r>
          </w:p>
          <w:p w14:paraId="5C135159" w14:textId="5FD18403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Case-based exercises</w:t>
            </w:r>
          </w:p>
        </w:tc>
        <w:tc>
          <w:tcPr>
            <w:tcW w:w="170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C24AEED" w14:textId="37CB33B2" w:rsidR="00026941" w:rsidRPr="00026941" w:rsidRDefault="00026941" w:rsidP="00026941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</w:tr>
      <w:tr w:rsidR="00026941" w14:paraId="0859B14E" w14:textId="77777777" w:rsidTr="00026941"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14:paraId="7DA17894" w14:textId="0CB0D831" w:rsidR="00026941" w:rsidRPr="00026941" w:rsidRDefault="00026941" w:rsidP="00026941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</w:tcPr>
          <w:p w14:paraId="369BCD63" w14:textId="241BF09E" w:rsidR="00026941" w:rsidRPr="00026941" w:rsidRDefault="00026941" w:rsidP="0002694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Critical appraisal (1)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</w:tcPr>
          <w:p w14:paraId="5EEAA5C7" w14:textId="77777777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Basic component of critical appraisal</w:t>
            </w:r>
          </w:p>
          <w:p w14:paraId="6AE6AEF6" w14:textId="77777777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Critical appraisal of randomized controlled trials</w:t>
            </w:r>
          </w:p>
          <w:p w14:paraId="1223201E" w14:textId="2ED3143F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Case-based exercise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6893C782" w14:textId="2E379114" w:rsidR="00026941" w:rsidRPr="00026941" w:rsidRDefault="00026941" w:rsidP="00026941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</w:tr>
      <w:tr w:rsidR="00026941" w14:paraId="0096271F" w14:textId="77777777" w:rsidTr="00026941"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14:paraId="73F3A01A" w14:textId="2E16F49D" w:rsidR="00026941" w:rsidRPr="00026941" w:rsidRDefault="00026941" w:rsidP="00026941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</w:tcPr>
          <w:p w14:paraId="6451EA12" w14:textId="72BC788B" w:rsidR="00026941" w:rsidRPr="00026941" w:rsidRDefault="00026941" w:rsidP="0002694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Critical appraisal (2)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</w:tcPr>
          <w:p w14:paraId="43696D86" w14:textId="77777777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Critical appraisal of observational studies</w:t>
            </w:r>
          </w:p>
          <w:p w14:paraId="358DB2A5" w14:textId="3E9B7F6D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Case-based exercise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180B3252" w14:textId="6B522CD3" w:rsidR="00026941" w:rsidRPr="00026941" w:rsidRDefault="00026941" w:rsidP="00026941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</w:tr>
      <w:tr w:rsidR="00026941" w14:paraId="2FD6C76D" w14:textId="77777777" w:rsidTr="00026941"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14:paraId="1B676DA3" w14:textId="41B2FDC2" w:rsidR="00026941" w:rsidRPr="00026941" w:rsidRDefault="00026941" w:rsidP="00026941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4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</w:tcPr>
          <w:p w14:paraId="69E5C17B" w14:textId="6E7458F4" w:rsidR="00026941" w:rsidRPr="00026941" w:rsidRDefault="00026941" w:rsidP="0002694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Critical appraisal (3)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</w:tcPr>
          <w:p w14:paraId="0085791D" w14:textId="77777777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Critical appraisal of diagnostic studies</w:t>
            </w:r>
          </w:p>
          <w:p w14:paraId="2E3C8B07" w14:textId="4D9ADE80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Case-based exercise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63AE4696" w14:textId="5082C64C" w:rsidR="00026941" w:rsidRPr="00026941" w:rsidRDefault="00026941" w:rsidP="00026941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</w:tr>
      <w:tr w:rsidR="00026941" w14:paraId="43D40F56" w14:textId="77777777" w:rsidTr="00026941"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14:paraId="5DAD7FC1" w14:textId="0ABDC356" w:rsidR="00026941" w:rsidRPr="00026941" w:rsidRDefault="00026941" w:rsidP="00026941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5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</w:tcPr>
          <w:p w14:paraId="640B032D" w14:textId="1F1A35B0" w:rsidR="00026941" w:rsidRPr="00026941" w:rsidRDefault="00026941" w:rsidP="0002694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Critical appraisal (4)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</w:tcPr>
          <w:p w14:paraId="312DB0D7" w14:textId="4C3D4C28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Critical appraisal of clinical practice guidelines and systematic-review and meta-analysis studies</w:t>
            </w:r>
          </w:p>
          <w:p w14:paraId="7B1BD61A" w14:textId="77777777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Case-based exercise</w:t>
            </w:r>
          </w:p>
          <w:p w14:paraId="3FC18260" w14:textId="77777777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Implementation of recommendations</w:t>
            </w:r>
          </w:p>
          <w:p w14:paraId="1585BD0D" w14:textId="7DB36DB8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Evaluation of EBP process and outcomes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46B25E2F" w14:textId="098B0052" w:rsidR="00026941" w:rsidRPr="00026941" w:rsidRDefault="00026941" w:rsidP="00026941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</w:tr>
      <w:tr w:rsidR="00026941" w14:paraId="654B531E" w14:textId="77777777" w:rsidTr="00026941"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5D1D0D" w14:textId="2CFB7523" w:rsidR="00026941" w:rsidRPr="00026941" w:rsidRDefault="00026941" w:rsidP="00026941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6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304826" w14:textId="142C8145" w:rsidR="00026941" w:rsidRPr="00026941" w:rsidRDefault="00026941" w:rsidP="0002694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 xml:space="preserve">Rehearsal 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4CBE23" w14:textId="141F472B" w:rsidR="00026941" w:rsidRPr="00026941" w:rsidRDefault="00026941" w:rsidP="0002694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Case-based exercises for all types of clinical research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270083" w14:textId="3497F64C" w:rsidR="00026941" w:rsidRPr="00026941" w:rsidRDefault="00026941" w:rsidP="00026941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26941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</w:tr>
    </w:tbl>
    <w:p w14:paraId="5A960885" w14:textId="77777777" w:rsidR="009720EA" w:rsidRDefault="00403F81"/>
    <w:sectPr w:rsidR="009720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863E0B"/>
    <w:multiLevelType w:val="hybridMultilevel"/>
    <w:tmpl w:val="BFE8D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701981"/>
    <w:multiLevelType w:val="hybridMultilevel"/>
    <w:tmpl w:val="415CD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czsDC0NDI3NTGztDBQ0lEKTi0uzszPAykwqgUA8yKJ5iwAAAA="/>
  </w:docVars>
  <w:rsids>
    <w:rsidRoot w:val="00026941"/>
    <w:rsid w:val="00026941"/>
    <w:rsid w:val="000505C1"/>
    <w:rsid w:val="0006172E"/>
    <w:rsid w:val="000B0551"/>
    <w:rsid w:val="00206B53"/>
    <w:rsid w:val="00403F81"/>
    <w:rsid w:val="00482CA7"/>
    <w:rsid w:val="00617C3E"/>
    <w:rsid w:val="007A19B8"/>
    <w:rsid w:val="00962132"/>
    <w:rsid w:val="00AC1FA6"/>
    <w:rsid w:val="00D43260"/>
    <w:rsid w:val="00D45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93777"/>
  <w15:chartTrackingRefBased/>
  <w15:docId w15:val="{CA53A253-D793-4C08-AFF7-109A28B9E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69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269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Siavash Rahimi</dc:creator>
  <cp:keywords/>
  <dc:description/>
  <cp:lastModifiedBy>Siavash Rahimi</cp:lastModifiedBy>
  <cp:revision>2</cp:revision>
  <dcterms:created xsi:type="dcterms:W3CDTF">2021-02-12T12:56:00Z</dcterms:created>
  <dcterms:modified xsi:type="dcterms:W3CDTF">2021-02-12T13:23:00Z</dcterms:modified>
</cp:coreProperties>
</file>