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B7560" w14:textId="17417B7D" w:rsidR="00853A2D" w:rsidRPr="00853A2D" w:rsidRDefault="00853A2D" w:rsidP="00853A2D">
      <w:pPr>
        <w:keepNext/>
        <w:keepLines/>
        <w:spacing w:line="360" w:lineRule="auto"/>
        <w:mirrorIndents/>
        <w:outlineLvl w:val="0"/>
        <w:rPr>
          <w:rFonts w:ascii="Times New Roman" w:eastAsia="等线" w:hAnsi="Times New Roman" w:cs="Times New Roman"/>
          <w:b/>
          <w:bCs/>
          <w:kern w:val="44"/>
          <w:sz w:val="28"/>
          <w:szCs w:val="28"/>
        </w:rPr>
      </w:pPr>
      <w:bookmarkStart w:id="0" w:name="_Hlk108129688"/>
      <w:r w:rsidRPr="00853A2D">
        <w:rPr>
          <w:rFonts w:ascii="Times New Roman" w:eastAsia="等线" w:hAnsi="Times New Roman" w:cs="Times New Roman"/>
          <w:b/>
          <w:bCs/>
          <w:kern w:val="44"/>
          <w:sz w:val="28"/>
          <w:szCs w:val="28"/>
        </w:rPr>
        <w:t xml:space="preserve">Integrated Metabolomic and Transcriptomic Analysis of the triterpenoid Accumulation in the Roots of </w:t>
      </w:r>
      <w:r w:rsidRPr="00853A2D">
        <w:rPr>
          <w:rFonts w:ascii="Times New Roman" w:eastAsia="宋体" w:hAnsi="Times New Roman" w:cs="Times New Roman"/>
          <w:b/>
          <w:bCs/>
          <w:i/>
          <w:iCs/>
          <w:kern w:val="44"/>
          <w:sz w:val="28"/>
          <w:szCs w:val="28"/>
        </w:rPr>
        <w:t>Codonopsis pilosula.</w:t>
      </w:r>
      <w:r w:rsidRPr="00853A2D"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  <w:t xml:space="preserve"> var. </w:t>
      </w:r>
      <w:r w:rsidRPr="00853A2D">
        <w:rPr>
          <w:rFonts w:ascii="Times New Roman" w:eastAsia="宋体" w:hAnsi="Times New Roman" w:cs="Times New Roman"/>
          <w:b/>
          <w:bCs/>
          <w:i/>
          <w:iCs/>
          <w:kern w:val="44"/>
          <w:sz w:val="28"/>
          <w:szCs w:val="28"/>
        </w:rPr>
        <w:t xml:space="preserve">modesta </w:t>
      </w:r>
      <w:r w:rsidRPr="00853A2D"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  <w:t>(Nannf.) L.T.Shen</w:t>
      </w:r>
      <w:r w:rsidRPr="00853A2D">
        <w:rPr>
          <w:rFonts w:ascii="Times New Roman" w:eastAsia="等线" w:hAnsi="Times New Roman" w:cs="Times New Roman"/>
          <w:b/>
          <w:bCs/>
          <w:kern w:val="44"/>
          <w:sz w:val="28"/>
          <w:szCs w:val="28"/>
        </w:rPr>
        <w:t xml:space="preserve"> at Different Altitudes</w:t>
      </w:r>
    </w:p>
    <w:p w14:paraId="6598DD38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bookmarkEnd w:id="0"/>
    <w:p w14:paraId="346BA993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554C63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603F97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746496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43BB6F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7A9592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C8F2CF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17B0EA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EABFF2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D296F0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F51795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9670EA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76AD47" w14:textId="77777777" w:rsidR="003F7C58" w:rsidRDefault="003F7C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E268B0" w14:textId="514AD3A0" w:rsidR="003F7C58" w:rsidRPr="006212FC" w:rsidRDefault="00000000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2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 total: </w:t>
      </w:r>
      <w:r w:rsidR="006212FC" w:rsidRPr="006212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6D1A1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="006212FC" w:rsidRPr="006212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212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pages</w:t>
      </w:r>
    </w:p>
    <w:p w14:paraId="2BD7175C" w14:textId="4E4689DD" w:rsidR="003F7C58" w:rsidRPr="006212FC" w:rsidRDefault="00000000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2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Figures:</w:t>
      </w:r>
      <w:r w:rsidR="006212FC" w:rsidRPr="006212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</w:p>
    <w:p w14:paraId="27EBB930" w14:textId="0C23D848" w:rsidR="0035308D" w:rsidRDefault="0035308D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212FC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6212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ables:</w:t>
      </w:r>
      <w:r w:rsidR="009D6CC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</w:p>
    <w:p w14:paraId="29382D61" w14:textId="5DC0904C" w:rsidR="003F7C58" w:rsidRDefault="00F344DB" w:rsidP="00C6185E">
      <w:pPr>
        <w:spacing w:line="360" w:lineRule="auto"/>
        <w:ind w:firstLineChars="200" w:firstLine="420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3F6C935E" wp14:editId="435E5C3C">
            <wp:extent cx="5073015" cy="5071745"/>
            <wp:effectExtent l="0" t="0" r="0" b="0"/>
            <wp:docPr id="1906639463" name="图片 1906639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295"/>
                    <a:stretch>
                      <a:fillRect/>
                    </a:stretch>
                  </pic:blipFill>
                  <pic:spPr>
                    <a:xfrm>
                      <a:off x="0" y="0"/>
                      <a:ext cx="5076051" cy="5075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6C0F9" w14:textId="11B46B31" w:rsidR="00284FDF" w:rsidRDefault="00F344DB" w:rsidP="00284FDF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749D1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Pr="009749D1">
        <w:rPr>
          <w:rFonts w:ascii="Times New Roman" w:hAnsi="Times New Roman" w:cs="Times New Roman"/>
          <w:b/>
          <w:bCs/>
        </w:rPr>
        <w:t>1.</w:t>
      </w:r>
      <w:r w:rsidR="00CE4750">
        <w:rPr>
          <w:rFonts w:ascii="Times New Roman" w:hAnsi="Times New Roman" w:cs="Times New Roman"/>
          <w:b/>
          <w:bCs/>
        </w:rPr>
        <w:t xml:space="preserve"> </w:t>
      </w:r>
      <w:r w:rsidR="00CE4750" w:rsidRPr="00CE4750">
        <w:rPr>
          <w:rFonts w:ascii="Times New Roman" w:hAnsi="Times New Roman" w:cs="Times New Roman"/>
          <w:color w:val="2A2B2E"/>
          <w:szCs w:val="21"/>
          <w:shd w:val="clear" w:color="auto" w:fill="FFFFFF"/>
        </w:rPr>
        <w:t>Total ion current diagram of UPLC-APCI-Q-TOF-MS/MS</w:t>
      </w:r>
      <w:r w:rsidR="00CE4750">
        <w:rPr>
          <w:rFonts w:ascii="Times New Roman" w:hAnsi="Times New Roman" w:cs="Times New Roman"/>
          <w:color w:val="2A2B2E"/>
          <w:szCs w:val="21"/>
          <w:shd w:val="clear" w:color="auto" w:fill="FFFFFF"/>
        </w:rPr>
        <w:t>. (A)</w:t>
      </w:r>
      <w:r w:rsidR="00CE4750">
        <w:rPr>
          <w:rFonts w:ascii="Times New Roman" w:hAnsi="Times New Roman" w:cs="Times New Roman"/>
          <w:b/>
          <w:bCs/>
          <w:szCs w:val="21"/>
        </w:rPr>
        <w:t xml:space="preserve"> </w:t>
      </w:r>
      <w:r w:rsidR="00CE4750" w:rsidRPr="00CE4750">
        <w:rPr>
          <w:rFonts w:ascii="Times New Roman" w:hAnsi="Times New Roman" w:cs="Times New Roman"/>
          <w:szCs w:val="21"/>
        </w:rPr>
        <w:t xml:space="preserve">Total ion flow chart of weakly polar extract of </w:t>
      </w:r>
      <w:r w:rsidR="00CE4750" w:rsidRPr="00CE4750">
        <w:rPr>
          <w:rFonts w:ascii="Times New Roman" w:hAnsi="Times New Roman" w:cs="Times New Roman"/>
          <w:i/>
          <w:iCs/>
          <w:szCs w:val="21"/>
        </w:rPr>
        <w:t>Codonopsis pilosula</w:t>
      </w:r>
      <w:r w:rsidR="00CE4750" w:rsidRPr="00CE4750">
        <w:rPr>
          <w:rFonts w:ascii="Times New Roman" w:hAnsi="Times New Roman" w:cs="Times New Roman"/>
          <w:szCs w:val="21"/>
        </w:rPr>
        <w:t xml:space="preserve">. var. </w:t>
      </w:r>
      <w:r w:rsidR="00CE4750" w:rsidRPr="00CE4750">
        <w:rPr>
          <w:rFonts w:ascii="Times New Roman" w:hAnsi="Times New Roman" w:cs="Times New Roman"/>
          <w:i/>
          <w:iCs/>
          <w:szCs w:val="21"/>
        </w:rPr>
        <w:t>modesta</w:t>
      </w:r>
      <w:r w:rsidR="00CE4750" w:rsidRPr="00CE4750">
        <w:rPr>
          <w:rFonts w:ascii="Times New Roman" w:hAnsi="Times New Roman" w:cs="Times New Roman"/>
          <w:szCs w:val="21"/>
        </w:rPr>
        <w:t xml:space="preserve"> (Nannf.) L.T.Shen in positive ion mode</w:t>
      </w:r>
      <w:r w:rsidR="00254146">
        <w:rPr>
          <w:rFonts w:ascii="Times New Roman" w:hAnsi="Times New Roman" w:cs="Times New Roman"/>
          <w:szCs w:val="21"/>
        </w:rPr>
        <w:t xml:space="preserve">; </w:t>
      </w:r>
      <w:r w:rsidR="00254146">
        <w:rPr>
          <w:rFonts w:ascii="Times New Roman" w:hAnsi="Times New Roman" w:cs="Times New Roman"/>
          <w:color w:val="2A2B2E"/>
          <w:szCs w:val="21"/>
          <w:shd w:val="clear" w:color="auto" w:fill="FFFFFF"/>
        </w:rPr>
        <w:t>(B)</w:t>
      </w:r>
      <w:r w:rsidR="00CE4750" w:rsidRPr="00CE4750">
        <w:rPr>
          <w:rFonts w:ascii="Times New Roman" w:hAnsi="Times New Roman" w:cs="Times New Roman"/>
          <w:szCs w:val="21"/>
        </w:rPr>
        <w:t xml:space="preserve"> </w:t>
      </w:r>
      <w:r w:rsidR="00A3470A" w:rsidRPr="00A3470A">
        <w:rPr>
          <w:rFonts w:ascii="Times New Roman" w:hAnsi="Times New Roman" w:cs="Times New Roman"/>
          <w:szCs w:val="21"/>
        </w:rPr>
        <w:t xml:space="preserve">Total ion flow diagram of weak polar extract of </w:t>
      </w:r>
      <w:r w:rsidR="00D53739" w:rsidRPr="0012529C">
        <w:rPr>
          <w:rFonts w:ascii="Times New Roman" w:eastAsia="宋体" w:hAnsi="Times New Roman" w:cs="Times New Roman"/>
          <w:i/>
          <w:iCs/>
          <w:szCs w:val="21"/>
        </w:rPr>
        <w:t>C. pilosula</w:t>
      </w:r>
      <w:r w:rsidR="00D53739" w:rsidRPr="0012529C">
        <w:rPr>
          <w:rFonts w:ascii="Times New Roman" w:eastAsia="宋体" w:hAnsi="Times New Roman" w:cs="Times New Roman"/>
          <w:szCs w:val="21"/>
        </w:rPr>
        <w:t>. var. modesta</w:t>
      </w:r>
      <w:r w:rsidR="00A3470A" w:rsidRPr="00A3470A">
        <w:rPr>
          <w:rFonts w:ascii="Times New Roman" w:hAnsi="Times New Roman" w:cs="Times New Roman"/>
          <w:szCs w:val="21"/>
        </w:rPr>
        <w:t xml:space="preserve"> in negative ion mode</w:t>
      </w:r>
      <w:r w:rsidR="00A3470A">
        <w:rPr>
          <w:rFonts w:ascii="Times New Roman" w:hAnsi="Times New Roman" w:cs="Times New Roman"/>
          <w:szCs w:val="21"/>
        </w:rPr>
        <w:t>;</w:t>
      </w:r>
      <w:r w:rsidR="001B03A3">
        <w:rPr>
          <w:rFonts w:ascii="Times New Roman" w:hAnsi="Times New Roman" w:cs="Times New Roman"/>
          <w:szCs w:val="21"/>
        </w:rPr>
        <w:t xml:space="preserve"> (C) </w:t>
      </w:r>
      <w:r w:rsidR="001B03A3" w:rsidRPr="001B03A3">
        <w:rPr>
          <w:rFonts w:ascii="Times New Roman" w:hAnsi="Times New Roman" w:cs="Times New Roman"/>
          <w:szCs w:val="21"/>
        </w:rPr>
        <w:t>Total ion flow diagram of reference product in positive ion mod</w:t>
      </w:r>
      <w:r w:rsidR="00284FDF">
        <w:rPr>
          <w:rFonts w:ascii="Times New Roman" w:hAnsi="Times New Roman" w:cs="Times New Roman"/>
          <w:szCs w:val="21"/>
        </w:rPr>
        <w:t xml:space="preserve">e </w:t>
      </w:r>
    </w:p>
    <w:p w14:paraId="6BFDF479" w14:textId="359EDF15" w:rsidR="003F7C58" w:rsidRDefault="003F7C5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898B47B" w14:textId="1CB067D8" w:rsidR="003F7C58" w:rsidRDefault="008B42D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20A01E" wp14:editId="45D773CF">
            <wp:extent cx="5273245" cy="4051425"/>
            <wp:effectExtent l="0" t="0" r="0" b="0"/>
            <wp:docPr id="11066436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422" cy="4066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670A6" w14:textId="290CD2BB" w:rsidR="003F7C58" w:rsidRPr="00150F2A" w:rsidRDefault="008B42DF" w:rsidP="00150F2A">
      <w:pPr>
        <w:widowControl/>
        <w:rPr>
          <w:rFonts w:ascii="Times New Roman" w:eastAsia="宋体" w:hAnsi="Times New Roman" w:cs="Times New Roman"/>
          <w:szCs w:val="24"/>
        </w:rPr>
      </w:pPr>
      <w:r w:rsidRPr="009749D1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S2</w:t>
      </w:r>
      <w:r w:rsidRPr="009749D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596642">
        <w:rPr>
          <w:rFonts w:ascii="Times New Roman" w:hAnsi="Times New Roman" w:cs="Times New Roman"/>
        </w:rPr>
        <w:t xml:space="preserve"> </w:t>
      </w:r>
      <w:r w:rsidR="00596642" w:rsidRPr="00596642">
        <w:rPr>
          <w:rFonts w:ascii="Times New Roman" w:hAnsi="Times New Roman" w:cs="Times New Roman"/>
        </w:rPr>
        <w:t xml:space="preserve">Real-time quantitative polymerase chain reaction (RT-qPCR) validation of candidate unigenes involved in </w:t>
      </w:r>
      <w:r w:rsidR="00596642" w:rsidRPr="00CE4750">
        <w:rPr>
          <w:rFonts w:ascii="Times New Roman" w:hAnsi="Times New Roman" w:cs="Times New Roman"/>
          <w:i/>
          <w:iCs/>
          <w:szCs w:val="21"/>
        </w:rPr>
        <w:t>Codonopsis pilosula</w:t>
      </w:r>
      <w:r w:rsidR="00596642" w:rsidRPr="00CE4750">
        <w:rPr>
          <w:rFonts w:ascii="Times New Roman" w:hAnsi="Times New Roman" w:cs="Times New Roman"/>
          <w:szCs w:val="21"/>
        </w:rPr>
        <w:t xml:space="preserve">. var. </w:t>
      </w:r>
      <w:r w:rsidR="00596642" w:rsidRPr="00CE4750">
        <w:rPr>
          <w:rFonts w:ascii="Times New Roman" w:hAnsi="Times New Roman" w:cs="Times New Roman"/>
          <w:i/>
          <w:iCs/>
          <w:szCs w:val="21"/>
        </w:rPr>
        <w:t>modesta</w:t>
      </w:r>
      <w:r w:rsidR="00596642" w:rsidRPr="00CE4750">
        <w:rPr>
          <w:rFonts w:ascii="Times New Roman" w:hAnsi="Times New Roman" w:cs="Times New Roman"/>
          <w:szCs w:val="21"/>
        </w:rPr>
        <w:t xml:space="preserve"> (Nannf.) L.T.Shen</w:t>
      </w:r>
      <w:r w:rsidR="00596642" w:rsidRPr="00596642">
        <w:t xml:space="preserve"> </w:t>
      </w:r>
      <w:r w:rsidR="00596642" w:rsidRPr="00596642">
        <w:rPr>
          <w:rFonts w:ascii="Times New Roman" w:hAnsi="Times New Roman" w:cs="Times New Roman"/>
        </w:rPr>
        <w:t xml:space="preserve">triterpenoid biosynthesis. The histogram shows the relative gene expression obtained via RT-qPCR. </w:t>
      </w:r>
      <w:r>
        <w:rPr>
          <w:rFonts w:ascii="Times New Roman" w:eastAsia="宋体" w:hAnsi="Times New Roman" w:cs="Times New Roman"/>
          <w:sz w:val="24"/>
          <w:szCs w:val="24"/>
        </w:rPr>
        <w:br w:type="page"/>
      </w:r>
      <w:r w:rsidR="00150F2A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E376824" wp14:editId="06912F29">
            <wp:extent cx="5274310" cy="3014804"/>
            <wp:effectExtent l="0" t="0" r="2540" b="0"/>
            <wp:docPr id="5101547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154794" name="图片 51015479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4885" cy="302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20FE4" w14:textId="77777777" w:rsidR="00206B71" w:rsidRDefault="00150F2A" w:rsidP="000760EF">
      <w:pPr>
        <w:widowControl/>
        <w:rPr>
          <w:rFonts w:ascii="Times New Roman" w:hAnsi="Times New Roman" w:cs="Times New Roman"/>
        </w:rPr>
      </w:pPr>
      <w:r w:rsidRPr="009749D1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S3</w:t>
      </w:r>
      <w:r w:rsidRPr="009749D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596642">
        <w:rPr>
          <w:rFonts w:ascii="Times New Roman" w:hAnsi="Times New Roman" w:cs="Times New Roman"/>
        </w:rPr>
        <w:t xml:space="preserve"> </w:t>
      </w:r>
      <w:r w:rsidR="00C651C4">
        <w:rPr>
          <w:rFonts w:ascii="Times New Roman" w:hAnsi="Times New Roman" w:cs="Times New Roman"/>
        </w:rPr>
        <w:t xml:space="preserve">GO(A) and </w:t>
      </w:r>
      <w:r w:rsidR="00C651C4" w:rsidRPr="00C651C4">
        <w:rPr>
          <w:rFonts w:ascii="Times New Roman" w:hAnsi="Times New Roman" w:cs="Times New Roman"/>
        </w:rPr>
        <w:t>KEGG pathway</w:t>
      </w:r>
      <w:r w:rsidR="00C651C4">
        <w:rPr>
          <w:rFonts w:ascii="Times New Roman" w:hAnsi="Times New Roman" w:cs="Times New Roman"/>
        </w:rPr>
        <w:t>(B)</w:t>
      </w:r>
      <w:r w:rsidR="00C651C4" w:rsidRPr="00C651C4">
        <w:rPr>
          <w:rFonts w:ascii="Times New Roman" w:hAnsi="Times New Roman" w:cs="Times New Roman"/>
        </w:rPr>
        <w:t xml:space="preserve"> enrichment of differentially expressed genes (DEGs) in the</w:t>
      </w:r>
      <w:r w:rsidR="00C651C4">
        <w:rPr>
          <w:rFonts w:ascii="Times New Roman" w:hAnsi="Times New Roman" w:cs="Times New Roman"/>
        </w:rPr>
        <w:t xml:space="preserve"> root</w:t>
      </w:r>
      <w:r w:rsidR="00C651C4" w:rsidRPr="00C651C4">
        <w:rPr>
          <w:rFonts w:ascii="Times New Roman" w:hAnsi="Times New Roman" w:cs="Times New Roman"/>
        </w:rPr>
        <w:t xml:space="preserve">s of </w:t>
      </w:r>
      <w:r w:rsidR="00C651C4" w:rsidRPr="00CE4750">
        <w:rPr>
          <w:rFonts w:ascii="Times New Roman" w:hAnsi="Times New Roman" w:cs="Times New Roman"/>
          <w:i/>
          <w:iCs/>
          <w:szCs w:val="21"/>
        </w:rPr>
        <w:t>Codonopsis pilosula</w:t>
      </w:r>
      <w:r w:rsidR="00C651C4" w:rsidRPr="00CE4750">
        <w:rPr>
          <w:rFonts w:ascii="Times New Roman" w:hAnsi="Times New Roman" w:cs="Times New Roman"/>
          <w:szCs w:val="21"/>
        </w:rPr>
        <w:t xml:space="preserve">. var. </w:t>
      </w:r>
      <w:r w:rsidR="00C651C4" w:rsidRPr="00CE4750">
        <w:rPr>
          <w:rFonts w:ascii="Times New Roman" w:hAnsi="Times New Roman" w:cs="Times New Roman"/>
          <w:i/>
          <w:iCs/>
          <w:szCs w:val="21"/>
        </w:rPr>
        <w:t>modesta</w:t>
      </w:r>
      <w:r w:rsidR="00C651C4" w:rsidRPr="00CE4750">
        <w:rPr>
          <w:rFonts w:ascii="Times New Roman" w:hAnsi="Times New Roman" w:cs="Times New Roman"/>
          <w:szCs w:val="21"/>
        </w:rPr>
        <w:t xml:space="preserve"> (Nannf.) L.T.Shen</w:t>
      </w:r>
      <w:r w:rsidR="00C651C4" w:rsidRPr="00C651C4">
        <w:rPr>
          <w:rFonts w:ascii="Times New Roman" w:hAnsi="Times New Roman" w:cs="Times New Roman"/>
        </w:rPr>
        <w:t xml:space="preserve"> between low and high</w:t>
      </w:r>
      <w:r w:rsidR="00C651C4">
        <w:rPr>
          <w:rFonts w:ascii="Times New Roman" w:hAnsi="Times New Roman" w:cs="Times New Roman"/>
        </w:rPr>
        <w:t xml:space="preserve"> </w:t>
      </w:r>
      <w:r w:rsidR="00C651C4" w:rsidRPr="00C651C4">
        <w:rPr>
          <w:rFonts w:ascii="Times New Roman" w:hAnsi="Times New Roman" w:cs="Times New Roman"/>
        </w:rPr>
        <w:t>altitude</w:t>
      </w:r>
    </w:p>
    <w:p w14:paraId="1FD0CDE8" w14:textId="77777777" w:rsidR="002D0F07" w:rsidRDefault="002D0F07" w:rsidP="000760EF">
      <w:pPr>
        <w:widowControl/>
        <w:rPr>
          <w:rFonts w:ascii="Times New Roman" w:hAnsi="Times New Roman" w:cs="Times New Roman"/>
        </w:rPr>
      </w:pPr>
    </w:p>
    <w:p w14:paraId="216999F4" w14:textId="77777777" w:rsidR="002D0F07" w:rsidRDefault="002D0F07" w:rsidP="000760EF">
      <w:pPr>
        <w:widowControl/>
        <w:rPr>
          <w:rFonts w:ascii="Times New Roman" w:hAnsi="Times New Roman" w:cs="Times New Roman"/>
        </w:rPr>
      </w:pPr>
    </w:p>
    <w:tbl>
      <w:tblPr>
        <w:tblStyle w:val="a9"/>
        <w:tblW w:w="0" w:type="auto"/>
        <w:tblInd w:w="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16"/>
      </w:tblGrid>
      <w:tr w:rsidR="002D0F07" w14:paraId="269C7E32" w14:textId="77777777" w:rsidTr="008D3454">
        <w:tc>
          <w:tcPr>
            <w:tcW w:w="6816" w:type="dxa"/>
          </w:tcPr>
          <w:p w14:paraId="1A396320" w14:textId="4EF9257B" w:rsidR="002D0F07" w:rsidRDefault="002D0F07" w:rsidP="008D3454">
            <w:pPr>
              <w:widowControl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1FB002" wp14:editId="120E728A">
                  <wp:extent cx="4187592" cy="3869690"/>
                  <wp:effectExtent l="0" t="0" r="3810" b="0"/>
                  <wp:docPr id="3619031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903149" name="图片 361903149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709" cy="3885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BFB9CA" w14:textId="77777777" w:rsidR="002D0F07" w:rsidRDefault="002D0F07" w:rsidP="000760EF">
      <w:pPr>
        <w:widowControl/>
        <w:rPr>
          <w:rFonts w:ascii="Times New Roman" w:eastAsia="宋体" w:hAnsi="Times New Roman" w:cs="Times New Roman"/>
          <w:sz w:val="24"/>
        </w:rPr>
      </w:pPr>
      <w:r w:rsidRPr="009749D1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S4</w:t>
      </w:r>
      <w:r w:rsidRPr="009749D1">
        <w:rPr>
          <w:rFonts w:ascii="Times New Roman" w:hAnsi="Times New Roman" w:cs="Times New Roman"/>
          <w:b/>
          <w:bCs/>
        </w:rPr>
        <w:t>.</w:t>
      </w:r>
      <w:r w:rsidR="008D3454">
        <w:rPr>
          <w:rFonts w:ascii="Times New Roman" w:hAnsi="Times New Roman" w:cs="Times New Roman"/>
          <w:b/>
          <w:bCs/>
        </w:rPr>
        <w:t xml:space="preserve"> </w:t>
      </w:r>
      <w:r w:rsidR="008D3454" w:rsidRPr="00A152E3">
        <w:rPr>
          <w:rFonts w:ascii="Times New Roman" w:eastAsia="宋体" w:hAnsi="Times New Roman" w:cs="Times New Roman"/>
          <w:sz w:val="24"/>
        </w:rPr>
        <w:t>The visual analysis results of pathway enrichment in KEGG database</w:t>
      </w:r>
    </w:p>
    <w:p w14:paraId="3E01C183" w14:textId="77777777" w:rsidR="00362BBA" w:rsidRDefault="00362BBA" w:rsidP="000760EF">
      <w:pPr>
        <w:widowControl/>
        <w:rPr>
          <w:rFonts w:ascii="Times New Roman" w:eastAsia="宋体" w:hAnsi="Times New Roman" w:cs="Times New Roman"/>
          <w:sz w:val="24"/>
        </w:rPr>
      </w:pPr>
    </w:p>
    <w:p w14:paraId="4118107F" w14:textId="77777777" w:rsidR="00362BBA" w:rsidRDefault="00362BBA" w:rsidP="000760EF">
      <w:pPr>
        <w:widowControl/>
        <w:rPr>
          <w:rFonts w:ascii="Times New Roman" w:eastAsia="宋体" w:hAnsi="Times New Roman" w:cs="Times New Roman"/>
          <w:sz w:val="24"/>
        </w:rPr>
      </w:pPr>
    </w:p>
    <w:p w14:paraId="00F2D4B8" w14:textId="77777777" w:rsidR="00362BBA" w:rsidRDefault="00362BBA" w:rsidP="000760EF">
      <w:pPr>
        <w:widowControl/>
        <w:rPr>
          <w:rFonts w:ascii="Times New Roman" w:eastAsia="宋体" w:hAnsi="Times New Roman" w:cs="Times New Roman"/>
          <w:sz w:val="24"/>
        </w:rPr>
      </w:pPr>
    </w:p>
    <w:p w14:paraId="2644E6B4" w14:textId="73E7718B" w:rsidR="00362BBA" w:rsidRDefault="00362BBA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552EBDBF" w14:textId="13CBE374" w:rsidR="00362BBA" w:rsidRPr="007C217D" w:rsidRDefault="00362BBA" w:rsidP="00362BBA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Pr="00AF6864">
        <w:rPr>
          <w:rFonts w:ascii="Times New Roman" w:eastAsia="宋体" w:hAnsi="Times New Roman" w:cs="Times New Roman"/>
          <w:sz w:val="24"/>
          <w:szCs w:val="24"/>
        </w:rPr>
        <w:t>The results of non-targeted metabolites annotated in KEGG database</w:t>
      </w:r>
    </w:p>
    <w:tbl>
      <w:tblPr>
        <w:tblW w:w="8640" w:type="dxa"/>
        <w:jc w:val="center"/>
        <w:tblLook w:val="04A0" w:firstRow="1" w:lastRow="0" w:firstColumn="1" w:lastColumn="0" w:noHBand="0" w:noVBand="1"/>
      </w:tblPr>
      <w:tblGrid>
        <w:gridCol w:w="3107"/>
        <w:gridCol w:w="4609"/>
        <w:gridCol w:w="937"/>
      </w:tblGrid>
      <w:tr w:rsidR="00362BBA" w:rsidRPr="004330D1" w14:paraId="69042611" w14:textId="77777777" w:rsidTr="002F62C4">
        <w:trPr>
          <w:trHeight w:val="280"/>
          <w:jc w:val="center"/>
        </w:trPr>
        <w:tc>
          <w:tcPr>
            <w:tcW w:w="3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239AD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Pathway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4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B9444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Pathway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sub</w:t>
            </w: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3B644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ber</w:t>
            </w:r>
          </w:p>
        </w:tc>
      </w:tr>
      <w:tr w:rsidR="00362BBA" w:rsidRPr="004330D1" w14:paraId="0D2D9201" w14:textId="77777777" w:rsidTr="002F62C4">
        <w:trPr>
          <w:trHeight w:val="280"/>
          <w:jc w:val="center"/>
        </w:trPr>
        <w:tc>
          <w:tcPr>
            <w:tcW w:w="31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526F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Processes</w:t>
            </w: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5A9F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growth and death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47A0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4536EC84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6F1C7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28B9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community - prokaryotes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1B59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6BF3DABD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C4CDB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63A5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Transport and catabolism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94F8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23254554" w14:textId="77777777" w:rsidTr="002F62C4">
        <w:trPr>
          <w:trHeight w:val="280"/>
          <w:jc w:val="center"/>
        </w:trPr>
        <w:tc>
          <w:tcPr>
            <w:tcW w:w="31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6D0A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Drug Development</w:t>
            </w: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CD29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Skeleton-based classification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5E09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544E3924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17AFC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FCB9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Structure-based classification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239F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4AA67468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304A0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5335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Target-based classification: G protein-coupled receptors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CD00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054E3669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C99D6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A1B3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Target-based classification: Ion channels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2CB6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7741ADF8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A0A07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64A4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Target-based classification: Nuclear receptors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C6F7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154D5A09" w14:textId="77777777" w:rsidTr="002F62C4">
        <w:trPr>
          <w:trHeight w:val="280"/>
          <w:jc w:val="center"/>
        </w:trPr>
        <w:tc>
          <w:tcPr>
            <w:tcW w:w="31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04CC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Environmental Information Processing</w:t>
            </w: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C9C6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Membrane transport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653B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362BBA" w:rsidRPr="004330D1" w14:paraId="49AF2968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3B754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E3DC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Signal transduction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60AB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362BBA" w:rsidRPr="004330D1" w14:paraId="584D936C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457D7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C3DF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Signaling molecules and interaction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2A04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362BBA" w:rsidRPr="004330D1" w14:paraId="1E9A3B25" w14:textId="77777777" w:rsidTr="002F62C4">
        <w:trPr>
          <w:trHeight w:val="280"/>
          <w:jc w:val="center"/>
        </w:trPr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8A60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Genetic Information Processing</w:t>
            </w: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4D2F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Translation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C26A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362BBA" w:rsidRPr="004330D1" w14:paraId="1FEE53FA" w14:textId="77777777" w:rsidTr="002F62C4">
        <w:trPr>
          <w:trHeight w:val="280"/>
          <w:jc w:val="center"/>
        </w:trPr>
        <w:tc>
          <w:tcPr>
            <w:tcW w:w="31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BDBB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Metabolism</w:t>
            </w: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66C2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 acid metabolism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E051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</w:tr>
      <w:tr w:rsidR="00362BBA" w:rsidRPr="004330D1" w14:paraId="0E0C7D76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85B6A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B0D2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Biosynthesis of other secondary metabolites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54CA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</w:tr>
      <w:tr w:rsidR="00362BBA" w:rsidRPr="004330D1" w14:paraId="7D497D41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5D490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50BB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Carbohydrate metabolism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0D85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362BBA" w:rsidRPr="004330D1" w14:paraId="792EECF2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733EF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FB1E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Chemical structure transformation maps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7694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</w:tr>
      <w:tr w:rsidR="00362BBA" w:rsidRPr="004330D1" w14:paraId="00719168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4F04F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CBDC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 metabolism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8380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362BBA" w:rsidRPr="004330D1" w14:paraId="2370273E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3F656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F386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 and overview maps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1617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</w:t>
            </w:r>
          </w:p>
        </w:tc>
      </w:tr>
      <w:tr w:rsidR="00362BBA" w:rsidRPr="004330D1" w14:paraId="380289EC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E3E2B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C222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Glycan biosynthesis and metabolism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97FC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70F99911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1E173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D3E4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Lipid metabolism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A6E0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362BBA" w:rsidRPr="004330D1" w14:paraId="12D72632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21C22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2109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Metabolism of cofactors and vitamins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4A8F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362BBA" w:rsidRPr="004330D1" w14:paraId="63E550E6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10243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A3B9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Metabolism of other amino acids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D2D1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362BBA" w:rsidRPr="004330D1" w14:paraId="3E70461D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D7180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358E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Metabolism of terpenoids and polyketides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84BD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362BBA" w:rsidRPr="004330D1" w14:paraId="09A4FAA4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E9F53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165C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Nucleotide metabolism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8DC7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362BBA" w:rsidRPr="004330D1" w14:paraId="2BB5805C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015E9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4530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Xenobiotics biodegradation and metabolism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2F74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362BBA" w:rsidRPr="004330D1" w14:paraId="3DA98EEE" w14:textId="77777777" w:rsidTr="002F62C4">
        <w:trPr>
          <w:trHeight w:val="280"/>
          <w:jc w:val="center"/>
        </w:trPr>
        <w:tc>
          <w:tcPr>
            <w:tcW w:w="31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0A0FC7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Organismal Systems</w:t>
            </w: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34A3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Aging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280F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362BBA" w:rsidRPr="004330D1" w14:paraId="1E07A4B6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DD253E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7AC3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Circulatory system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705E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362BBA" w:rsidRPr="004330D1" w14:paraId="0DA1B793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469670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02A0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Digestive system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C050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362BBA" w:rsidRPr="004330D1" w14:paraId="07463F2C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0C3535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EB93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Endocrine system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3E85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362BBA" w:rsidRPr="004330D1" w14:paraId="4583F38E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F24012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B825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Immune system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59D5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362BBA" w:rsidRPr="004330D1" w14:paraId="4E8B03E3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236ABF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0B42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Nervous system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D623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362BBA" w:rsidRPr="004330D1" w14:paraId="2EDD94F2" w14:textId="77777777" w:rsidTr="002F62C4">
        <w:trPr>
          <w:trHeight w:val="280"/>
          <w:jc w:val="center"/>
        </w:trPr>
        <w:tc>
          <w:tcPr>
            <w:tcW w:w="31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20E904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81837" w14:textId="77777777" w:rsidR="00362BBA" w:rsidRPr="004330D1" w:rsidRDefault="00362BBA" w:rsidP="002F62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Sensory system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5E70D" w14:textId="77777777" w:rsidR="00362BBA" w:rsidRPr="004330D1" w:rsidRDefault="00362BBA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30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</w:tbl>
    <w:p w14:paraId="26770819" w14:textId="77777777" w:rsidR="008679BF" w:rsidRPr="008679BF" w:rsidRDefault="008679BF" w:rsidP="008679BF">
      <w:pPr>
        <w:rPr>
          <w:rFonts w:ascii="Times New Roman" w:eastAsia="宋体" w:hAnsi="Times New Roman" w:cs="Times New Roman"/>
          <w:sz w:val="24"/>
          <w:szCs w:val="24"/>
        </w:rPr>
        <w:sectPr w:rsidR="008679BF" w:rsidRPr="008679BF" w:rsidSect="004B7256">
          <w:footerReference w:type="default" r:id="rId11"/>
          <w:pgSz w:w="11906" w:h="16838"/>
          <w:pgMar w:top="1440" w:right="1800" w:bottom="1440" w:left="1800" w:header="851" w:footer="992" w:gutter="0"/>
          <w:pgNumType w:start="1"/>
          <w:cols w:space="720"/>
          <w:docGrid w:linePitch="312"/>
        </w:sectPr>
      </w:pPr>
    </w:p>
    <w:p w14:paraId="3F35A088" w14:textId="2C169A2E" w:rsidR="004B7256" w:rsidRDefault="004B7256" w:rsidP="004B725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72353">
        <w:rPr>
          <w:rFonts w:ascii="Times New Roman" w:eastAsia="宋体" w:hAnsi="Times New Roman" w:cs="Times New Roman"/>
          <w:sz w:val="24"/>
          <w:szCs w:val="24"/>
        </w:rPr>
        <w:t>Metabonomics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72353">
        <w:rPr>
          <w:rFonts w:ascii="Times New Roman" w:eastAsia="宋体" w:hAnsi="Times New Roman" w:cs="Times New Roman"/>
          <w:sz w:val="24"/>
          <w:szCs w:val="24"/>
        </w:rPr>
        <w:t xml:space="preserve">of triterpenoids in high and low altitude </w:t>
      </w:r>
      <w:r w:rsidRPr="00B72353">
        <w:rPr>
          <w:rFonts w:ascii="Times New Roman" w:eastAsia="宋体" w:hAnsi="Times New Roman" w:cs="Times New Roman"/>
          <w:i/>
          <w:iCs/>
          <w:sz w:val="24"/>
          <w:szCs w:val="24"/>
        </w:rPr>
        <w:t>Codonopsis pilosula</w:t>
      </w:r>
      <w:r w:rsidRPr="00B72353">
        <w:rPr>
          <w:rFonts w:ascii="Times New Roman" w:eastAsia="宋体" w:hAnsi="Times New Roman" w:cs="Times New Roman"/>
          <w:sz w:val="24"/>
          <w:szCs w:val="24"/>
        </w:rPr>
        <w:t xml:space="preserve">. var. </w:t>
      </w:r>
      <w:r w:rsidRPr="00B72353">
        <w:rPr>
          <w:rFonts w:ascii="Times New Roman" w:eastAsia="宋体" w:hAnsi="Times New Roman" w:cs="Times New Roman"/>
          <w:i/>
          <w:iCs/>
          <w:sz w:val="24"/>
          <w:szCs w:val="24"/>
        </w:rPr>
        <w:t>modesta</w:t>
      </w:r>
      <w:r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B72353">
        <w:rPr>
          <w:rFonts w:ascii="Times New Roman" w:eastAsia="宋体" w:hAnsi="Times New Roman" w:cs="Times New Roman"/>
          <w:sz w:val="24"/>
          <w:szCs w:val="24"/>
        </w:rPr>
        <w:t>(Nannf.) L.T.Shen.</w:t>
      </w:r>
    </w:p>
    <w:tbl>
      <w:tblPr>
        <w:tblW w:w="12777" w:type="dxa"/>
        <w:jc w:val="center"/>
        <w:tblLook w:val="04A0" w:firstRow="1" w:lastRow="0" w:firstColumn="1" w:lastColumn="0" w:noHBand="0" w:noVBand="1"/>
      </w:tblPr>
      <w:tblGrid>
        <w:gridCol w:w="1790"/>
        <w:gridCol w:w="3335"/>
        <w:gridCol w:w="1476"/>
        <w:gridCol w:w="1476"/>
        <w:gridCol w:w="1520"/>
        <w:gridCol w:w="1480"/>
        <w:gridCol w:w="1700"/>
      </w:tblGrid>
      <w:tr w:rsidR="004B7256" w:rsidRPr="00724739" w14:paraId="423B301B" w14:textId="77777777" w:rsidTr="004B01D8">
        <w:trPr>
          <w:trHeight w:val="310"/>
          <w:jc w:val="center"/>
        </w:trPr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C454C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3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B1773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  <w:t>Class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F825F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Formula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9706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Molecular Weight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AA705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RT [min]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61EBE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m/z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63425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4B7256" w:rsidRPr="00724739" w14:paraId="224A18EA" w14:textId="77777777" w:rsidTr="004B01D8">
        <w:trPr>
          <w:trHeight w:val="310"/>
          <w:jc w:val="center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4C47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Oleanolic acid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4324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  <w:t>Oleanane pentacyclic triterpene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A5F3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C30 H48 O3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4E71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478.34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25DC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3679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479.35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99B9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</w:t>
            </w:r>
          </w:p>
        </w:tc>
      </w:tr>
      <w:tr w:rsidR="004B7256" w:rsidRPr="00724739" w14:paraId="3756C0D0" w14:textId="77777777" w:rsidTr="004B01D8">
        <w:trPr>
          <w:trHeight w:val="310"/>
          <w:jc w:val="center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8029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Alisol B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4C62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  <w:t>Dammarane tetracyclic triterpenes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1AE0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C30 H48 O4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E3F5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472.36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0D04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1239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471.35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B7EC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</w:tr>
      <w:tr w:rsidR="004B7256" w:rsidRPr="00724739" w14:paraId="594AA876" w14:textId="77777777" w:rsidTr="004B01D8">
        <w:trPr>
          <w:trHeight w:val="310"/>
          <w:jc w:val="center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AA81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Ursolic acid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E085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  <w:t>Ursane pentacyclic triterpene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1700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C30 H48 O3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15D1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456.36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E352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10.93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85F3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455.35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87DB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</w:tr>
      <w:tr w:rsidR="004B7256" w:rsidRPr="00724739" w14:paraId="2FE4942E" w14:textId="77777777" w:rsidTr="004B01D8">
        <w:trPr>
          <w:trHeight w:val="310"/>
          <w:jc w:val="center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90C9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Roburic acid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214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  <w:t>Cycloartane tetracyclic triterpenes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35E1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C30 H48 O2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C756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440.37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1CD7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8.75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1B7A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441.37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FA14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</w:t>
            </w:r>
          </w:p>
        </w:tc>
      </w:tr>
      <w:tr w:rsidR="004B7256" w:rsidRPr="00724739" w14:paraId="67F7BD40" w14:textId="77777777" w:rsidTr="004B01D8">
        <w:trPr>
          <w:trHeight w:val="310"/>
          <w:jc w:val="center"/>
        </w:trPr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5640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Protopanaxadiol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C4188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333333"/>
                <w:kern w:val="0"/>
                <w:sz w:val="24"/>
                <w:szCs w:val="24"/>
              </w:rPr>
              <w:t>Cycloartane tetracyclic triterpenes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ACD28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C30 H52 O3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D4DB3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460.39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AA186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34ED2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461.40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3B086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</w:t>
            </w:r>
          </w:p>
        </w:tc>
      </w:tr>
      <w:tr w:rsidR="004B7256" w:rsidRPr="00724739" w14:paraId="43D1EDC8" w14:textId="77777777" w:rsidTr="004B01D8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627E8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3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5B291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042D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H2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1D820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H3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D142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L1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BBFF0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L2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F3FD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L3</w:t>
            </w:r>
          </w:p>
        </w:tc>
      </w:tr>
      <w:tr w:rsidR="004B7256" w:rsidRPr="00724739" w14:paraId="66641735" w14:textId="77777777" w:rsidTr="004B01D8">
        <w:trPr>
          <w:trHeight w:val="280"/>
          <w:jc w:val="center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EC18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Oleanolic acid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37C6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20829448.55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85B6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14418395.91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8EB4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37328532.46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6555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15908102.66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54D4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50719269.49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38E2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58196322.28</w:t>
            </w:r>
          </w:p>
        </w:tc>
      </w:tr>
      <w:tr w:rsidR="004B7256" w:rsidRPr="00724739" w14:paraId="3C090CC0" w14:textId="77777777" w:rsidTr="004B01D8">
        <w:trPr>
          <w:trHeight w:val="280"/>
          <w:jc w:val="center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35AE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Alisol B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1D7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28881582.71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36FA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10985200.86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E453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8056139.93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ECEB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24434724.04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9FA7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19796777.62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B0EC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31524794.21</w:t>
            </w:r>
          </w:p>
        </w:tc>
      </w:tr>
      <w:tr w:rsidR="004B7256" w:rsidRPr="00724739" w14:paraId="66625440" w14:textId="77777777" w:rsidTr="004B01D8">
        <w:trPr>
          <w:trHeight w:val="280"/>
          <w:jc w:val="center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F25F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Ursolic acid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116F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22400392.52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B0E2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769085.87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949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24811527.69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FB97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761567.61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9E4F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498076.74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F6FE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314717.25</w:t>
            </w:r>
          </w:p>
        </w:tc>
      </w:tr>
      <w:tr w:rsidR="004B7256" w:rsidRPr="00724739" w14:paraId="138DD669" w14:textId="77777777" w:rsidTr="004B01D8">
        <w:trPr>
          <w:trHeight w:val="280"/>
          <w:jc w:val="center"/>
        </w:trPr>
        <w:tc>
          <w:tcPr>
            <w:tcW w:w="1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FD54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Roburic acid</w:t>
            </w:r>
          </w:p>
        </w:tc>
        <w:tc>
          <w:tcPr>
            <w:tcW w:w="33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76C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3824256.47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76E7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6335629.22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736E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6677483.43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1204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5529908.01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C8C5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18498947.97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F294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10822404.85</w:t>
            </w:r>
          </w:p>
        </w:tc>
      </w:tr>
      <w:tr w:rsidR="004B7256" w:rsidRPr="00724739" w14:paraId="3653A65E" w14:textId="77777777" w:rsidTr="004B01D8">
        <w:trPr>
          <w:trHeight w:val="280"/>
          <w:jc w:val="center"/>
        </w:trPr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727ED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Protopanaxadiol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38843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52687.18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F5206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815786.02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A884B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48988.09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B9677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58033.59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81850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56728.62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9A108" w14:textId="77777777" w:rsidR="004B7256" w:rsidRPr="00724739" w:rsidRDefault="004B7256" w:rsidP="002F62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2473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59335.97</w:t>
            </w:r>
          </w:p>
        </w:tc>
      </w:tr>
    </w:tbl>
    <w:p w14:paraId="3F7E7143" w14:textId="77777777" w:rsidR="004B7256" w:rsidRDefault="004B7256" w:rsidP="004B7256">
      <w:pPr>
        <w:tabs>
          <w:tab w:val="left" w:pos="812"/>
        </w:tabs>
        <w:rPr>
          <w:rFonts w:ascii="Times New Roman" w:eastAsia="宋体" w:hAnsi="Times New Roman" w:cs="Times New Roman"/>
          <w:sz w:val="24"/>
          <w:szCs w:val="24"/>
        </w:rPr>
        <w:sectPr w:rsidR="004B7256" w:rsidSect="004B7256">
          <w:pgSz w:w="16838" w:h="11906" w:orient="landscape"/>
          <w:pgMar w:top="1797" w:right="1440" w:bottom="1797" w:left="1440" w:header="851" w:footer="992" w:gutter="0"/>
          <w:pgNumType w:start="1"/>
          <w:cols w:space="720"/>
          <w:docGrid w:linePitch="312"/>
        </w:sectPr>
      </w:pPr>
    </w:p>
    <w:p w14:paraId="6E3D0647" w14:textId="40054B0A" w:rsidR="006E11CF" w:rsidRDefault="00847329" w:rsidP="009C522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</w:t>
      </w:r>
      <w:r w:rsidR="004B7256">
        <w:rPr>
          <w:rFonts w:ascii="Times New Roman" w:eastAsia="宋体" w:hAnsi="Times New Roman" w:cs="Times New Roman"/>
          <w:b/>
          <w:bCs/>
          <w:sz w:val="24"/>
          <w:szCs w:val="24"/>
        </w:rPr>
        <w:t>3</w:t>
      </w:r>
      <w:r w:rsidRPr="00847329">
        <w:rPr>
          <w:rFonts w:ascii="Times New Roman" w:eastAsia="宋体" w:hAnsi="Times New Roman" w:cs="Times New Roman"/>
          <w:sz w:val="24"/>
          <w:szCs w:val="24"/>
        </w:rPr>
        <w:t>. Concentrations (mg/kg) of triterpenoids in high and low altitude</w:t>
      </w:r>
      <w:r w:rsidRPr="0084732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Codonopsis pilosula</w:t>
      </w:r>
      <w:r w:rsidRPr="00847329">
        <w:rPr>
          <w:rFonts w:ascii="Times New Roman" w:eastAsia="宋体" w:hAnsi="Times New Roman" w:cs="Times New Roman"/>
          <w:sz w:val="24"/>
          <w:szCs w:val="24"/>
        </w:rPr>
        <w:t xml:space="preserve">. var. </w:t>
      </w:r>
      <w:r w:rsidRPr="00847329">
        <w:rPr>
          <w:rFonts w:ascii="Times New Roman" w:eastAsia="宋体" w:hAnsi="Times New Roman" w:cs="Times New Roman"/>
          <w:i/>
          <w:iCs/>
          <w:sz w:val="24"/>
          <w:szCs w:val="24"/>
        </w:rPr>
        <w:t>modesta</w:t>
      </w:r>
      <w:r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847329">
        <w:rPr>
          <w:rFonts w:ascii="Times New Roman" w:eastAsia="宋体" w:hAnsi="Times New Roman" w:cs="Times New Roman"/>
          <w:sz w:val="24"/>
          <w:szCs w:val="24"/>
        </w:rPr>
        <w:t>(Nannf.) L.T.Shen.</w:t>
      </w:r>
    </w:p>
    <w:tbl>
      <w:tblPr>
        <w:tblW w:w="10521" w:type="dxa"/>
        <w:jc w:val="center"/>
        <w:tblLook w:val="04A0" w:firstRow="1" w:lastRow="0" w:firstColumn="1" w:lastColumn="0" w:noHBand="0" w:noVBand="1"/>
      </w:tblPr>
      <w:tblGrid>
        <w:gridCol w:w="2402"/>
        <w:gridCol w:w="1176"/>
        <w:gridCol w:w="1203"/>
        <w:gridCol w:w="996"/>
        <w:gridCol w:w="880"/>
        <w:gridCol w:w="876"/>
        <w:gridCol w:w="996"/>
        <w:gridCol w:w="996"/>
        <w:gridCol w:w="996"/>
      </w:tblGrid>
      <w:tr w:rsidR="00125B50" w:rsidRPr="00125B50" w14:paraId="2486D18D" w14:textId="77777777" w:rsidTr="005805AE">
        <w:trPr>
          <w:trHeight w:val="280"/>
          <w:jc w:val="center"/>
        </w:trPr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23EB3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C0A8E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Retention time(min)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DC5E6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Molecular formula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DDA00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11CD9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C8B93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3389C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F609B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A1364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H3</w:t>
            </w:r>
          </w:p>
        </w:tc>
      </w:tr>
      <w:tr w:rsidR="00125B50" w:rsidRPr="00125B50" w14:paraId="4542EDD6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97AD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codopitirol 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9E18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9.578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B4D1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954F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DA4D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BDAD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5981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AAE3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BE93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2.050</w:t>
            </w:r>
          </w:p>
        </w:tc>
      </w:tr>
      <w:tr w:rsidR="00125B50" w:rsidRPr="00125B50" w14:paraId="6256E602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FBD1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kokoonol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48EF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13.637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C1A8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12CA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912B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0AE5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B8C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607F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C1A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0.498</w:t>
            </w:r>
          </w:p>
        </w:tc>
      </w:tr>
      <w:tr w:rsidR="00125B50" w:rsidRPr="00125B50" w14:paraId="06D832AE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C49A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bryonolol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14AC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13.529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E452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15D2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1930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4909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CF30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5.455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3402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4.960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2D2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5.325</w:t>
            </w:r>
          </w:p>
        </w:tc>
      </w:tr>
      <w:tr w:rsidR="00125B50" w:rsidRPr="00125B50" w14:paraId="5B7F00C2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DF14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codopimodol A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E001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14.312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42C1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CF63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F64A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28F6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220F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783C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6705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0.810</w:t>
            </w:r>
          </w:p>
        </w:tc>
      </w:tr>
      <w:tr w:rsidR="00125B50" w:rsidRPr="00125B50" w14:paraId="5DC5E7A0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F96E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taraxerol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BA77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25.072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4856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F4AB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28.832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0D66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19.043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F49F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24.489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4744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79.890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A477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51.882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3BE1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83.412</w:t>
            </w:r>
          </w:p>
        </w:tc>
      </w:tr>
      <w:tr w:rsidR="00125B50" w:rsidRPr="00125B50" w14:paraId="02E899AE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CA82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α-amyrin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877D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25.657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8AF7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2DA6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7.094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2653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2314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7.895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A9C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26.216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211F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19.679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8192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23.684</w:t>
            </w:r>
          </w:p>
        </w:tc>
      </w:tr>
      <w:tr w:rsidR="00125B50" w:rsidRPr="00125B50" w14:paraId="0B68E0AA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614F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glut-5-en-3β-ol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D6E9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26.05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96DE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7D8B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0E7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DF2D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8E4C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3.396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E85B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3.404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B05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2.018</w:t>
            </w:r>
          </w:p>
        </w:tc>
      </w:tr>
      <w:tr w:rsidR="00125B50" w:rsidRPr="00125B50" w14:paraId="57E31224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9D6B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friedel-1-en-3-one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EC89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27.029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155F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48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8993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7862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3958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B49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EE75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2.621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EF46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3.069</w:t>
            </w:r>
          </w:p>
        </w:tc>
      </w:tr>
      <w:tr w:rsidR="00125B50" w:rsidRPr="00125B50" w14:paraId="5DFDD8F5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D462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24-methylenecycloartanol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7D42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27.951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15A7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31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52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AF36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25.537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9B16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25.035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671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28.632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D8B7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26.099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D732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23.831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7686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23.759</w:t>
            </w:r>
          </w:p>
        </w:tc>
      </w:tr>
      <w:tr w:rsidR="00125B50" w:rsidRPr="00125B50" w14:paraId="0B31D069" w14:textId="77777777" w:rsidTr="005805AE">
        <w:trPr>
          <w:trHeight w:val="300"/>
          <w:jc w:val="center"/>
        </w:trPr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90685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friedelin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BFC27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29.142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523EE" w14:textId="77777777" w:rsidR="00125B50" w:rsidRPr="00125B50" w:rsidRDefault="00125B50" w:rsidP="00125B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05168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102.043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FC47E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91.051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1FB14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99.539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9F7EC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133.260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8E169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138.456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C80B1" w14:textId="77777777" w:rsidR="00125B50" w:rsidRPr="00125B50" w:rsidRDefault="00125B50" w:rsidP="00125B5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B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137.755</w:t>
            </w:r>
          </w:p>
        </w:tc>
      </w:tr>
    </w:tbl>
    <w:p w14:paraId="390BC8CC" w14:textId="77777777" w:rsidR="00ED038D" w:rsidRDefault="00ED038D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  <w:sectPr w:rsidR="00ED038D" w:rsidSect="00782057">
          <w:pgSz w:w="16838" w:h="11906" w:orient="landscape"/>
          <w:pgMar w:top="1797" w:right="1440" w:bottom="1797" w:left="1440" w:header="851" w:footer="992" w:gutter="0"/>
          <w:pgNumType w:start="1"/>
          <w:cols w:space="720"/>
          <w:docGrid w:linePitch="312"/>
        </w:sectPr>
      </w:pPr>
    </w:p>
    <w:p w14:paraId="68E4BBC2" w14:textId="2EF30F95" w:rsidR="00125B50" w:rsidRDefault="005112CC" w:rsidP="009C5226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</w:t>
      </w:r>
      <w:r w:rsidR="004B7256">
        <w:rPr>
          <w:rFonts w:ascii="Times New Roman" w:eastAsia="宋体" w:hAnsi="Times New Roman" w:cs="Times New Roman"/>
          <w:b/>
          <w:bCs/>
          <w:sz w:val="24"/>
          <w:szCs w:val="24"/>
        </w:rPr>
        <w:t>4</w:t>
      </w: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5112CC">
        <w:rPr>
          <w:rFonts w:ascii="Times New Roman" w:eastAsia="宋体" w:hAnsi="Times New Roman" w:cs="Times New Roman"/>
          <w:sz w:val="24"/>
          <w:szCs w:val="24"/>
        </w:rPr>
        <w:t xml:space="preserve"> Summary statistics for sequence quality control and mapped data of samples (L1~L3 and H1~H3).</w:t>
      </w:r>
    </w:p>
    <w:tbl>
      <w:tblPr>
        <w:tblW w:w="11875" w:type="dxa"/>
        <w:jc w:val="center"/>
        <w:tblLook w:val="04A0" w:firstRow="1" w:lastRow="0" w:firstColumn="1" w:lastColumn="0" w:noHBand="0" w:noVBand="1"/>
      </w:tblPr>
      <w:tblGrid>
        <w:gridCol w:w="1026"/>
        <w:gridCol w:w="2406"/>
        <w:gridCol w:w="1378"/>
        <w:gridCol w:w="1545"/>
        <w:gridCol w:w="1031"/>
        <w:gridCol w:w="1008"/>
        <w:gridCol w:w="1103"/>
        <w:gridCol w:w="2378"/>
      </w:tblGrid>
      <w:tr w:rsidR="005112CC" w:rsidRPr="005112CC" w14:paraId="77A2DAE1" w14:textId="77777777" w:rsidTr="009C5226">
        <w:trPr>
          <w:trHeight w:val="285"/>
          <w:jc w:val="center"/>
        </w:trPr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58E24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AA64F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library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B1D7B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raw_reads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6F065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clean_reads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11E26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Q20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E47E9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Q30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980A5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GC_pct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93353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mapped</w:t>
            </w:r>
          </w:p>
        </w:tc>
      </w:tr>
      <w:tr w:rsidR="005112CC" w:rsidRPr="005112CC" w14:paraId="6CE1322C" w14:textId="77777777" w:rsidTr="009C5226">
        <w:trPr>
          <w:trHeight w:val="285"/>
          <w:jc w:val="center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E0F3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H1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A3D1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FRAS220096887-1r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6517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23218197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E6DE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21852496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9F61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97.77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FFB6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93.62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E128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44.54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6E8F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33471224(76.58%)</w:t>
            </w:r>
          </w:p>
        </w:tc>
      </w:tr>
      <w:tr w:rsidR="005112CC" w:rsidRPr="005112CC" w14:paraId="22F24F8C" w14:textId="77777777" w:rsidTr="009C5226">
        <w:trPr>
          <w:trHeight w:val="285"/>
          <w:jc w:val="center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B41A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H2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157F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FRAS220096887-2r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90FD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23196084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0A50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22350891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4EB8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97.13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B066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92.27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24CD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44.46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ADF5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33948592(75.94%)</w:t>
            </w:r>
          </w:p>
        </w:tc>
      </w:tr>
      <w:tr w:rsidR="005112CC" w:rsidRPr="005112CC" w14:paraId="7154318B" w14:textId="77777777" w:rsidTr="009C5226">
        <w:trPr>
          <w:trHeight w:val="285"/>
          <w:jc w:val="center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6289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H3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EFD8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FRAS220096887-3r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15A6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19610953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5587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18878152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D5D0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97.28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6820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92.68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7795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44.5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4E73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28755290(76.16%)</w:t>
            </w:r>
          </w:p>
        </w:tc>
      </w:tr>
      <w:tr w:rsidR="005112CC" w:rsidRPr="005112CC" w14:paraId="30F00A8B" w14:textId="77777777" w:rsidTr="009C5226">
        <w:trPr>
          <w:trHeight w:val="285"/>
          <w:jc w:val="center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A24D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L1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2F21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FRAS220096884-1r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BF96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24028266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929E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22849269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88EB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97.86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9131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93.88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B4E8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44.16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F34A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35081094(76.77%)</w:t>
            </w:r>
          </w:p>
        </w:tc>
      </w:tr>
      <w:tr w:rsidR="005112CC" w:rsidRPr="005112CC" w14:paraId="1E77BF56" w14:textId="77777777" w:rsidTr="009C5226">
        <w:trPr>
          <w:trHeight w:val="285"/>
          <w:jc w:val="center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33DE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L2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7610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FRAS220096885-1r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EFF2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24397875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F03A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23211271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CEB0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97.78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2C2D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93.68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85F4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44.27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9FAE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35444620(76.35%)</w:t>
            </w:r>
          </w:p>
        </w:tc>
      </w:tr>
      <w:tr w:rsidR="005112CC" w:rsidRPr="005112CC" w14:paraId="2CA1B42A" w14:textId="77777777" w:rsidTr="009C5226">
        <w:trPr>
          <w:trHeight w:val="285"/>
          <w:jc w:val="center"/>
        </w:trPr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41A02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6C1C7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FRAS220096884-2r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4BD4B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23472771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EC375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22620497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D37D9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97.11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4393A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92.24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44528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44.28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DD644" w14:textId="77777777" w:rsidR="005112CC" w:rsidRPr="005112CC" w:rsidRDefault="005112CC" w:rsidP="00CC77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112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34295276(75.81%)</w:t>
            </w:r>
          </w:p>
        </w:tc>
      </w:tr>
    </w:tbl>
    <w:p w14:paraId="52D1F4E9" w14:textId="77777777" w:rsidR="005112CC" w:rsidRDefault="005112CC" w:rsidP="007A685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1DABAA2" w14:textId="2EB6A599" w:rsidR="00B108DD" w:rsidRDefault="00B108DD" w:rsidP="009C5226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t>Table S</w:t>
      </w:r>
      <w:r w:rsidR="004B7256">
        <w:rPr>
          <w:rFonts w:ascii="Times New Roman" w:eastAsia="宋体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B108DD">
        <w:rPr>
          <w:rFonts w:ascii="Times New Roman" w:eastAsia="宋体" w:hAnsi="Times New Roman" w:cs="Times New Roman"/>
          <w:sz w:val="24"/>
          <w:szCs w:val="24"/>
        </w:rPr>
        <w:t xml:space="preserve"> Transcript length distribution of transcriptome</w:t>
      </w:r>
    </w:p>
    <w:tbl>
      <w:tblPr>
        <w:tblW w:w="11548" w:type="dxa"/>
        <w:jc w:val="center"/>
        <w:tblLook w:val="04A0" w:firstRow="1" w:lastRow="0" w:firstColumn="1" w:lastColumn="0" w:noHBand="0" w:noVBand="1"/>
      </w:tblPr>
      <w:tblGrid>
        <w:gridCol w:w="3948"/>
        <w:gridCol w:w="1520"/>
        <w:gridCol w:w="1520"/>
        <w:gridCol w:w="1520"/>
        <w:gridCol w:w="1520"/>
        <w:gridCol w:w="1520"/>
      </w:tblGrid>
      <w:tr w:rsidR="000E3707" w:rsidRPr="000E3707" w14:paraId="1C6F0CB9" w14:textId="77777777" w:rsidTr="009C5226">
        <w:trPr>
          <w:trHeight w:val="541"/>
          <w:jc w:val="center"/>
        </w:trPr>
        <w:tc>
          <w:tcPr>
            <w:tcW w:w="3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4CB7E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Transcript length interval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F84BB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300-500bp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3B940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500-1kbp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69262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1k-2kbp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A940A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&gt;2kbp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E26B0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0E3707" w:rsidRPr="000E3707" w14:paraId="159DA607" w14:textId="77777777" w:rsidTr="009C5226">
        <w:trPr>
          <w:trHeight w:val="309"/>
          <w:jc w:val="center"/>
        </w:trPr>
        <w:tc>
          <w:tcPr>
            <w:tcW w:w="3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E66D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transcripts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DFE7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29691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87F2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33200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1F63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35603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F5F4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33934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5514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132428</w:t>
            </w:r>
          </w:p>
        </w:tc>
      </w:tr>
      <w:tr w:rsidR="000E3707" w:rsidRPr="000E3707" w14:paraId="1865BF3B" w14:textId="77777777" w:rsidTr="009C5226">
        <w:trPr>
          <w:trHeight w:val="309"/>
          <w:jc w:val="center"/>
        </w:trPr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71223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Unigenes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FC060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18460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3FFCA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17383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8A4DA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12362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90913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DFB7D" w14:textId="77777777" w:rsidR="000E3707" w:rsidRPr="000E3707" w:rsidRDefault="000E3707" w:rsidP="000E37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E370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58620</w:t>
            </w:r>
          </w:p>
        </w:tc>
      </w:tr>
    </w:tbl>
    <w:p w14:paraId="1F935088" w14:textId="77777777" w:rsidR="00ED038D" w:rsidRDefault="00ED038D" w:rsidP="007A685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  <w:sectPr w:rsidR="00ED038D" w:rsidSect="00782057">
          <w:pgSz w:w="16838" w:h="11906" w:orient="landscape"/>
          <w:pgMar w:top="1797" w:right="1440" w:bottom="1797" w:left="1440" w:header="851" w:footer="992" w:gutter="0"/>
          <w:pgNumType w:start="1"/>
          <w:cols w:space="720"/>
          <w:docGrid w:linePitch="312"/>
        </w:sectPr>
      </w:pPr>
    </w:p>
    <w:p w14:paraId="1EB4471D" w14:textId="36A3CF11" w:rsidR="005E2E57" w:rsidRDefault="005E2E57" w:rsidP="004B7256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6</w:t>
      </w: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B7256" w:rsidRPr="004B7256">
        <w:rPr>
          <w:rFonts w:ascii="Times New Roman" w:eastAsia="宋体" w:hAnsi="Times New Roman" w:cs="Times New Roman"/>
          <w:sz w:val="24"/>
          <w:szCs w:val="24"/>
        </w:rPr>
        <w:t>Identified triterpene biosynthesis accociate</w:t>
      </w:r>
      <w:r w:rsidR="004B7256">
        <w:rPr>
          <w:rFonts w:ascii="Times New Roman" w:eastAsia="宋体" w:hAnsi="Times New Roman" w:cs="Times New Roman"/>
          <w:sz w:val="24"/>
          <w:szCs w:val="24"/>
        </w:rPr>
        <w:t>d</w:t>
      </w:r>
      <w:r w:rsidR="004B7256" w:rsidRPr="004B7256">
        <w:rPr>
          <w:rFonts w:ascii="Times New Roman" w:eastAsia="宋体" w:hAnsi="Times New Roman" w:cs="Times New Roman"/>
          <w:sz w:val="24"/>
          <w:szCs w:val="24"/>
        </w:rPr>
        <w:t xml:space="preserve"> genes with their fragments per kilobase of transcript per milllion mapped reads(FPKM) values</w:t>
      </w:r>
      <w:r w:rsidRPr="00B72353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13894" w:type="dxa"/>
        <w:tblLook w:val="04A0" w:firstRow="1" w:lastRow="0" w:firstColumn="1" w:lastColumn="0" w:noHBand="0" w:noVBand="1"/>
      </w:tblPr>
      <w:tblGrid>
        <w:gridCol w:w="540"/>
        <w:gridCol w:w="5554"/>
        <w:gridCol w:w="2380"/>
        <w:gridCol w:w="1120"/>
        <w:gridCol w:w="692"/>
        <w:gridCol w:w="692"/>
        <w:gridCol w:w="692"/>
        <w:gridCol w:w="692"/>
        <w:gridCol w:w="692"/>
        <w:gridCol w:w="840"/>
      </w:tblGrid>
      <w:tr w:rsidR="005E2E57" w:rsidRPr="005E2E57" w14:paraId="35B58B53" w14:textId="77777777" w:rsidTr="005E2E57">
        <w:trPr>
          <w:trHeight w:val="280"/>
        </w:trPr>
        <w:tc>
          <w:tcPr>
            <w:tcW w:w="5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27C8F4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555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54E61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Enzyme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0D16EA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34FF5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GENES</w:t>
            </w:r>
          </w:p>
        </w:tc>
        <w:tc>
          <w:tcPr>
            <w:tcW w:w="430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F7C9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FPKM values </w:t>
            </w:r>
          </w:p>
        </w:tc>
      </w:tr>
      <w:tr w:rsidR="005E2E57" w:rsidRPr="005E2E57" w14:paraId="50BECDD0" w14:textId="77777777" w:rsidTr="005E2E57">
        <w:trPr>
          <w:trHeight w:val="280"/>
        </w:trPr>
        <w:tc>
          <w:tcPr>
            <w:tcW w:w="5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AEB690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9E69C3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4C2133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A286AF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5A372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C04E9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536D6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58191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858A4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D5190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L3</w:t>
            </w:r>
          </w:p>
        </w:tc>
      </w:tr>
      <w:tr w:rsidR="005E2E57" w:rsidRPr="005E2E57" w14:paraId="49015748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8FDC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C8F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hydroxymethylglutaryl-CoA reductase (HMGR)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374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1.1.1.34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2ADB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HMGR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F6C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25.08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838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25.77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F44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26.06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B81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96.98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11D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79.52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2EF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90.2</w:t>
            </w:r>
          </w:p>
        </w:tc>
      </w:tr>
      <w:tr w:rsidR="005E2E57" w:rsidRPr="005E2E57" w14:paraId="5DDFF45A" w14:textId="77777777" w:rsidTr="005E2E57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47E9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9EEC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acetyl-CoA C-acetyltransferase(AATC)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7F14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2.3.1.9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F6B7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AATC1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72C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A4F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BD25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F72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79C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1B3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66F8F225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FA7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4B91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acetyl-CoA C-acetyltransferase(AATC)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FDA0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2.3.1.9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B804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AATC2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69F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F905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370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6F2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C99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75F5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037EB4F8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73D8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0FB7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acetyl-CoA C-acetyltransferase(AATC)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CF3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2.3.1.9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AAB2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AATC3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605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74.26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6569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78.17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406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73.93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0E9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223.9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EE5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256.4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ECAE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230.25</w:t>
            </w:r>
          </w:p>
        </w:tc>
      </w:tr>
      <w:tr w:rsidR="005E2E57" w:rsidRPr="005E2E57" w14:paraId="3426E7B5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34D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A5B1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hydroxymethylglutaryl-CoA synthase(HMGS)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8118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2.3.3.10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510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7009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DD1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853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72C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3AB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62B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73818896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E8A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A5E8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mevalonate kinase(MVK)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9650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2.7.1.36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5D98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MVK1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64A9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9C7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1D8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774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14.73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5B6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18.67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57A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13.96</w:t>
            </w:r>
          </w:p>
        </w:tc>
      </w:tr>
      <w:tr w:rsidR="005E2E57" w:rsidRPr="005E2E57" w14:paraId="573AE48E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DF2C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7E6B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mevalonate kinase(MVK)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83C6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2.7.1.36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FF8C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MVK2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75AD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4332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845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F49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55D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2B3E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26427E9B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FF52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973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phosphomevalonate kinase(PMVK)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520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2.7.4.2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897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PMVK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946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B69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A449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333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0B9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4E1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7DB9E5DF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C744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5610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diphosphomevalonate decarboxylase(MVD)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A644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4.1.1.33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3B51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MVD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909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5FA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12.89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5F3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12.67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6B4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42.49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142D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BE19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42.07</w:t>
            </w:r>
          </w:p>
        </w:tc>
      </w:tr>
      <w:tr w:rsidR="005E2E57" w:rsidRPr="005E2E57" w14:paraId="217C70BA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868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012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1-deoxy-D-xylulose-5-phosphate reductoisomerase(DXR)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046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1.1.1.267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89DB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DXR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777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26.11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FE9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28.05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FCA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29.99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90A8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50.03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30A9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7CA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50.66</w:t>
            </w:r>
          </w:p>
        </w:tc>
      </w:tr>
      <w:tr w:rsidR="005E2E57" w:rsidRPr="005E2E57" w14:paraId="56B1594A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5E8C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E592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1-deoxy-D-xylulose-5-phosphate synthase(DXS)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DB2B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2.2.1.7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E53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DXS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9FE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C1EE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8CD8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1BF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13.36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1F2E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02C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15.1</w:t>
            </w:r>
          </w:p>
        </w:tc>
      </w:tr>
      <w:tr w:rsidR="005E2E57" w:rsidRPr="005E2E57" w14:paraId="35110B93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480B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B7D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isopentenyl-diphosphate Delta-isomerase(IDI)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B2C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5.3.3.2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B65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IDI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280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C79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4379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301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49A8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A7B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2E82D023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E14A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0BA63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geranylgeranyl diphosphate synthase, type II (GGPS)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B2E07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2.5.1.1,2.5.1.10,2.5.1.29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6FA6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GPPS1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1A7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BF18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D07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296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ACB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9158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1A2EE284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893B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9750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geranylgeranyl diphosphate synthase, type II (GGPS)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D413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2.5.1.1,2.5.1.10,2.5.1.29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819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GPPS2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646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099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1D8D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793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5E3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134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</w:tr>
      <w:tr w:rsidR="005E2E57" w:rsidRPr="005E2E57" w14:paraId="6D3E42C8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935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F242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geranylgeranyl diphosphate synthase, type II (GGPS)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814E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2.5.1.1,2.5.1.10,2.5.1.29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5112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GPPS3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012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C27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FBA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7795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6C4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3E1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434E117B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D15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CD67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geranylgeranyl diphosphate synthase, type II (GGPS)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C27A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2.5.1.1,2.5.1.10,2.5.1.29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CF4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GPPS4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0A7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675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6495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14.47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5D08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B88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C48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</w:t>
            </w:r>
          </w:p>
        </w:tc>
      </w:tr>
      <w:tr w:rsidR="005E2E57" w:rsidRPr="005E2E57" w14:paraId="4DD90705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7141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8EB9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geranylgeranyl diphosphate synthase, type II (GGPS)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2D51" w14:textId="77777777" w:rsidR="005E2E57" w:rsidRPr="005E2E57" w:rsidRDefault="005E2E57" w:rsidP="005E2E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2.5.1.1,2.5.1.10,2.5.1.29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5BAA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GPPS5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370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446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999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8AB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DCFD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7A1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</w:t>
            </w:r>
          </w:p>
        </w:tc>
      </w:tr>
      <w:tr w:rsidR="005E2E57" w:rsidRPr="005E2E57" w14:paraId="3689B9A4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20E9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592C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farnesyl diphosphate synthase (FPPS)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AE3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2.5.1.1,2.5.1.10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88B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FPPS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C36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333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94ED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411B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900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74D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1E7DBBFB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8D2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5946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farnesyl-diphosphate farnesyltransferase(SS)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98F0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2.5.1.21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061B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0842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ACA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A8D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AF0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432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53E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7734D703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57B6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BE8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squalene monooxygenase(SE)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1479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1.14.14.17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12F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541E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E56E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815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6195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8AE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06A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40C0D3D6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88D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CE82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squalene monooxygenase(SE)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327B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1.14.14.17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9032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9D2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32C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3882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DE38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E216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345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1EA2AB82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A2D7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F3BD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beta-amyrin synthase(β-AS)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672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5.4.99.39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7C83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β-AS1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7C6A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CBA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4A5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C31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360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8687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</w:t>
            </w:r>
          </w:p>
        </w:tc>
      </w:tr>
      <w:tr w:rsidR="005E2E57" w:rsidRPr="005E2E57" w14:paraId="346A48D8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521F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5C6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beta-amyrin synthase(β-AS)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DAC0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5.4.99.39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DC1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β-AS2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CD6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802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15.36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27F0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F3A2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78B2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45C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</w:t>
            </w:r>
          </w:p>
        </w:tc>
      </w:tr>
      <w:tr w:rsidR="005E2E57" w:rsidRPr="005E2E57" w14:paraId="07212767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5BBC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5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3044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beta-amyrin synthase(β-AS)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42A5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5.4.99.39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98A6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β-AS3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D09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810D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AE0F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4339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D061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D793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E2E57" w:rsidRPr="005E2E57" w14:paraId="1B0A5211" w14:textId="77777777" w:rsidTr="005E2E57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15DC8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25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78072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lupeol synthase (LS)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7777E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5.4.99.41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01410" w14:textId="77777777" w:rsidR="005E2E57" w:rsidRPr="005E2E57" w:rsidRDefault="005E2E57" w:rsidP="005E2E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E63E2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26.91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AA62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30.56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5D45C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33.29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06FE4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14695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DAA48" w14:textId="77777777" w:rsidR="005E2E57" w:rsidRPr="005E2E57" w:rsidRDefault="005E2E57" w:rsidP="005E2E5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E2E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9.07</w:t>
            </w:r>
          </w:p>
        </w:tc>
      </w:tr>
    </w:tbl>
    <w:p w14:paraId="17ECA0E9" w14:textId="6BE5BD12" w:rsidR="005E2E57" w:rsidRPr="005E2E57" w:rsidRDefault="005E2E57" w:rsidP="005E2E57">
      <w:pPr>
        <w:rPr>
          <w:rFonts w:ascii="Times New Roman" w:eastAsia="宋体" w:hAnsi="Times New Roman" w:cs="Times New Roman"/>
          <w:sz w:val="24"/>
          <w:szCs w:val="24"/>
        </w:rPr>
        <w:sectPr w:rsidR="005E2E57" w:rsidRPr="005E2E57" w:rsidSect="005E2E57">
          <w:pgSz w:w="16838" w:h="11906" w:orient="landscape"/>
          <w:pgMar w:top="1797" w:right="1440" w:bottom="1797" w:left="1440" w:header="851" w:footer="992" w:gutter="0"/>
          <w:pgNumType w:start="1"/>
          <w:cols w:space="720"/>
          <w:docGrid w:linePitch="312"/>
        </w:sectPr>
      </w:pPr>
    </w:p>
    <w:p w14:paraId="1160E279" w14:textId="6AE0F255" w:rsidR="00852059" w:rsidRDefault="003B24CA" w:rsidP="00852059">
      <w:pPr>
        <w:tabs>
          <w:tab w:val="left" w:pos="1260"/>
        </w:tabs>
        <w:rPr>
          <w:rFonts w:ascii="Times New Roman" w:eastAsia="宋体" w:hAnsi="Times New Roman" w:cs="Times New Roman"/>
          <w:sz w:val="24"/>
          <w:szCs w:val="24"/>
        </w:rPr>
      </w:pP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</w:t>
      </w:r>
      <w:r w:rsidR="004B7256">
        <w:rPr>
          <w:rFonts w:ascii="Times New Roman" w:eastAsia="宋体" w:hAnsi="Times New Roman" w:cs="Times New Roman"/>
          <w:b/>
          <w:bCs/>
          <w:sz w:val="24"/>
          <w:szCs w:val="24"/>
        </w:rPr>
        <w:t>7</w:t>
      </w:r>
      <w:r w:rsidR="005D67E0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Pr="005D67E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3B24CA">
        <w:rPr>
          <w:rFonts w:ascii="Times New Roman" w:eastAsia="宋体" w:hAnsi="Times New Roman" w:cs="Times New Roman"/>
          <w:sz w:val="24"/>
          <w:szCs w:val="24"/>
        </w:rPr>
        <w:t>The KEGG biochemical pathways and signal transduction pathways in which the DEGs and DAMs were shared</w:t>
      </w:r>
    </w:p>
    <w:tbl>
      <w:tblPr>
        <w:tblW w:w="8640" w:type="dxa"/>
        <w:jc w:val="center"/>
        <w:tblLook w:val="04A0" w:firstRow="1" w:lastRow="0" w:firstColumn="1" w:lastColumn="0" w:noHBand="0" w:noVBand="1"/>
      </w:tblPr>
      <w:tblGrid>
        <w:gridCol w:w="4608"/>
        <w:gridCol w:w="1008"/>
        <w:gridCol w:w="1008"/>
        <w:gridCol w:w="1008"/>
        <w:gridCol w:w="1008"/>
      </w:tblGrid>
      <w:tr w:rsidR="003B24CA" w:rsidRPr="003B24CA" w14:paraId="1A566A1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E34B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81E6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Pvalue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22BE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C283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0CA1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</w:t>
            </w:r>
          </w:p>
        </w:tc>
      </w:tr>
      <w:tr w:rsidR="003B24CA" w:rsidRPr="003B24CA" w14:paraId="1C3BFF0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C17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C5-Branched dibasic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A1E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6F1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A35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99D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33D913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138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C5-Branched dibasic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1FD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A0B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B6D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186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6957519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05B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Citrate cycle (TCA cycle)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17D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3CB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DEA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64C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BAD5CAD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002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Citrate cycle (TCA cycle)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70E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D8C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577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057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67D899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1B2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Glyoxylate and dicarboxylate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C43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676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595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6D8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568F588F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475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Glyoxylate and dicarboxylate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BA3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8EE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039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688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1B05E1F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572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Carbon fixation pathways in prokaryotes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D1B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D25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09D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3AB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585E3E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8F9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Carbon fixation pathways in prokaryotes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AD3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A9A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DAE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1C0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6CF6442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DB7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Phenylalanine, tyrosine and tryptophan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E19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E9D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05C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51A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7259991D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F87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Phenylalanine, tyrosine and tryptophan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BC5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07E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F82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969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138BE3A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E17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Alanine, aspartate and glutamate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D29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C92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70C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32B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E533800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A46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Alanine, aspartate and glutamate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DCF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A54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BC9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41C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F9C67B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52B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Novobiocin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BE2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BF6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899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739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AE870B9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9FD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Novobiocin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A69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EFB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C2F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0BA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1BB5072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154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Sphingolipid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A40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521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7EF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D91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5A208028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1FF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Sphingolipid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F99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6FD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6DF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802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CB2BD91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61A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Toluene degradation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762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5CE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069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0A7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73AB590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360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Toluene degradation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4F8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F07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3AE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829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68F27FB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3AB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Thiamine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68E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10A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DE9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0D5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129A9AD9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EAD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Thiamine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1AC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90D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83F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31C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39A0C6D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36E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Betalain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D4A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958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693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F82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6B43B1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73E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Betalain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81F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D62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151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0B4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0F40CE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F5A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Ferroptosis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13B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195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1D1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9FD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57BC022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58F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Ferroptosis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70B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B7E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053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EE6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383E96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052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Necroptosis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D20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4CF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462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C08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D02ED44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2A3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Necroptosis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7DF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46D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A0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671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438FABD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075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 gamma R-mediated phagocytosis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8DC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8D2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B91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ED7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126C282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36B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 gamma R-mediated phagocytosis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01B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E2D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E4C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158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452616DD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0B8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Long-term depression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009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1E3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AFE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DF8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2D1A4AEF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F2A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Long-term depression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C14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650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A0E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6BD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1933A962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8A4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Phototransduction - fly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2B9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43D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C46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9FA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2973FBD8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DFE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Phototransduction - fly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8FD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F1C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647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3A5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79F68044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634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GnRH signaling pathway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DA5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A6C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0D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014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2034B5F2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A67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GnRH signaling pathway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F7E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3C3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6F7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600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A2BA26D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C58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Aldosterone synthesis and secretion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AF5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8A4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C90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596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4F9F55A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EE5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Aldosterone synthesis and secretion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4E2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E96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816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878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5ACC3D8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1C2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Fructose and mannose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675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914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23A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E07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703CD621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F90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Fructose and mannose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61C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0B7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13C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247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5DB20362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A07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Ubiquinone and other terpenoid-quinone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74B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132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93D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826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7AB401CF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AF8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Ubiquinone and other terpenoid-quinone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A6B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169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9E9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DB2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EE2F1FA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625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Monobactam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FB5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309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235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9E9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F6C014F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BA5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Monobactam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8AF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891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088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C59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75F646F0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156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Tyrosine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0B3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7EB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349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381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D82AF59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4AF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Tyrosine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CCC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B8B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92C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F87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52DEF7F8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BE4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Benzoate degradation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691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638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0E4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AAA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8C12766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CD3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Benzoate degradation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AFC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EAA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850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084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DFA845D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3B1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Taurine and hypotaurine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9C5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F41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062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E01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73F0F6BC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B6B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Taurine and hypotaurine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00B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819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1D1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186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416009EF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7EA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Cyanoamino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F6A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509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B9D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AEF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23608D5C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F07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Cyanoamino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BD0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C82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2C2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9F8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7EB8F650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D19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D-Glutamine and D-glutamate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9A6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380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641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A00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566AE59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64D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D-Glutamine and D-glutamate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00E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3B2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A7C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2CA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3A3D1CC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889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Linoleic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DC4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1D3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678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92F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184EB3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498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Linoleic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0E9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95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469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641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D41981D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882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Butanoate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502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D2E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816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D03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6D1A4F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763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Butanoate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E21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4CF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CF9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933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C016174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543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Sesquiterpenoid and triterpenoid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188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C1C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38D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BF1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D12336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4F2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Sesquiterpenoid and triterpenoid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0F0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09F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DF5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A0D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0529B98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A63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Isoquinoline alkaloid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AE3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BE0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1B2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EC9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C60901C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E80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Isoquinoline alkaloid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AEF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D96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FE1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B95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5757627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308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system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7BC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19C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69C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83E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BA585B8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C9B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system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651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07E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204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051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5BB89998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C46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smooth muscle contraction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689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E86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DA4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4AC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1365613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4C3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Vascular smooth muscle contraction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88D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814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BDE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7F2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AB64052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AD6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Platelet activation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2ED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200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0EC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7DA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417A2ED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67E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Platelet activation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C1C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372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B12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CA1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19D442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332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 epsilon RI signaling pathway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CC2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2F5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C64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B20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2F0064BC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74C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Fc epsilon RI signaling pathway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990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FF4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067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CBE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6051040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4CA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Ovarian steroidogenesis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59A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B50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F1C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8BD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187B164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29D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Ovarian steroidogenesis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C91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68D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5A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E71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118885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639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Oxytocin signaling pathway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372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D69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298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0A5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747DFC10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A4C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Oxytocin signaling pathway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D5C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D19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69D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1F7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75CFF05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E31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lipolysis in adipocytes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4ED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35C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BD5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158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17CB726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8BE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lipolysis in adipocytes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D83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76E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C1C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CAB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634D8F9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A6A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Arachidonic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D26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883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699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B38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4AB2176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924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Arachidonic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EAF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91F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BBB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59C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11DDB271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009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Pantothenate and CoA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641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DD7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C60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98B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5A50E365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615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Pantothenate and CoA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C4C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4B7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561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C6B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E5200D4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8B3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Glucosinolate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513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604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7D1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051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51DDA04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900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Glucosinolate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E2D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0F7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65B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899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2CFD4D8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B0F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Retrograde endocannabinoid signaling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6BB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3AB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EDB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AB7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EDEAB7F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34D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Retrograde endocannabinoid signaling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014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DCD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CCD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334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68F2B40A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0C8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Serotonergic synapse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F49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965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CFB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3FA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09FBA3C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D87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Serotonergic synapse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6E1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8E8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400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6A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4033110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60D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Metabolic pathways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130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6FB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DBE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1D7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4FEF9F8A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E57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Metabolic pathways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D7F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722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18D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D60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764EBB8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63C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Pentose and glucuronate interconversions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795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29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ED9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2A1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2CEB785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1DB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Pentose and glucuronate interconversions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C06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221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299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7B0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13DFF344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0E3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Galactose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B8B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F3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720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08A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28A055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24F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Galactose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C01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151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02A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3DA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5588CDD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52E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Arginine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D99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3B3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4E8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391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5E7063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A56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Arginine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100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B6A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1ED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A14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5F45ED22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507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Lysine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889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253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258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438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07EFBC1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0FB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Lysine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A0B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54C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87B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A2D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55320FE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F94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beta-Alanine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BEC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021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E72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B99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5347E72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EB4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beta-Alanine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053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FE8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72A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528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123CD2A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ADA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Methane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4AB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212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69A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0F3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1F683E41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7F9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Methane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0B6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D57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23C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523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174BC4F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014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Nicotinate and nicotinamide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ED7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CA3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625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877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14FD04A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9D3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Nicotinate and nicotinamide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EEA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26B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9D7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6C9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46ED10A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CF9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Ascorbate and aldarate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9C6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7B4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2F4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D61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2E34346A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26B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Ascorbate and aldarate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0AB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700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194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974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1B16F5D6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88E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Biosynthesis of unsaturated fatty acids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907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AFF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D5D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B3D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DEEDF3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D05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Biosynthesis of unsaturated fatty acids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328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5E1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261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3D3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6683137A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389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Degradation of aromatic compounds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E89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DC6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121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198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59D75122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1B7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Degradation of aromatic compounds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9C0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F06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E2E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8E3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19F322B1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62F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Pyrimidine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660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25E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09B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CD2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598E8A4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ABC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Pyrimidine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E19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DC2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D75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3B3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40FD29A3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581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Histidine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DD2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DBE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3CF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0E6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411756E1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3B5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Histidine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4C6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DB9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F13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876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DB02819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D51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Aminobenzoate degradation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E8D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67F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187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93D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6D979137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F192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Aminobenzoate degradation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DCD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9D8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AB1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A4F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77607B4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EF3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2-Oxocarboxylic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74D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1DB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E05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F74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49E0B35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64F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2-Oxocarboxylic acid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837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525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5D0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B11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04283970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B9E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Inflammatory mediator regulation of TRP channels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E85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995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424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3C9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57203A1A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236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Inflammatory mediator regulation of TRP channels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01B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0CF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5C1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8C1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70F8FA0A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D8E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Phenylalanine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E20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F50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4EB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59E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46BCABA2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582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Phenylalanine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C5A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6A9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BFB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339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7AE03115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360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Carbon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6BA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DFF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57E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FE9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278F100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FC5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Carbon metabolism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B6C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BEF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FF4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B9D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43A53471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A87A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Phenylpropanoid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1D6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8E8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9AA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D3EF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7D07659B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AAD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Phenylpropanoid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DBF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74D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469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79E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5B62D779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E65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Aminoacyl-tRNA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7B5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630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62F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DD9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4BA53D9C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33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Aminoacyl-tRNA biosynthesis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D0C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D3A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AA4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41FC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3451728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541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 transporters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44E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304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FB6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F3A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DBBCEE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903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 transporters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9DF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F77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29B5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D54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71422BE4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3FC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Biosynthesis of antibiotics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926E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576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1BA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CA14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318435E6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C6BD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Biosynthesis of antibiotics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EC58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C1D7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0EB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C33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  <w:tr w:rsidR="003B24CA" w:rsidRPr="003B24CA" w14:paraId="234CC076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7F36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Biosynthesis of amino acids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1F7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2B2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CBAB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17B2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</w:t>
            </w:r>
          </w:p>
        </w:tc>
      </w:tr>
      <w:tr w:rsidR="003B24CA" w:rsidRPr="003B24CA" w14:paraId="02D3D9CE" w14:textId="77777777" w:rsidTr="003B24CA">
        <w:trPr>
          <w:trHeight w:val="280"/>
          <w:jc w:val="center"/>
        </w:trPr>
        <w:tc>
          <w:tcPr>
            <w:tcW w:w="4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03C9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Biosynthesis of amino acids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06E61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741B3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04E49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833B0" w14:textId="77777777" w:rsidR="003B24CA" w:rsidRPr="003B24CA" w:rsidRDefault="003B24CA" w:rsidP="00D81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B24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</w:t>
            </w:r>
          </w:p>
        </w:tc>
      </w:tr>
    </w:tbl>
    <w:p w14:paraId="79BDB58A" w14:textId="177CCDC6" w:rsidR="001B7AE1" w:rsidRDefault="001B7AE1" w:rsidP="00D81A5C">
      <w:pPr>
        <w:tabs>
          <w:tab w:val="left" w:pos="1260"/>
        </w:tabs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7BB5E36" w14:textId="5CC88F1F" w:rsidR="001B7AE1" w:rsidRPr="003B24CA" w:rsidRDefault="001B7AE1" w:rsidP="00D81A5C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</w:p>
    <w:sectPr w:rsidR="001B7AE1" w:rsidRPr="003B24CA" w:rsidSect="00782057">
      <w:pgSz w:w="11906" w:h="16838"/>
      <w:pgMar w:top="1440" w:right="1797" w:bottom="1440" w:left="1797" w:header="851" w:footer="992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5E8D8" w14:textId="77777777" w:rsidR="00706BE4" w:rsidRDefault="00706BE4">
      <w:r>
        <w:separator/>
      </w:r>
    </w:p>
  </w:endnote>
  <w:endnote w:type="continuationSeparator" w:id="0">
    <w:p w14:paraId="6CC7139F" w14:textId="77777777" w:rsidR="00706BE4" w:rsidRDefault="00706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B93D8" w14:textId="7F35994E" w:rsidR="003F7C58" w:rsidRDefault="003F7C58" w:rsidP="00782057">
    <w:pPr>
      <w:pStyle w:val="a5"/>
    </w:pPr>
  </w:p>
  <w:p w14:paraId="29139E43" w14:textId="77777777" w:rsidR="003F7C58" w:rsidRDefault="003F7C5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6B7BC" w14:textId="77777777" w:rsidR="00706BE4" w:rsidRDefault="00706BE4">
      <w:r>
        <w:separator/>
      </w:r>
    </w:p>
  </w:footnote>
  <w:footnote w:type="continuationSeparator" w:id="0">
    <w:p w14:paraId="6C94BAB0" w14:textId="77777777" w:rsidR="00706BE4" w:rsidRDefault="00706B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1NTA3MTQ0MjEwMDBV0lEKTi0uzszPAymwqAUAgI/ebSwAAAA="/>
    <w:docVar w:name="commondata" w:val="eyJoZGlkIjoiMTdiMDc2NGJlMmYwZTNkMTRlNTA0ODAzYTgxZWUzMjkifQ=="/>
  </w:docVars>
  <w:rsids>
    <w:rsidRoot w:val="00D932BD"/>
    <w:rsid w:val="000014CC"/>
    <w:rsid w:val="00004082"/>
    <w:rsid w:val="00006175"/>
    <w:rsid w:val="0004701C"/>
    <w:rsid w:val="0005524E"/>
    <w:rsid w:val="00062571"/>
    <w:rsid w:val="00063737"/>
    <w:rsid w:val="000669D9"/>
    <w:rsid w:val="00071ADA"/>
    <w:rsid w:val="000760EF"/>
    <w:rsid w:val="00090859"/>
    <w:rsid w:val="0009716E"/>
    <w:rsid w:val="000D2697"/>
    <w:rsid w:val="000D5355"/>
    <w:rsid w:val="000E3707"/>
    <w:rsid w:val="00106100"/>
    <w:rsid w:val="0010796A"/>
    <w:rsid w:val="001206AF"/>
    <w:rsid w:val="001238FA"/>
    <w:rsid w:val="00125B50"/>
    <w:rsid w:val="00130F62"/>
    <w:rsid w:val="00150F2A"/>
    <w:rsid w:val="001531BD"/>
    <w:rsid w:val="00176B03"/>
    <w:rsid w:val="001964CF"/>
    <w:rsid w:val="001A3C0F"/>
    <w:rsid w:val="001A7F80"/>
    <w:rsid w:val="001B03A3"/>
    <w:rsid w:val="001B7AE1"/>
    <w:rsid w:val="001C28D0"/>
    <w:rsid w:val="001C6162"/>
    <w:rsid w:val="001E3B3C"/>
    <w:rsid w:val="00202B51"/>
    <w:rsid w:val="00206B71"/>
    <w:rsid w:val="00216832"/>
    <w:rsid w:val="0022227E"/>
    <w:rsid w:val="00254146"/>
    <w:rsid w:val="00277F3A"/>
    <w:rsid w:val="002819CA"/>
    <w:rsid w:val="00284FDF"/>
    <w:rsid w:val="00290C0C"/>
    <w:rsid w:val="002A04BD"/>
    <w:rsid w:val="002D0F07"/>
    <w:rsid w:val="002D4450"/>
    <w:rsid w:val="002F49A4"/>
    <w:rsid w:val="0030393C"/>
    <w:rsid w:val="003138F5"/>
    <w:rsid w:val="003158CD"/>
    <w:rsid w:val="00315A07"/>
    <w:rsid w:val="0032573B"/>
    <w:rsid w:val="0035308D"/>
    <w:rsid w:val="00362976"/>
    <w:rsid w:val="00362BBA"/>
    <w:rsid w:val="00383C52"/>
    <w:rsid w:val="003A54AE"/>
    <w:rsid w:val="003A649F"/>
    <w:rsid w:val="003B24CA"/>
    <w:rsid w:val="003B7C86"/>
    <w:rsid w:val="003D165A"/>
    <w:rsid w:val="003F356D"/>
    <w:rsid w:val="003F7C58"/>
    <w:rsid w:val="00413A9C"/>
    <w:rsid w:val="00421F57"/>
    <w:rsid w:val="00421FC7"/>
    <w:rsid w:val="004236EF"/>
    <w:rsid w:val="004330D1"/>
    <w:rsid w:val="00460B50"/>
    <w:rsid w:val="00465378"/>
    <w:rsid w:val="004849AB"/>
    <w:rsid w:val="00486803"/>
    <w:rsid w:val="00495326"/>
    <w:rsid w:val="004B01D8"/>
    <w:rsid w:val="004B7256"/>
    <w:rsid w:val="004E01B3"/>
    <w:rsid w:val="005000FB"/>
    <w:rsid w:val="005112CC"/>
    <w:rsid w:val="00514A65"/>
    <w:rsid w:val="00531F20"/>
    <w:rsid w:val="00564A55"/>
    <w:rsid w:val="005805AE"/>
    <w:rsid w:val="00596642"/>
    <w:rsid w:val="00596A2B"/>
    <w:rsid w:val="005A0252"/>
    <w:rsid w:val="005C6261"/>
    <w:rsid w:val="005C774D"/>
    <w:rsid w:val="005C7AE4"/>
    <w:rsid w:val="005D5465"/>
    <w:rsid w:val="005D67E0"/>
    <w:rsid w:val="005E0EF7"/>
    <w:rsid w:val="005E2E57"/>
    <w:rsid w:val="005E65A6"/>
    <w:rsid w:val="00604B4C"/>
    <w:rsid w:val="00610469"/>
    <w:rsid w:val="006212FC"/>
    <w:rsid w:val="006261B2"/>
    <w:rsid w:val="00643951"/>
    <w:rsid w:val="006605D3"/>
    <w:rsid w:val="006735D7"/>
    <w:rsid w:val="0068310B"/>
    <w:rsid w:val="006A4928"/>
    <w:rsid w:val="006B2105"/>
    <w:rsid w:val="006C6937"/>
    <w:rsid w:val="006D088B"/>
    <w:rsid w:val="006D1A10"/>
    <w:rsid w:val="006E11CF"/>
    <w:rsid w:val="006E19B0"/>
    <w:rsid w:val="00706BE4"/>
    <w:rsid w:val="0071735C"/>
    <w:rsid w:val="00724739"/>
    <w:rsid w:val="00732D7B"/>
    <w:rsid w:val="00760AE5"/>
    <w:rsid w:val="00760FDF"/>
    <w:rsid w:val="0076142C"/>
    <w:rsid w:val="00776453"/>
    <w:rsid w:val="00782057"/>
    <w:rsid w:val="00783361"/>
    <w:rsid w:val="007857EF"/>
    <w:rsid w:val="007A685E"/>
    <w:rsid w:val="007B5C91"/>
    <w:rsid w:val="007C217D"/>
    <w:rsid w:val="007D4043"/>
    <w:rsid w:val="008235D2"/>
    <w:rsid w:val="008240E8"/>
    <w:rsid w:val="00841F32"/>
    <w:rsid w:val="00847329"/>
    <w:rsid w:val="00852059"/>
    <w:rsid w:val="00853A2D"/>
    <w:rsid w:val="00864574"/>
    <w:rsid w:val="008671F4"/>
    <w:rsid w:val="008679BF"/>
    <w:rsid w:val="00885F9F"/>
    <w:rsid w:val="008A4F60"/>
    <w:rsid w:val="008A6A4E"/>
    <w:rsid w:val="008B42DF"/>
    <w:rsid w:val="008B42EB"/>
    <w:rsid w:val="008D3454"/>
    <w:rsid w:val="00907EBF"/>
    <w:rsid w:val="00914115"/>
    <w:rsid w:val="00922F2B"/>
    <w:rsid w:val="00927F80"/>
    <w:rsid w:val="009339D1"/>
    <w:rsid w:val="00934BAC"/>
    <w:rsid w:val="0093620B"/>
    <w:rsid w:val="00977695"/>
    <w:rsid w:val="00982658"/>
    <w:rsid w:val="009905CB"/>
    <w:rsid w:val="00990A0D"/>
    <w:rsid w:val="00993948"/>
    <w:rsid w:val="009B79EF"/>
    <w:rsid w:val="009C5226"/>
    <w:rsid w:val="009D6CC7"/>
    <w:rsid w:val="009D7D6B"/>
    <w:rsid w:val="009F06AF"/>
    <w:rsid w:val="00A0398A"/>
    <w:rsid w:val="00A13758"/>
    <w:rsid w:val="00A32F0D"/>
    <w:rsid w:val="00A3470A"/>
    <w:rsid w:val="00A3524E"/>
    <w:rsid w:val="00A4046D"/>
    <w:rsid w:val="00A43A0E"/>
    <w:rsid w:val="00A51EE4"/>
    <w:rsid w:val="00A67B13"/>
    <w:rsid w:val="00A76E6D"/>
    <w:rsid w:val="00A772EC"/>
    <w:rsid w:val="00A91DB6"/>
    <w:rsid w:val="00A91EEC"/>
    <w:rsid w:val="00AF6864"/>
    <w:rsid w:val="00B0787C"/>
    <w:rsid w:val="00B108DD"/>
    <w:rsid w:val="00B62266"/>
    <w:rsid w:val="00B63891"/>
    <w:rsid w:val="00B72353"/>
    <w:rsid w:val="00B81D2A"/>
    <w:rsid w:val="00B86A73"/>
    <w:rsid w:val="00BA3825"/>
    <w:rsid w:val="00BA7110"/>
    <w:rsid w:val="00BC170C"/>
    <w:rsid w:val="00BD0A4C"/>
    <w:rsid w:val="00C11174"/>
    <w:rsid w:val="00C17AE3"/>
    <w:rsid w:val="00C56793"/>
    <w:rsid w:val="00C6185E"/>
    <w:rsid w:val="00C651C4"/>
    <w:rsid w:val="00C7100F"/>
    <w:rsid w:val="00C81336"/>
    <w:rsid w:val="00C92814"/>
    <w:rsid w:val="00CA7117"/>
    <w:rsid w:val="00CC77BC"/>
    <w:rsid w:val="00CE4750"/>
    <w:rsid w:val="00D10063"/>
    <w:rsid w:val="00D26C17"/>
    <w:rsid w:val="00D36080"/>
    <w:rsid w:val="00D50D83"/>
    <w:rsid w:val="00D53739"/>
    <w:rsid w:val="00D552DB"/>
    <w:rsid w:val="00D6278C"/>
    <w:rsid w:val="00D81A5C"/>
    <w:rsid w:val="00D825E4"/>
    <w:rsid w:val="00D865DC"/>
    <w:rsid w:val="00D932BD"/>
    <w:rsid w:val="00DA0669"/>
    <w:rsid w:val="00DB2E9A"/>
    <w:rsid w:val="00E03C5D"/>
    <w:rsid w:val="00E04BD7"/>
    <w:rsid w:val="00E07103"/>
    <w:rsid w:val="00E121CC"/>
    <w:rsid w:val="00E46CDC"/>
    <w:rsid w:val="00E5484A"/>
    <w:rsid w:val="00E9346C"/>
    <w:rsid w:val="00E97ED6"/>
    <w:rsid w:val="00EA0FB2"/>
    <w:rsid w:val="00EA7EFB"/>
    <w:rsid w:val="00ED038D"/>
    <w:rsid w:val="00ED5FE0"/>
    <w:rsid w:val="00ED63A2"/>
    <w:rsid w:val="00EF1538"/>
    <w:rsid w:val="00F033A3"/>
    <w:rsid w:val="00F344DB"/>
    <w:rsid w:val="00F45F64"/>
    <w:rsid w:val="00FA0810"/>
    <w:rsid w:val="00FA6C9F"/>
    <w:rsid w:val="00FC1B48"/>
    <w:rsid w:val="00FC2DD5"/>
    <w:rsid w:val="00FE7D97"/>
    <w:rsid w:val="00FF4B1C"/>
    <w:rsid w:val="39C1487F"/>
    <w:rsid w:val="3A3932A6"/>
    <w:rsid w:val="584C41EB"/>
    <w:rsid w:val="5DB1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6B670C"/>
  <w15:docId w15:val="{1F46526F-E65E-461C-9535-C4196CB9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unhideWhenUsed/>
    <w:qFormat/>
    <w:pPr>
      <w:snapToGrid w:val="0"/>
      <w:jc w:val="left"/>
    </w:pPr>
    <w:rPr>
      <w:rFonts w:ascii="等线" w:eastAsia="等线" w:hAnsi="等线" w:cs="Times New Roman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ndnote reference"/>
    <w:basedOn w:val="a0"/>
    <w:uiPriority w:val="99"/>
    <w:unhideWhenUsed/>
    <w:qFormat/>
    <w:rPr>
      <w:vertAlign w:val="superscript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font101">
    <w:name w:val="font101"/>
    <w:qFormat/>
    <w:rPr>
      <w:rFonts w:ascii="宋体" w:eastAsia="宋体" w:hAnsi="宋体" w:cs="宋体" w:hint="eastAsia"/>
      <w:color w:val="000000"/>
      <w:sz w:val="12"/>
      <w:szCs w:val="12"/>
      <w:u w:val="non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尾注文本 字符"/>
    <w:basedOn w:val="a0"/>
    <w:link w:val="a3"/>
    <w:uiPriority w:val="99"/>
    <w:qFormat/>
    <w:rPr>
      <w:rFonts w:ascii="等线" w:eastAsia="等线" w:hAnsi="等线" w:cs="Times New Roman"/>
    </w:rPr>
  </w:style>
  <w:style w:type="paragraph" w:customStyle="1" w:styleId="11111">
    <w:name w:val="11111正文"/>
    <w:basedOn w:val="a"/>
    <w:link w:val="11111Char"/>
    <w:qFormat/>
    <w:pPr>
      <w:spacing w:line="400" w:lineRule="exact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11111Char">
    <w:name w:val="11111正文 Char"/>
    <w:link w:val="11111"/>
    <w:qFormat/>
    <w:rPr>
      <w:rFonts w:ascii="Times New Roman" w:eastAsia="宋体" w:hAnsi="Times New Roman" w:cs="Times New Roman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6E11CF"/>
    <w:rPr>
      <w:color w:val="0563C1"/>
      <w:u w:val="single"/>
    </w:rPr>
  </w:style>
  <w:style w:type="character" w:styleId="ad">
    <w:name w:val="FollowedHyperlink"/>
    <w:basedOn w:val="a0"/>
    <w:uiPriority w:val="99"/>
    <w:semiHidden/>
    <w:unhideWhenUsed/>
    <w:rsid w:val="006E11CF"/>
    <w:rPr>
      <w:color w:val="954F72"/>
      <w:u w:val="single"/>
    </w:rPr>
  </w:style>
  <w:style w:type="paragraph" w:customStyle="1" w:styleId="msonormal0">
    <w:name w:val="msonormal"/>
    <w:basedOn w:val="a"/>
    <w:rsid w:val="006E11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6E11C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6">
    <w:name w:val="font6"/>
    <w:basedOn w:val="a"/>
    <w:rsid w:val="006E11C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6E11C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6E11C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6E11C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1964C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1964C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93620B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93620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D9E0D1-DBC7-45CE-BDDF-F4669D2A5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2093</Words>
  <Characters>11936</Characters>
  <Application>Microsoft Office Word</Application>
  <DocSecurity>0</DocSecurity>
  <Lines>99</Lines>
  <Paragraphs>28</Paragraphs>
  <ScaleCrop>false</ScaleCrop>
  <Company>Microsoft</Company>
  <LinksUpToDate>false</LinksUpToDate>
  <CharactersWithSpaces>14001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HANJIABING</dc:creator>
  <cp:lastModifiedBy>wang zixia</cp:lastModifiedBy>
  <cp:revision>3</cp:revision>
  <dcterms:created xsi:type="dcterms:W3CDTF">2023-09-04T04:08:00Z</dcterms:created>
  <dcterms:modified xsi:type="dcterms:W3CDTF">2023-09-04T04:08:00Z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5870FF6F047C478480A63A70838B563E</vt:lpwstr>
  </property>
</Properties>
</file>