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F0946" w14:textId="7EEF54FD" w:rsidR="002F6BF2" w:rsidRPr="00961124" w:rsidRDefault="002F6BF2" w:rsidP="002F6BF2">
      <w:pPr>
        <w:widowControl/>
        <w:spacing w:line="480" w:lineRule="auto"/>
        <w:jc w:val="center"/>
        <w:rPr>
          <w:rFonts w:ascii="Times New Roman" w:hAnsi="Times New Roman"/>
          <w:sz w:val="36"/>
          <w:szCs w:val="36"/>
        </w:rPr>
      </w:pPr>
      <w:r w:rsidRPr="00961124">
        <w:rPr>
          <w:rFonts w:ascii="Times New Roman" w:hAnsi="Times New Roman"/>
          <w:sz w:val="36"/>
          <w:szCs w:val="36"/>
        </w:rPr>
        <w:t>Supporting Information</w:t>
      </w:r>
    </w:p>
    <w:p w14:paraId="3B6635D4" w14:textId="77777777" w:rsidR="00186746" w:rsidRPr="007F2A13" w:rsidRDefault="00186746" w:rsidP="00186746">
      <w:pPr>
        <w:widowControl/>
        <w:spacing w:line="480" w:lineRule="auto"/>
        <w:jc w:val="center"/>
        <w:rPr>
          <w:rFonts w:ascii="Times New Roman" w:hAnsi="Times New Roman"/>
          <w:b/>
          <w:sz w:val="28"/>
          <w:szCs w:val="36"/>
        </w:rPr>
      </w:pPr>
      <w:bookmarkStart w:id="0" w:name="_Hlk115766752"/>
      <w:r w:rsidRPr="007F2A13">
        <w:rPr>
          <w:rFonts w:ascii="Times New Roman" w:hAnsi="Times New Roman"/>
          <w:b/>
          <w:sz w:val="28"/>
          <w:szCs w:val="36"/>
        </w:rPr>
        <w:t>Preparation of chitosan-iron oxide modified sludge-based biochar for effective removal of tetracycline from water</w:t>
      </w:r>
      <w:r w:rsidRPr="00663542">
        <w:rPr>
          <w:rFonts w:ascii="Times New Roman" w:hAnsi="Times New Roman"/>
          <w:b/>
          <w:sz w:val="28"/>
          <w:szCs w:val="36"/>
        </w:rPr>
        <w:t>: performance and mechanism</w:t>
      </w:r>
    </w:p>
    <w:p w14:paraId="386F871A" w14:textId="59974411" w:rsidR="002F6BF2" w:rsidRPr="00186746" w:rsidRDefault="003207CE" w:rsidP="002F6BF2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bookmarkStart w:id="1" w:name="_Hlk141002535"/>
      <w:r w:rsidRPr="007775ED">
        <w:rPr>
          <w:rFonts w:ascii="Times New Roman" w:eastAsia="宋体" w:hAnsi="Times New Roman"/>
          <w:bCs/>
          <w:sz w:val="24"/>
          <w:szCs w:val="24"/>
        </w:rPr>
        <w:t>Yangyang Yang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a, b</w:t>
      </w:r>
      <w:r w:rsidRPr="007775ED">
        <w:rPr>
          <w:rFonts w:ascii="Times New Roman" w:eastAsia="宋体" w:hAnsi="Times New Roman"/>
          <w:bCs/>
          <w:sz w:val="24"/>
          <w:szCs w:val="24"/>
        </w:rPr>
        <w:t xml:space="preserve">,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Shihao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 Li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a</w:t>
      </w:r>
      <w:r w:rsidRPr="007775ED">
        <w:rPr>
          <w:rFonts w:ascii="Times New Roman" w:eastAsia="宋体" w:hAnsi="Times New Roman"/>
          <w:bCs/>
          <w:sz w:val="24"/>
          <w:szCs w:val="24"/>
        </w:rPr>
        <w:t xml:space="preserve">,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Zhenting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Zhu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a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, Lei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Wan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a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,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Xun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Wang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b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, Jun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Hou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b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,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Songqi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Liu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c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,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Xiulei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</w:rPr>
        <w:t xml:space="preserve"> </w:t>
      </w:r>
      <w:proofErr w:type="spellStart"/>
      <w:r w:rsidRPr="007775ED">
        <w:rPr>
          <w:rFonts w:ascii="Times New Roman" w:eastAsia="宋体" w:hAnsi="Times New Roman"/>
          <w:bCs/>
          <w:sz w:val="24"/>
          <w:szCs w:val="24"/>
        </w:rPr>
        <w:t>Fan</w:t>
      </w:r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a</w:t>
      </w:r>
      <w:proofErr w:type="spellEnd"/>
      <w:r w:rsidRPr="007775ED">
        <w:rPr>
          <w:rFonts w:ascii="Times New Roman" w:eastAsia="宋体" w:hAnsi="Times New Roman"/>
          <w:bCs/>
          <w:sz w:val="24"/>
          <w:szCs w:val="24"/>
          <w:vertAlign w:val="superscript"/>
        </w:rPr>
        <w:t>*</w:t>
      </w:r>
      <w:bookmarkStart w:id="2" w:name="_GoBack"/>
      <w:bookmarkEnd w:id="1"/>
      <w:bookmarkEnd w:id="2"/>
    </w:p>
    <w:p w14:paraId="299EBC6D" w14:textId="77777777" w:rsidR="002F6BF2" w:rsidRPr="009B2CBE" w:rsidRDefault="002F6BF2" w:rsidP="002F6BF2">
      <w:pPr>
        <w:spacing w:line="480" w:lineRule="auto"/>
        <w:rPr>
          <w:rFonts w:ascii="Times New Roman" w:eastAsia="Times New Roman" w:hAnsi="Times New Roman"/>
          <w:i/>
          <w:szCs w:val="24"/>
        </w:rPr>
      </w:pPr>
      <w:r w:rsidRPr="009B2CBE">
        <w:rPr>
          <w:rFonts w:ascii="Times New Roman" w:eastAsia="Times New Roman" w:hAnsi="Times New Roman"/>
          <w:i/>
          <w:szCs w:val="24"/>
        </w:rPr>
        <w:t>a School of Environmental Engineering, Jiangsu Key Laboratory of Industrial Pollution Control and Resource Reuse, Xuzhou University of Technology, Xuzhou 221018, China</w:t>
      </w:r>
      <w:bookmarkEnd w:id="0"/>
    </w:p>
    <w:p w14:paraId="49AF5C1E" w14:textId="77777777" w:rsidR="002F6BF2" w:rsidRDefault="002F6BF2" w:rsidP="002F6BF2">
      <w:pPr>
        <w:spacing w:line="480" w:lineRule="auto"/>
        <w:rPr>
          <w:rFonts w:ascii="Times New Roman" w:hAnsi="Times New Roman"/>
          <w:bCs/>
          <w:i/>
          <w:szCs w:val="24"/>
        </w:rPr>
      </w:pPr>
      <w:r>
        <w:rPr>
          <w:rFonts w:ascii="Times New Roman" w:eastAsia="Times New Roman" w:hAnsi="Times New Roman"/>
          <w:i/>
          <w:szCs w:val="24"/>
        </w:rPr>
        <w:t>b</w:t>
      </w:r>
      <w:r w:rsidRPr="009B2CBE">
        <w:rPr>
          <w:rFonts w:ascii="Times New Roman" w:eastAsia="Times New Roman" w:hAnsi="Times New Roman"/>
          <w:i/>
          <w:szCs w:val="24"/>
        </w:rPr>
        <w:t xml:space="preserve"> Key</w:t>
      </w:r>
      <w:r w:rsidRPr="009B2CBE">
        <w:rPr>
          <w:rFonts w:ascii="Times New Roman" w:hAnsi="Times New Roman"/>
          <w:bCs/>
          <w:i/>
          <w:szCs w:val="24"/>
        </w:rPr>
        <w:t xml:space="preserve"> Laboratory of Integrated </w:t>
      </w:r>
      <w:r w:rsidRPr="00E8547A">
        <w:rPr>
          <w:rFonts w:ascii="Times New Roman" w:eastAsia="Times New Roman" w:hAnsi="Times New Roman"/>
          <w:i/>
          <w:szCs w:val="24"/>
        </w:rPr>
        <w:t>Regulation</w:t>
      </w:r>
      <w:r w:rsidRPr="009B2CBE">
        <w:rPr>
          <w:rFonts w:ascii="Times New Roman" w:hAnsi="Times New Roman"/>
          <w:bCs/>
          <w:i/>
          <w:szCs w:val="24"/>
        </w:rPr>
        <w:t xml:space="preserve"> and </w:t>
      </w:r>
      <w:r w:rsidRPr="009B2CBE">
        <w:rPr>
          <w:rFonts w:ascii="Times New Roman" w:eastAsia="Times New Roman" w:hAnsi="Times New Roman"/>
          <w:i/>
          <w:szCs w:val="24"/>
        </w:rPr>
        <w:t>Resources</w:t>
      </w:r>
      <w:r w:rsidRPr="009B2CBE">
        <w:rPr>
          <w:rFonts w:ascii="Times New Roman" w:hAnsi="Times New Roman"/>
          <w:bCs/>
          <w:i/>
          <w:szCs w:val="24"/>
        </w:rPr>
        <w:t xml:space="preserve"> Development on Shallow Lakes, Ministry of Education, College of Environment, </w:t>
      </w:r>
      <w:proofErr w:type="spellStart"/>
      <w:r w:rsidRPr="009B2CBE">
        <w:rPr>
          <w:rFonts w:ascii="Times New Roman" w:hAnsi="Times New Roman"/>
          <w:bCs/>
          <w:i/>
          <w:szCs w:val="24"/>
        </w:rPr>
        <w:t>Hohai</w:t>
      </w:r>
      <w:proofErr w:type="spellEnd"/>
      <w:r w:rsidRPr="009B2CBE">
        <w:rPr>
          <w:rFonts w:ascii="Times New Roman" w:hAnsi="Times New Roman"/>
          <w:bCs/>
          <w:i/>
          <w:szCs w:val="24"/>
        </w:rPr>
        <w:t xml:space="preserve"> University, Nanjing 210098, China</w:t>
      </w:r>
    </w:p>
    <w:p w14:paraId="676DBF6A" w14:textId="77777777" w:rsidR="002F6BF2" w:rsidRDefault="002F6BF2" w:rsidP="002F6BF2">
      <w:pPr>
        <w:spacing w:line="48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</w:t>
      </w:r>
      <w:r w:rsidRPr="00472904">
        <w:rPr>
          <w:rFonts w:ascii="Times New Roman" w:hAnsi="Times New Roman"/>
          <w:i/>
        </w:rPr>
        <w:t xml:space="preserve"> School of Environmental Science and Engineering, Suzhou University of Science and Technology, Suzhou 215009, China</w:t>
      </w:r>
    </w:p>
    <w:p w14:paraId="04E92F1F" w14:textId="77777777" w:rsidR="002C26FC" w:rsidRDefault="002C26FC" w:rsidP="002F6BF2">
      <w:pPr>
        <w:spacing w:line="480" w:lineRule="auto"/>
        <w:rPr>
          <w:rFonts w:ascii="Times New Roman" w:hAnsi="Times New Roman"/>
          <w:i/>
        </w:rPr>
      </w:pPr>
    </w:p>
    <w:p w14:paraId="70833CCC" w14:textId="77777777" w:rsidR="002C26FC" w:rsidRPr="009B2CBE" w:rsidRDefault="002C26FC" w:rsidP="002C26FC">
      <w:pPr>
        <w:spacing w:line="480" w:lineRule="auto"/>
        <w:rPr>
          <w:rFonts w:ascii="Times New Roman" w:hAnsi="Times New Roman"/>
          <w:i/>
        </w:rPr>
      </w:pPr>
      <w:bookmarkStart w:id="3" w:name="_Hlk133998510"/>
      <w:r w:rsidRPr="009B2CBE">
        <w:rPr>
          <w:rFonts w:ascii="Times New Roman" w:hAnsi="Times New Roman" w:hint="eastAsia"/>
          <w:i/>
        </w:rPr>
        <w:t>*</w:t>
      </w:r>
      <w:r w:rsidRPr="009B2CBE">
        <w:rPr>
          <w:rFonts w:ascii="Times New Roman" w:hAnsi="Times New Roman"/>
          <w:i/>
        </w:rPr>
        <w:t xml:space="preserve">Corresponding author: </w:t>
      </w:r>
    </w:p>
    <w:p w14:paraId="75C05937" w14:textId="72D80887" w:rsidR="002C26FC" w:rsidRPr="009B2CBE" w:rsidRDefault="002C26FC" w:rsidP="002C26FC">
      <w:pPr>
        <w:spacing w:line="480" w:lineRule="auto"/>
        <w:rPr>
          <w:rFonts w:ascii="Times New Roman" w:hAnsi="Times New Roman"/>
          <w:i/>
        </w:rPr>
      </w:pPr>
      <w:bookmarkStart w:id="4" w:name="_Hlk115766800"/>
      <w:r w:rsidRPr="003207CE">
        <w:rPr>
          <w:rFonts w:ascii="Times New Roman" w:hAnsi="Times New Roman"/>
          <w:i/>
        </w:rPr>
        <w:t>E-</w:t>
      </w:r>
      <w:r w:rsidRPr="003207CE">
        <w:rPr>
          <w:rFonts w:ascii="Times New Roman" w:hAnsi="Times New Roman" w:hint="eastAsia"/>
          <w:i/>
        </w:rPr>
        <w:t>m</w:t>
      </w:r>
      <w:r w:rsidRPr="003207CE">
        <w:rPr>
          <w:rFonts w:ascii="Times New Roman" w:hAnsi="Times New Roman"/>
          <w:i/>
        </w:rPr>
        <w:t xml:space="preserve">ail: </w:t>
      </w:r>
      <w:bookmarkEnd w:id="4"/>
      <w:r w:rsidR="00186746" w:rsidRPr="003207CE">
        <w:rPr>
          <w:rStyle w:val="a4"/>
          <w:rFonts w:ascii="Times New Roman" w:hAnsi="Times New Roman"/>
          <w:i/>
        </w:rPr>
        <w:t>xlfan@xzit.edu.cn</w:t>
      </w:r>
    </w:p>
    <w:p w14:paraId="6F2B7D9A" w14:textId="77777777" w:rsidR="002C26FC" w:rsidRDefault="002C26FC" w:rsidP="002C26FC">
      <w:pPr>
        <w:widowControl/>
        <w:spacing w:line="480" w:lineRule="auto"/>
        <w:rPr>
          <w:rFonts w:ascii="Times New Roman" w:hAnsi="Times New Roman"/>
          <w:sz w:val="36"/>
          <w:szCs w:val="36"/>
        </w:rPr>
      </w:pPr>
      <w:bookmarkStart w:id="5" w:name="_Hlk115766815"/>
      <w:r w:rsidRPr="009B2CBE">
        <w:rPr>
          <w:rFonts w:ascii="Times New Roman" w:hAnsi="Times New Roman"/>
          <w:i/>
        </w:rPr>
        <w:t xml:space="preserve">Address: </w:t>
      </w:r>
      <w:r w:rsidRPr="009B2CBE">
        <w:rPr>
          <w:rFonts w:ascii="Times New Roman" w:hAnsi="Times New Roman"/>
          <w:bCs/>
          <w:i/>
          <w:szCs w:val="24"/>
        </w:rPr>
        <w:t xml:space="preserve">School of </w:t>
      </w:r>
      <w:r w:rsidRPr="009B2CBE">
        <w:rPr>
          <w:rFonts w:ascii="Times New Roman" w:hAnsi="Times New Roman"/>
          <w:i/>
        </w:rPr>
        <w:t>Environmental</w:t>
      </w:r>
      <w:r w:rsidRPr="009B2CBE">
        <w:rPr>
          <w:rFonts w:ascii="Times New Roman" w:hAnsi="Times New Roman"/>
          <w:bCs/>
          <w:i/>
          <w:szCs w:val="24"/>
        </w:rPr>
        <w:t xml:space="preserve"> Engineering, Jiangsu Key Laboratory of Industrial Pollution Control and Resource Reuse, Xuzhou University of Technology, Xuzhou, 221018, China </w:t>
      </w:r>
      <w:bookmarkEnd w:id="5"/>
    </w:p>
    <w:bookmarkEnd w:id="3"/>
    <w:p w14:paraId="0082FA13" w14:textId="77777777" w:rsidR="002C26FC" w:rsidRDefault="002C26FC" w:rsidP="002F6BF2">
      <w:pPr>
        <w:spacing w:line="480" w:lineRule="auto"/>
        <w:rPr>
          <w:rFonts w:ascii="Times New Roman" w:hAnsi="Times New Roman"/>
          <w:i/>
        </w:rPr>
      </w:pPr>
    </w:p>
    <w:p w14:paraId="1F346482" w14:textId="2D8EECD0" w:rsidR="002F6BF2" w:rsidRDefault="002F6BF2">
      <w:pPr>
        <w:widowControl/>
        <w:jc w:val="left"/>
      </w:pPr>
      <w:r>
        <w:br w:type="page"/>
      </w:r>
    </w:p>
    <w:p w14:paraId="5F1FC0F3" w14:textId="396C8C86" w:rsidR="00A77E5B" w:rsidRDefault="002F6BF2" w:rsidP="00C92516">
      <w:pPr>
        <w:outlineLvl w:val="0"/>
        <w:rPr>
          <w:rFonts w:ascii="Times New Roman" w:eastAsia="宋体" w:hAnsi="Times New Roman"/>
          <w:b/>
          <w:bCs/>
          <w:sz w:val="28"/>
          <w:szCs w:val="28"/>
        </w:rPr>
      </w:pPr>
      <w:r w:rsidRPr="002F6BF2">
        <w:rPr>
          <w:rFonts w:ascii="Times New Roman" w:eastAsia="宋体" w:hAnsi="Times New Roman"/>
          <w:b/>
          <w:bCs/>
          <w:sz w:val="28"/>
          <w:szCs w:val="28"/>
        </w:rPr>
        <w:lastRenderedPageBreak/>
        <w:t>Statistical data analysis</w:t>
      </w:r>
    </w:p>
    <w:p w14:paraId="5C7ED469" w14:textId="24548A50" w:rsidR="00017191" w:rsidRDefault="00894460" w:rsidP="00A37032">
      <w:pPr>
        <w:spacing w:line="480" w:lineRule="auto"/>
        <w:ind w:firstLineChars="200" w:firstLine="480"/>
        <w:rPr>
          <w:rFonts w:ascii="Times New Roman" w:hAnsi="Times New Roman"/>
          <w:color w:val="101214"/>
          <w:sz w:val="24"/>
          <w:szCs w:val="24"/>
          <w:shd w:val="clear" w:color="auto" w:fill="FFFFFF"/>
        </w:rPr>
      </w:pPr>
      <w:r w:rsidRPr="006416BF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Raman</w:t>
      </w:r>
      <w:r w:rsidRPr="006416BF">
        <w:rPr>
          <w:rFonts w:ascii="Times New Roman" w:hAnsi="Times New Roman"/>
          <w:sz w:val="24"/>
          <w:szCs w:val="24"/>
        </w:rPr>
        <w:t>, BET, and XPS</w:t>
      </w:r>
      <w:r>
        <w:rPr>
          <w:rFonts w:ascii="Times New Roman" w:hAnsi="Times New Roman"/>
          <w:sz w:val="24"/>
          <w:szCs w:val="24"/>
        </w:rPr>
        <w:t xml:space="preserve"> </w:t>
      </w:r>
      <w:r w:rsidR="00961124">
        <w:rPr>
          <w:rFonts w:ascii="Times New Roman" w:hAnsi="Times New Roman" w:hint="eastAsia"/>
          <w:sz w:val="24"/>
          <w:szCs w:val="24"/>
        </w:rPr>
        <w:t>cha</w:t>
      </w:r>
      <w:r w:rsidR="00961124">
        <w:rPr>
          <w:rFonts w:ascii="Times New Roman" w:hAnsi="Times New Roman"/>
          <w:sz w:val="24"/>
          <w:szCs w:val="24"/>
        </w:rPr>
        <w:t>racterization of 800BC and 800KBC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17191" w14:paraId="09C6E922" w14:textId="77777777" w:rsidTr="008D7B40">
        <w:trPr>
          <w:jc w:val="center"/>
        </w:trPr>
        <w:tc>
          <w:tcPr>
            <w:tcW w:w="4148" w:type="dxa"/>
          </w:tcPr>
          <w:p w14:paraId="68963933" w14:textId="562B4D8A" w:rsidR="009879D5" w:rsidRDefault="00017191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  <w:br w:type="page"/>
            </w:r>
            <w:r w:rsidR="00C77088"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406D2EFF" wp14:editId="56FDDFFF">
                  <wp:extent cx="2340000" cy="1620000"/>
                  <wp:effectExtent l="0" t="0" r="3175" b="0"/>
                  <wp:docPr id="1357994737" name="图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994737" name="图片 135799473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61D36A9" w14:textId="05BB7B41" w:rsidR="009879D5" w:rsidRDefault="00C77088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04740FAF" wp14:editId="72F17C42">
                  <wp:extent cx="2106000" cy="1620000"/>
                  <wp:effectExtent l="0" t="0" r="8890" b="0"/>
                  <wp:docPr id="16110762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076220" name="图片 161107622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191" w14:paraId="4C3B14AD" w14:textId="77777777" w:rsidTr="008D7B40">
        <w:trPr>
          <w:jc w:val="center"/>
        </w:trPr>
        <w:tc>
          <w:tcPr>
            <w:tcW w:w="4148" w:type="dxa"/>
          </w:tcPr>
          <w:p w14:paraId="2EEA7ADE" w14:textId="7874E30C" w:rsidR="009879D5" w:rsidRDefault="00017191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37373374" wp14:editId="61B9A52E">
                  <wp:extent cx="2340000" cy="1620000"/>
                  <wp:effectExtent l="0" t="0" r="3175" b="0"/>
                  <wp:docPr id="80072255" name="图片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72255" name="图片 8007225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7478755B" w14:textId="713A6692" w:rsidR="009879D5" w:rsidRDefault="00017191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687DEFD7" wp14:editId="48BE7039">
                  <wp:extent cx="2340000" cy="1620000"/>
                  <wp:effectExtent l="0" t="0" r="3175" b="0"/>
                  <wp:docPr id="75514734" name="图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14734" name="图片 7551473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191" w14:paraId="4F2788A0" w14:textId="77777777" w:rsidTr="008D7B40">
        <w:trPr>
          <w:jc w:val="center"/>
        </w:trPr>
        <w:tc>
          <w:tcPr>
            <w:tcW w:w="4148" w:type="dxa"/>
          </w:tcPr>
          <w:p w14:paraId="11950AFD" w14:textId="672645C3" w:rsidR="009879D5" w:rsidRDefault="00017191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424F3F07" wp14:editId="674DD580">
                  <wp:extent cx="2340000" cy="1620000"/>
                  <wp:effectExtent l="0" t="0" r="3175" b="0"/>
                  <wp:docPr id="1115796359" name="图片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796359" name="图片 111579635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1DD35318" w14:textId="69ACEC42" w:rsidR="009879D5" w:rsidRDefault="00017191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29F07D7D" wp14:editId="37607CB7">
                  <wp:extent cx="2340000" cy="1620000"/>
                  <wp:effectExtent l="0" t="0" r="3175" b="0"/>
                  <wp:docPr id="850491241" name="图片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91241" name="图片 85049124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191" w14:paraId="2D692592" w14:textId="77777777" w:rsidTr="008D7B40">
        <w:trPr>
          <w:jc w:val="center"/>
        </w:trPr>
        <w:tc>
          <w:tcPr>
            <w:tcW w:w="4148" w:type="dxa"/>
          </w:tcPr>
          <w:p w14:paraId="3AB131D9" w14:textId="768C5AA5" w:rsidR="009879D5" w:rsidRDefault="00017191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017E50CD" wp14:editId="2A3E6A10">
                  <wp:extent cx="2340000" cy="1620000"/>
                  <wp:effectExtent l="0" t="0" r="3175" b="0"/>
                  <wp:docPr id="1772406781" name="图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406781" name="图片 177240678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3AD235DD" w14:textId="6F2BF4B2" w:rsidR="009879D5" w:rsidRDefault="00017191" w:rsidP="00017191">
            <w:pPr>
              <w:spacing w:line="480" w:lineRule="auto"/>
              <w:jc w:val="center"/>
              <w:rPr>
                <w:rFonts w:ascii="Times New Roman" w:hAnsi="Times New Roman"/>
                <w:color w:val="1012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101214"/>
                <w:sz w:val="24"/>
                <w:szCs w:val="24"/>
                <w:shd w:val="clear" w:color="auto" w:fill="FFFFFF"/>
              </w:rPr>
              <w:drawing>
                <wp:inline distT="0" distB="0" distL="0" distR="0" wp14:anchorId="045735E5" wp14:editId="04C93DD3">
                  <wp:extent cx="2340000" cy="1620000"/>
                  <wp:effectExtent l="0" t="0" r="3175" b="0"/>
                  <wp:docPr id="1997609083" name="图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609083" name="图片 199760908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9D5" w:rsidRPr="0078283D" w14:paraId="266E944E" w14:textId="77777777" w:rsidTr="008D7B40">
        <w:trPr>
          <w:jc w:val="center"/>
        </w:trPr>
        <w:tc>
          <w:tcPr>
            <w:tcW w:w="8296" w:type="dxa"/>
            <w:gridSpan w:val="2"/>
          </w:tcPr>
          <w:p w14:paraId="7DB51188" w14:textId="78FE15E7" w:rsidR="009879D5" w:rsidRPr="00952FDC" w:rsidRDefault="00952FDC" w:rsidP="00B22A8C">
            <w:pPr>
              <w:rPr>
                <w:rFonts w:ascii="Times New Roman" w:hAnsi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952FDC">
              <w:rPr>
                <w:rFonts w:ascii="Times New Roman" w:hAnsi="Times New Roman" w:hint="eastAsia"/>
                <w:b/>
                <w:bCs/>
                <w:color w:val="101214"/>
                <w:szCs w:val="21"/>
                <w:shd w:val="clear" w:color="auto" w:fill="FFFFFF"/>
              </w:rPr>
              <w:t>F</w:t>
            </w:r>
            <w:r w:rsidRPr="00952FDC">
              <w:rPr>
                <w:rFonts w:ascii="Times New Roman" w:hAnsi="Times New Roman"/>
                <w:b/>
                <w:bCs/>
                <w:color w:val="101214"/>
                <w:szCs w:val="21"/>
                <w:shd w:val="clear" w:color="auto" w:fill="FFFFFF"/>
              </w:rPr>
              <w:t xml:space="preserve">ig.S1. </w:t>
            </w:r>
            <w:r w:rsidR="0078283D" w:rsidRPr="00716D0D">
              <w:rPr>
                <w:rFonts w:ascii="Times New Roman" w:hAnsi="Times New Roman"/>
                <w:szCs w:val="21"/>
              </w:rPr>
              <w:t xml:space="preserve">Pore size distribution of </w:t>
            </w:r>
            <w:r w:rsidR="0078283D">
              <w:rPr>
                <w:rFonts w:ascii="Times New Roman" w:hAnsi="Times New Roman"/>
                <w:szCs w:val="21"/>
              </w:rPr>
              <w:t xml:space="preserve">BC800 (a) and KBC800 (b); The </w:t>
            </w:r>
            <w:r w:rsidR="0078283D" w:rsidRPr="00930C00">
              <w:rPr>
                <w:rFonts w:ascii="Times New Roman" w:hAnsi="Times New Roman"/>
                <w:szCs w:val="21"/>
              </w:rPr>
              <w:t>Raman spectra of KBC800 before</w:t>
            </w:r>
            <w:r w:rsidR="0078283D">
              <w:rPr>
                <w:rFonts w:ascii="Times New Roman" w:hAnsi="Times New Roman"/>
                <w:szCs w:val="21"/>
              </w:rPr>
              <w:t xml:space="preserve"> (c)</w:t>
            </w:r>
            <w:r w:rsidR="0078283D" w:rsidRPr="00930C00">
              <w:rPr>
                <w:rFonts w:ascii="Times New Roman" w:hAnsi="Times New Roman"/>
                <w:szCs w:val="21"/>
              </w:rPr>
              <w:t xml:space="preserve"> and after </w:t>
            </w:r>
            <w:r w:rsidR="00B80584">
              <w:rPr>
                <w:rFonts w:ascii="Times New Roman" w:hAnsi="Times New Roman"/>
                <w:szCs w:val="21"/>
              </w:rPr>
              <w:t xml:space="preserve">the </w:t>
            </w:r>
            <w:r w:rsidR="0078283D" w:rsidRPr="00930C00">
              <w:rPr>
                <w:rFonts w:ascii="Times New Roman" w:hAnsi="Times New Roman"/>
                <w:szCs w:val="21"/>
              </w:rPr>
              <w:t>degradation</w:t>
            </w:r>
            <w:r w:rsidR="0078283D">
              <w:rPr>
                <w:rFonts w:ascii="Times New Roman" w:hAnsi="Times New Roman"/>
                <w:szCs w:val="21"/>
              </w:rPr>
              <w:t xml:space="preserve"> </w:t>
            </w:r>
            <w:r w:rsidR="003B6194">
              <w:rPr>
                <w:rFonts w:ascii="Times New Roman" w:hAnsi="Times New Roman"/>
                <w:szCs w:val="21"/>
              </w:rPr>
              <w:t xml:space="preserve">experiment </w:t>
            </w:r>
            <w:r w:rsidR="0078283D">
              <w:rPr>
                <w:rFonts w:ascii="Times New Roman" w:hAnsi="Times New Roman"/>
                <w:szCs w:val="21"/>
              </w:rPr>
              <w:t xml:space="preserve">(d); The </w:t>
            </w:r>
            <w:r w:rsidR="0078283D" w:rsidRPr="00217A19">
              <w:rPr>
                <w:rFonts w:ascii="Times New Roman" w:hAnsi="Times New Roman"/>
                <w:szCs w:val="21"/>
              </w:rPr>
              <w:t>XPS spectra of KBC800 before</w:t>
            </w:r>
            <w:r w:rsidR="0078283D">
              <w:rPr>
                <w:rFonts w:ascii="Times New Roman" w:hAnsi="Times New Roman"/>
                <w:szCs w:val="21"/>
              </w:rPr>
              <w:t xml:space="preserve"> (e)</w:t>
            </w:r>
            <w:r w:rsidR="0078283D" w:rsidRPr="00217A19">
              <w:rPr>
                <w:rFonts w:ascii="Times New Roman" w:hAnsi="Times New Roman"/>
                <w:szCs w:val="21"/>
              </w:rPr>
              <w:t xml:space="preserve"> and after </w:t>
            </w:r>
            <w:r w:rsidR="00B80584">
              <w:rPr>
                <w:rFonts w:ascii="Times New Roman" w:hAnsi="Times New Roman"/>
                <w:szCs w:val="21"/>
              </w:rPr>
              <w:t>the</w:t>
            </w:r>
            <w:r w:rsidR="00B80584" w:rsidRPr="00217A19">
              <w:rPr>
                <w:rFonts w:ascii="Times New Roman" w:hAnsi="Times New Roman"/>
                <w:szCs w:val="21"/>
              </w:rPr>
              <w:t xml:space="preserve"> </w:t>
            </w:r>
            <w:r w:rsidR="0078283D" w:rsidRPr="00217A19">
              <w:rPr>
                <w:rFonts w:ascii="Times New Roman" w:hAnsi="Times New Roman"/>
                <w:szCs w:val="21"/>
              </w:rPr>
              <w:t>degradation</w:t>
            </w:r>
            <w:r w:rsidR="0078283D">
              <w:rPr>
                <w:rFonts w:ascii="Times New Roman" w:hAnsi="Times New Roman"/>
                <w:szCs w:val="21"/>
              </w:rPr>
              <w:t xml:space="preserve"> </w:t>
            </w:r>
            <w:r w:rsidR="007101A0">
              <w:rPr>
                <w:rFonts w:ascii="Times New Roman" w:hAnsi="Times New Roman"/>
                <w:szCs w:val="21"/>
              </w:rPr>
              <w:t xml:space="preserve">experiment </w:t>
            </w:r>
            <w:r w:rsidR="0078283D">
              <w:rPr>
                <w:rFonts w:ascii="Times New Roman" w:hAnsi="Times New Roman"/>
                <w:szCs w:val="21"/>
              </w:rPr>
              <w:t>(f); T</w:t>
            </w:r>
            <w:r w:rsidR="0078283D" w:rsidRPr="00217A19">
              <w:rPr>
                <w:rFonts w:ascii="Times New Roman" w:hAnsi="Times New Roman"/>
                <w:szCs w:val="21"/>
              </w:rPr>
              <w:t>he high-resolution XPS spectra of</w:t>
            </w:r>
            <w:r w:rsidR="00001135" w:rsidRPr="00217A19">
              <w:rPr>
                <w:rFonts w:ascii="Times New Roman" w:hAnsi="Times New Roman"/>
                <w:szCs w:val="21"/>
              </w:rPr>
              <w:t xml:space="preserve"> KBC800</w:t>
            </w:r>
            <w:r w:rsidR="0078283D" w:rsidRPr="00217A19">
              <w:rPr>
                <w:rFonts w:ascii="Times New Roman" w:hAnsi="Times New Roman"/>
                <w:szCs w:val="21"/>
              </w:rPr>
              <w:t xml:space="preserve"> before</w:t>
            </w:r>
            <w:r w:rsidR="0078283D">
              <w:rPr>
                <w:rFonts w:ascii="Times New Roman" w:hAnsi="Times New Roman"/>
                <w:szCs w:val="21"/>
              </w:rPr>
              <w:t xml:space="preserve"> (g)</w:t>
            </w:r>
            <w:r w:rsidR="0078283D" w:rsidRPr="00217A19">
              <w:rPr>
                <w:rFonts w:ascii="Times New Roman" w:hAnsi="Times New Roman"/>
                <w:szCs w:val="21"/>
              </w:rPr>
              <w:t xml:space="preserve"> and after</w:t>
            </w:r>
            <w:r w:rsidR="0078283D">
              <w:rPr>
                <w:rFonts w:ascii="Times New Roman" w:hAnsi="Times New Roman"/>
                <w:szCs w:val="21"/>
              </w:rPr>
              <w:t xml:space="preserve"> (h)</w:t>
            </w:r>
            <w:r w:rsidR="0078283D" w:rsidRPr="00217A19">
              <w:rPr>
                <w:rFonts w:ascii="Times New Roman" w:hAnsi="Times New Roman"/>
                <w:szCs w:val="21"/>
              </w:rPr>
              <w:t xml:space="preserve"> the degradation </w:t>
            </w:r>
            <w:r w:rsidR="00B80584">
              <w:rPr>
                <w:rFonts w:ascii="Times New Roman" w:hAnsi="Times New Roman"/>
                <w:szCs w:val="21"/>
              </w:rPr>
              <w:t>experiment</w:t>
            </w:r>
            <w:r w:rsidR="00B22A8C">
              <w:rPr>
                <w:rFonts w:ascii="Times New Roman" w:hAnsi="Times New Roman"/>
                <w:szCs w:val="21"/>
              </w:rPr>
              <w:t>.</w:t>
            </w:r>
          </w:p>
        </w:tc>
      </w:tr>
    </w:tbl>
    <w:p w14:paraId="26C135A1" w14:textId="61DB6AA1" w:rsidR="009879D5" w:rsidRDefault="009879D5">
      <w:pPr>
        <w:widowControl/>
        <w:jc w:val="left"/>
        <w:rPr>
          <w:rFonts w:ascii="Times New Roman" w:eastAsia="宋体" w:hAnsi="Times New Roman"/>
          <w:sz w:val="24"/>
          <w:szCs w:val="24"/>
        </w:rPr>
      </w:pPr>
    </w:p>
    <w:sectPr w:rsidR="00987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59347" w14:textId="77777777" w:rsidR="0047146B" w:rsidRDefault="0047146B" w:rsidP="00B22A8C">
      <w:r>
        <w:separator/>
      </w:r>
    </w:p>
  </w:endnote>
  <w:endnote w:type="continuationSeparator" w:id="0">
    <w:p w14:paraId="0AEB4BD3" w14:textId="77777777" w:rsidR="0047146B" w:rsidRDefault="0047146B" w:rsidP="00B2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8A675" w14:textId="77777777" w:rsidR="0047146B" w:rsidRDefault="0047146B" w:rsidP="00B22A8C">
      <w:r>
        <w:separator/>
      </w:r>
    </w:p>
  </w:footnote>
  <w:footnote w:type="continuationSeparator" w:id="0">
    <w:p w14:paraId="4833E780" w14:textId="77777777" w:rsidR="0047146B" w:rsidRDefault="0047146B" w:rsidP="00B22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wNDI0NzM2sDC2NDBU0lEKTi0uzszPAykwrgUAsF8sX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Health Persp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905ffpvvsrxieasazxp2fn0e25pdw9dar5&quot;&gt;My EndNote Library&lt;record-ids&gt;&lt;item&gt;64&lt;/item&gt;&lt;item&gt;65&lt;/item&gt;&lt;item&gt;174&lt;/item&gt;&lt;/record-ids&gt;&lt;/item&gt;&lt;/Libraries&gt;"/>
  </w:docVars>
  <w:rsids>
    <w:rsidRoot w:val="0000099F"/>
    <w:rsid w:val="0000099F"/>
    <w:rsid w:val="00001135"/>
    <w:rsid w:val="00017191"/>
    <w:rsid w:val="00173313"/>
    <w:rsid w:val="00186746"/>
    <w:rsid w:val="00255B02"/>
    <w:rsid w:val="002C26FC"/>
    <w:rsid w:val="002F5300"/>
    <w:rsid w:val="002F6BF2"/>
    <w:rsid w:val="003070E9"/>
    <w:rsid w:val="003207CE"/>
    <w:rsid w:val="00345B80"/>
    <w:rsid w:val="003B6194"/>
    <w:rsid w:val="00437136"/>
    <w:rsid w:val="0047146B"/>
    <w:rsid w:val="00630252"/>
    <w:rsid w:val="006403BB"/>
    <w:rsid w:val="007101A0"/>
    <w:rsid w:val="0078283D"/>
    <w:rsid w:val="00894460"/>
    <w:rsid w:val="008B3368"/>
    <w:rsid w:val="008D7B40"/>
    <w:rsid w:val="00952FDC"/>
    <w:rsid w:val="00961124"/>
    <w:rsid w:val="009879D5"/>
    <w:rsid w:val="00A37032"/>
    <w:rsid w:val="00A77E5B"/>
    <w:rsid w:val="00B00E89"/>
    <w:rsid w:val="00B22A8C"/>
    <w:rsid w:val="00B80584"/>
    <w:rsid w:val="00BD7782"/>
    <w:rsid w:val="00C425CF"/>
    <w:rsid w:val="00C77088"/>
    <w:rsid w:val="00C92516"/>
    <w:rsid w:val="00D9278D"/>
    <w:rsid w:val="00D93C68"/>
    <w:rsid w:val="00DB14B0"/>
    <w:rsid w:val="00E00CB1"/>
    <w:rsid w:val="00E43195"/>
    <w:rsid w:val="00EA165C"/>
    <w:rsid w:val="00F6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27D0C"/>
  <w15:chartTrackingRefBased/>
  <w15:docId w15:val="{DDA619E2-F3AD-49C5-B587-67DE4630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6BF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F65CBB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65CBB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65CBB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65CBB"/>
    <w:rPr>
      <w:rFonts w:ascii="等线" w:eastAsia="等线" w:hAnsi="等线" w:cs="Times New Roman"/>
      <w:noProof/>
      <w:sz w:val="20"/>
    </w:rPr>
  </w:style>
  <w:style w:type="table" w:styleId="a3">
    <w:name w:val="Table Grid"/>
    <w:basedOn w:val="a1"/>
    <w:uiPriority w:val="39"/>
    <w:rsid w:val="00987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26FC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2C26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22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2A8C"/>
    <w:rPr>
      <w:rFonts w:ascii="等线" w:eastAsia="等线" w:hAnsi="等线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2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2A8C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4B654-4320-4121-BCB2-5493D749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世豪</dc:creator>
  <cp:keywords/>
  <dc:description/>
  <cp:lastModifiedBy>yangyang yang</cp:lastModifiedBy>
  <cp:revision>6</cp:revision>
  <dcterms:created xsi:type="dcterms:W3CDTF">2023-07-10T08:12:00Z</dcterms:created>
  <dcterms:modified xsi:type="dcterms:W3CDTF">2023-07-30T00:19:00Z</dcterms:modified>
</cp:coreProperties>
</file>