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FB81" w14:textId="65E9D1E2" w:rsidR="000979B1" w:rsidRDefault="009B7993" w:rsidP="000A7794">
      <w:pPr>
        <w:spacing w:line="276" w:lineRule="auto"/>
        <w:jc w:val="center"/>
      </w:pPr>
      <w:bookmarkStart w:id="0" w:name="_Hlk80893113"/>
      <w:r w:rsidRPr="009B7993">
        <w:rPr>
          <w:rFonts w:ascii="Times New Roman" w:hAnsi="Times New Roman"/>
          <w:b/>
          <w:sz w:val="22"/>
        </w:rPr>
        <w:t>Supplemental</w:t>
      </w:r>
      <w:r w:rsidRPr="00514F3B">
        <w:rPr>
          <w:rFonts w:ascii="Times New Roman" w:hAnsi="Times New Roman"/>
          <w:b/>
          <w:sz w:val="22"/>
        </w:rPr>
        <w:t xml:space="preserve"> </w:t>
      </w:r>
      <w:r w:rsidR="000979B1" w:rsidRPr="00514F3B">
        <w:rPr>
          <w:rFonts w:ascii="Times New Roman" w:hAnsi="Times New Roman"/>
          <w:b/>
          <w:sz w:val="22"/>
        </w:rPr>
        <w:t>Table S</w:t>
      </w:r>
      <w:r w:rsidR="000979B1">
        <w:rPr>
          <w:rFonts w:ascii="Times New Roman" w:hAnsi="Times New Roman"/>
          <w:b/>
          <w:sz w:val="22"/>
        </w:rPr>
        <w:t>1</w:t>
      </w:r>
      <w:r w:rsidR="000979B1">
        <w:rPr>
          <w:rFonts w:ascii="Times New Roman" w:eastAsia="宋体" w:hAnsi="Times New Roman" w:cs="Times New Roman"/>
          <w:szCs w:val="21"/>
        </w:rPr>
        <w:t xml:space="preserve"> </w:t>
      </w:r>
      <w:r w:rsidR="00466650" w:rsidRPr="001D599F">
        <w:rPr>
          <w:rFonts w:ascii="Times New Roman" w:hAnsi="Times New Roman"/>
          <w:sz w:val="22"/>
          <w:szCs w:val="21"/>
        </w:rPr>
        <w:t>Performance comparison</w:t>
      </w:r>
      <w:r w:rsidR="000979B1">
        <w:rPr>
          <w:rFonts w:ascii="Times New Roman" w:eastAsia="宋体" w:hAnsi="Times New Roman" w:cs="Times New Roman"/>
          <w:szCs w:val="21"/>
        </w:rPr>
        <w:t xml:space="preserve"> of the deep learning algorithms in the training and test datasets</w:t>
      </w:r>
    </w:p>
    <w:tbl>
      <w:tblPr>
        <w:tblStyle w:val="a7"/>
        <w:tblW w:w="915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1114"/>
        <w:gridCol w:w="985"/>
        <w:gridCol w:w="1417"/>
        <w:gridCol w:w="1142"/>
        <w:gridCol w:w="1339"/>
        <w:gridCol w:w="1573"/>
      </w:tblGrid>
      <w:tr w:rsidR="000979B1" w14:paraId="7B4940A3" w14:textId="77777777" w:rsidTr="00BC6C1B">
        <w:trPr>
          <w:trHeight w:val="338"/>
          <w:jc w:val="center"/>
        </w:trPr>
        <w:tc>
          <w:tcPr>
            <w:tcW w:w="1587" w:type="dxa"/>
          </w:tcPr>
          <w:bookmarkEnd w:id="0"/>
          <w:p w14:paraId="55E87B86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Algorithm</w:t>
            </w:r>
          </w:p>
        </w:tc>
        <w:tc>
          <w:tcPr>
            <w:tcW w:w="1114" w:type="dxa"/>
            <w:tcBorders>
              <w:bottom w:val="single" w:sz="12" w:space="0" w:color="auto"/>
            </w:tcBorders>
          </w:tcPr>
          <w:p w14:paraId="52D7A097" w14:textId="77777777" w:rsidR="000979B1" w:rsidRDefault="000979B1" w:rsidP="00BC6C1B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raining</w:t>
            </w:r>
          </w:p>
        </w:tc>
        <w:tc>
          <w:tcPr>
            <w:tcW w:w="985" w:type="dxa"/>
            <w:tcBorders>
              <w:bottom w:val="single" w:sz="12" w:space="0" w:color="auto"/>
            </w:tcBorders>
          </w:tcPr>
          <w:p w14:paraId="3538A3B0" w14:textId="77777777" w:rsidR="000979B1" w:rsidRDefault="000979B1" w:rsidP="00BC6C1B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est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8EC60D1" w14:textId="77777777" w:rsidR="000979B1" w:rsidRDefault="000979B1" w:rsidP="00BC6C1B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</w:tcPr>
          <w:p w14:paraId="7F4B0F82" w14:textId="77777777" w:rsidR="000979B1" w:rsidRDefault="000979B1" w:rsidP="00BC6C1B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12" w:space="0" w:color="auto"/>
            </w:tcBorders>
          </w:tcPr>
          <w:p w14:paraId="7D9EE968" w14:textId="77777777" w:rsidR="000979B1" w:rsidRDefault="000979B1" w:rsidP="00BC6C1B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3" w:type="dxa"/>
            <w:tcBorders>
              <w:bottom w:val="single" w:sz="12" w:space="0" w:color="auto"/>
            </w:tcBorders>
          </w:tcPr>
          <w:p w14:paraId="546D2C4C" w14:textId="77777777" w:rsidR="000979B1" w:rsidRDefault="000979B1" w:rsidP="00BC6C1B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79B1" w14:paraId="41D7EADA" w14:textId="77777777" w:rsidTr="00BC6C1B">
        <w:trPr>
          <w:trHeight w:val="338"/>
          <w:jc w:val="center"/>
        </w:trPr>
        <w:tc>
          <w:tcPr>
            <w:tcW w:w="1587" w:type="dxa"/>
            <w:tcBorders>
              <w:bottom w:val="single" w:sz="12" w:space="0" w:color="auto"/>
            </w:tcBorders>
          </w:tcPr>
          <w:p w14:paraId="4441B609" w14:textId="77777777" w:rsidR="000979B1" w:rsidRDefault="000979B1" w:rsidP="00BC6C1B"/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</w:tcPr>
          <w:p w14:paraId="27F144D2" w14:textId="77777777" w:rsidR="000979B1" w:rsidRDefault="000979B1" w:rsidP="00BC6C1B">
            <w:pPr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AUC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A060D" w14:textId="77777777" w:rsidR="000979B1" w:rsidRDefault="000979B1" w:rsidP="00BC6C1B">
            <w:pPr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AUC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F711CA" w14:textId="77777777" w:rsidR="000979B1" w:rsidRDefault="000979B1" w:rsidP="00BC6C1B">
            <w:pPr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95%CI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724FF8" w14:textId="77777777" w:rsidR="000979B1" w:rsidRDefault="000979B1" w:rsidP="00BC6C1B">
            <w:pPr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Accuracy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2B1E9" w14:textId="77777777" w:rsidR="000979B1" w:rsidRDefault="000979B1" w:rsidP="00BC6C1B">
            <w:pPr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Sensitivity</w:t>
            </w: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202929" w14:textId="77777777" w:rsidR="000979B1" w:rsidRDefault="000979B1" w:rsidP="00BC6C1B">
            <w:pPr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Specificity</w:t>
            </w:r>
          </w:p>
        </w:tc>
      </w:tr>
      <w:tr w:rsidR="004919E1" w14:paraId="006DBBD3" w14:textId="77777777" w:rsidTr="004919E1">
        <w:trPr>
          <w:trHeight w:val="670"/>
          <w:jc w:val="center"/>
        </w:trPr>
        <w:tc>
          <w:tcPr>
            <w:tcW w:w="1587" w:type="dxa"/>
            <w:tcBorders>
              <w:top w:val="single" w:sz="12" w:space="0" w:color="auto"/>
              <w:bottom w:val="nil"/>
            </w:tcBorders>
          </w:tcPr>
          <w:p w14:paraId="135988B0" w14:textId="77777777" w:rsidR="004919E1" w:rsidRPr="004919E1" w:rsidRDefault="004919E1" w:rsidP="004919E1">
            <w:pPr>
              <w:spacing w:line="276" w:lineRule="auto"/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4919E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R</w:t>
            </w:r>
            <w:r w:rsidRPr="004919E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esnet50</w:t>
            </w:r>
          </w:p>
        </w:tc>
        <w:tc>
          <w:tcPr>
            <w:tcW w:w="1114" w:type="dxa"/>
            <w:tcBorders>
              <w:top w:val="single" w:sz="12" w:space="0" w:color="auto"/>
              <w:bottom w:val="nil"/>
            </w:tcBorders>
          </w:tcPr>
          <w:p w14:paraId="6CDD7318" w14:textId="76393B2A" w:rsidR="004919E1" w:rsidRPr="004919E1" w:rsidRDefault="004919E1" w:rsidP="004919E1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4919E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0.884</w:t>
            </w:r>
          </w:p>
        </w:tc>
        <w:tc>
          <w:tcPr>
            <w:tcW w:w="985" w:type="dxa"/>
            <w:tcBorders>
              <w:top w:val="single" w:sz="12" w:space="0" w:color="auto"/>
              <w:bottom w:val="nil"/>
            </w:tcBorders>
          </w:tcPr>
          <w:p w14:paraId="0695518A" w14:textId="532D55FF" w:rsidR="004919E1" w:rsidRPr="004919E1" w:rsidRDefault="004919E1" w:rsidP="004919E1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4919E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0.819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14:paraId="2965CB50" w14:textId="1576AD7C" w:rsidR="004919E1" w:rsidRPr="004919E1" w:rsidRDefault="004919E1" w:rsidP="004919E1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4919E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0.754-0.88</w:t>
            </w:r>
            <w:r w:rsidRPr="004919E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12" w:space="0" w:color="auto"/>
              <w:bottom w:val="nil"/>
            </w:tcBorders>
          </w:tcPr>
          <w:p w14:paraId="41358E09" w14:textId="1D341F2F" w:rsidR="004919E1" w:rsidRPr="004919E1" w:rsidRDefault="004919E1" w:rsidP="004919E1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4919E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0.732</w:t>
            </w:r>
          </w:p>
        </w:tc>
        <w:tc>
          <w:tcPr>
            <w:tcW w:w="1339" w:type="dxa"/>
            <w:tcBorders>
              <w:top w:val="single" w:sz="12" w:space="0" w:color="auto"/>
              <w:bottom w:val="nil"/>
            </w:tcBorders>
          </w:tcPr>
          <w:p w14:paraId="3E96BE2B" w14:textId="6DB22F01" w:rsidR="004919E1" w:rsidRPr="004919E1" w:rsidRDefault="004919E1" w:rsidP="004919E1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4919E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0.750</w:t>
            </w:r>
          </w:p>
        </w:tc>
        <w:tc>
          <w:tcPr>
            <w:tcW w:w="1573" w:type="dxa"/>
            <w:tcBorders>
              <w:top w:val="single" w:sz="12" w:space="0" w:color="auto"/>
              <w:bottom w:val="nil"/>
            </w:tcBorders>
          </w:tcPr>
          <w:p w14:paraId="380A5BBA" w14:textId="38702AA4" w:rsidR="004919E1" w:rsidRPr="004919E1" w:rsidRDefault="004919E1" w:rsidP="004919E1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4919E1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0.714</w:t>
            </w:r>
          </w:p>
        </w:tc>
      </w:tr>
      <w:tr w:rsidR="000979B1" w14:paraId="275A2240" w14:textId="77777777" w:rsidTr="00BC6C1B">
        <w:trPr>
          <w:trHeight w:val="677"/>
          <w:jc w:val="center"/>
        </w:trPr>
        <w:tc>
          <w:tcPr>
            <w:tcW w:w="1587" w:type="dxa"/>
            <w:tcBorders>
              <w:top w:val="nil"/>
            </w:tcBorders>
          </w:tcPr>
          <w:p w14:paraId="0CCB4B8C" w14:textId="77777777" w:rsidR="000979B1" w:rsidRDefault="000979B1" w:rsidP="00BC6C1B">
            <w:pPr>
              <w:spacing w:line="276" w:lineRule="auto"/>
              <w:jc w:val="left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Resnet34</w:t>
            </w:r>
          </w:p>
        </w:tc>
        <w:tc>
          <w:tcPr>
            <w:tcW w:w="1114" w:type="dxa"/>
            <w:tcBorders>
              <w:top w:val="nil"/>
            </w:tcBorders>
          </w:tcPr>
          <w:p w14:paraId="6E1DEEAF" w14:textId="77777777" w:rsidR="000979B1" w:rsidRDefault="000979B1" w:rsidP="00BC6C1B">
            <w:r>
              <w:rPr>
                <w:rFonts w:ascii="Times New Roman" w:eastAsia="宋体" w:hAnsi="Times New Roman" w:cs="Arial"/>
                <w:color w:val="000000" w:themeColor="text1"/>
                <w:sz w:val="24"/>
                <w:szCs w:val="24"/>
              </w:rPr>
              <w:t>0.683</w:t>
            </w:r>
          </w:p>
        </w:tc>
        <w:tc>
          <w:tcPr>
            <w:tcW w:w="985" w:type="dxa"/>
            <w:tcBorders>
              <w:top w:val="nil"/>
            </w:tcBorders>
          </w:tcPr>
          <w:p w14:paraId="0D5A9717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0.661</w:t>
            </w:r>
          </w:p>
        </w:tc>
        <w:tc>
          <w:tcPr>
            <w:tcW w:w="1417" w:type="dxa"/>
            <w:tcBorders>
              <w:top w:val="nil"/>
            </w:tcBorders>
          </w:tcPr>
          <w:p w14:paraId="6763119D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0.599-0.722</w:t>
            </w:r>
          </w:p>
        </w:tc>
        <w:tc>
          <w:tcPr>
            <w:tcW w:w="1142" w:type="dxa"/>
            <w:tcBorders>
              <w:top w:val="nil"/>
            </w:tcBorders>
          </w:tcPr>
          <w:p w14:paraId="5EA7A015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0.618</w:t>
            </w:r>
          </w:p>
        </w:tc>
        <w:tc>
          <w:tcPr>
            <w:tcW w:w="1339" w:type="dxa"/>
            <w:tcBorders>
              <w:top w:val="nil"/>
            </w:tcBorders>
          </w:tcPr>
          <w:p w14:paraId="5FB51C9E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0.696</w:t>
            </w:r>
          </w:p>
        </w:tc>
        <w:tc>
          <w:tcPr>
            <w:tcW w:w="1573" w:type="dxa"/>
            <w:tcBorders>
              <w:top w:val="nil"/>
            </w:tcBorders>
          </w:tcPr>
          <w:p w14:paraId="4217D52E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0.540</w:t>
            </w:r>
          </w:p>
        </w:tc>
      </w:tr>
      <w:tr w:rsidR="000979B1" w14:paraId="306CE4D3" w14:textId="77777777" w:rsidTr="00BC6C1B">
        <w:trPr>
          <w:trHeight w:val="670"/>
          <w:jc w:val="center"/>
        </w:trPr>
        <w:tc>
          <w:tcPr>
            <w:tcW w:w="1587" w:type="dxa"/>
          </w:tcPr>
          <w:p w14:paraId="47E0B13D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Resnet101</w:t>
            </w:r>
          </w:p>
        </w:tc>
        <w:tc>
          <w:tcPr>
            <w:tcW w:w="1114" w:type="dxa"/>
          </w:tcPr>
          <w:p w14:paraId="11FC4FA6" w14:textId="77777777" w:rsidR="000979B1" w:rsidRDefault="000979B1" w:rsidP="00BC6C1B">
            <w:r>
              <w:rPr>
                <w:rFonts w:ascii="Times New Roman" w:eastAsia="宋体" w:hAnsi="Times New Roman" w:cs="Arial"/>
                <w:color w:val="000000" w:themeColor="text1"/>
                <w:sz w:val="24"/>
                <w:szCs w:val="24"/>
              </w:rPr>
              <w:t>0.686</w:t>
            </w:r>
          </w:p>
        </w:tc>
        <w:tc>
          <w:tcPr>
            <w:tcW w:w="985" w:type="dxa"/>
          </w:tcPr>
          <w:p w14:paraId="178848A8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0.655</w:t>
            </w:r>
          </w:p>
        </w:tc>
        <w:tc>
          <w:tcPr>
            <w:tcW w:w="1417" w:type="dxa"/>
          </w:tcPr>
          <w:p w14:paraId="62581518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0.593-0.716</w:t>
            </w:r>
          </w:p>
        </w:tc>
        <w:tc>
          <w:tcPr>
            <w:tcW w:w="1142" w:type="dxa"/>
          </w:tcPr>
          <w:p w14:paraId="682E1F2B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0.600</w:t>
            </w:r>
          </w:p>
        </w:tc>
        <w:tc>
          <w:tcPr>
            <w:tcW w:w="1339" w:type="dxa"/>
          </w:tcPr>
          <w:p w14:paraId="4C6EB293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0.750</w:t>
            </w:r>
          </w:p>
        </w:tc>
        <w:tc>
          <w:tcPr>
            <w:tcW w:w="1573" w:type="dxa"/>
          </w:tcPr>
          <w:p w14:paraId="4DC59834" w14:textId="77777777" w:rsidR="000979B1" w:rsidRDefault="000979B1" w:rsidP="00BC6C1B"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0.454</w:t>
            </w:r>
          </w:p>
        </w:tc>
      </w:tr>
      <w:tr w:rsidR="000979B1" w14:paraId="693FA079" w14:textId="77777777" w:rsidTr="00BC6C1B">
        <w:trPr>
          <w:trHeight w:val="252"/>
          <w:jc w:val="center"/>
        </w:trPr>
        <w:tc>
          <w:tcPr>
            <w:tcW w:w="1587" w:type="dxa"/>
            <w:vAlign w:val="center"/>
          </w:tcPr>
          <w:p w14:paraId="5C9335A3" w14:textId="77777777" w:rsidR="000979B1" w:rsidRDefault="000979B1" w:rsidP="00BC6C1B">
            <w:pPr>
              <w:jc w:val="left"/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Inception v3</w:t>
            </w:r>
          </w:p>
        </w:tc>
        <w:tc>
          <w:tcPr>
            <w:tcW w:w="1114" w:type="dxa"/>
          </w:tcPr>
          <w:p w14:paraId="167D96E4" w14:textId="77777777" w:rsidR="000979B1" w:rsidRDefault="000979B1" w:rsidP="00BC6C1B">
            <w:pPr>
              <w:jc w:val="left"/>
            </w:pPr>
            <w:r>
              <w:rPr>
                <w:rFonts w:ascii="Times New Roman" w:eastAsia="宋体" w:hAnsi="Times New Roman" w:cs="Arial"/>
                <w:color w:val="000000" w:themeColor="text1"/>
                <w:sz w:val="24"/>
                <w:szCs w:val="24"/>
              </w:rPr>
              <w:t>0.634</w:t>
            </w:r>
          </w:p>
        </w:tc>
        <w:tc>
          <w:tcPr>
            <w:tcW w:w="985" w:type="dxa"/>
          </w:tcPr>
          <w:p w14:paraId="6B127926" w14:textId="77777777" w:rsidR="000979B1" w:rsidRDefault="000979B1" w:rsidP="00BC6C1B">
            <w:pPr>
              <w:jc w:val="left"/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0.633</w:t>
            </w:r>
          </w:p>
        </w:tc>
        <w:tc>
          <w:tcPr>
            <w:tcW w:w="1417" w:type="dxa"/>
          </w:tcPr>
          <w:p w14:paraId="3EBE9C38" w14:textId="77777777" w:rsidR="000979B1" w:rsidRDefault="000979B1" w:rsidP="00BC6C1B">
            <w:pPr>
              <w:jc w:val="left"/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0.571-0.696</w:t>
            </w:r>
          </w:p>
        </w:tc>
        <w:tc>
          <w:tcPr>
            <w:tcW w:w="1142" w:type="dxa"/>
          </w:tcPr>
          <w:p w14:paraId="317BDC19" w14:textId="77777777" w:rsidR="000979B1" w:rsidRDefault="000979B1" w:rsidP="00BC6C1B">
            <w:pPr>
              <w:jc w:val="left"/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0.590</w:t>
            </w:r>
          </w:p>
        </w:tc>
        <w:tc>
          <w:tcPr>
            <w:tcW w:w="1339" w:type="dxa"/>
          </w:tcPr>
          <w:p w14:paraId="77B7770E" w14:textId="77777777" w:rsidR="000979B1" w:rsidRDefault="000979B1" w:rsidP="00BC6C1B">
            <w:pPr>
              <w:jc w:val="left"/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0.743</w:t>
            </w:r>
          </w:p>
        </w:tc>
        <w:tc>
          <w:tcPr>
            <w:tcW w:w="1573" w:type="dxa"/>
          </w:tcPr>
          <w:p w14:paraId="545F5B55" w14:textId="77777777" w:rsidR="000979B1" w:rsidRDefault="000979B1" w:rsidP="00BC6C1B">
            <w:pPr>
              <w:jc w:val="left"/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0.441</w:t>
            </w:r>
          </w:p>
        </w:tc>
      </w:tr>
    </w:tbl>
    <w:p w14:paraId="48FC1E91" w14:textId="1A560575" w:rsidR="000979B1" w:rsidRDefault="001C5795" w:rsidP="000979B1">
      <w:pPr>
        <w:sectPr w:rsidR="000979B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72BAB">
        <w:rPr>
          <w:rFonts w:ascii="Times New Roman" w:hAnsi="Times New Roman"/>
          <w:sz w:val="22"/>
          <w:szCs w:val="21"/>
        </w:rPr>
        <w:t>Abbreviations: AUC, area under the curve;</w:t>
      </w:r>
      <w:r>
        <w:rPr>
          <w:rFonts w:ascii="Times New Roman" w:hAnsi="Times New Roman"/>
          <w:sz w:val="22"/>
          <w:szCs w:val="21"/>
        </w:rPr>
        <w:t xml:space="preserve"> </w:t>
      </w:r>
      <w:r w:rsidRPr="00572BAB">
        <w:rPr>
          <w:rFonts w:ascii="Times New Roman" w:hAnsi="Times New Roman"/>
          <w:sz w:val="22"/>
          <w:szCs w:val="21"/>
        </w:rPr>
        <w:t>CI: confidence interval</w:t>
      </w:r>
    </w:p>
    <w:p w14:paraId="7B4616FA" w14:textId="77777777" w:rsidR="00B0543B" w:rsidRDefault="00B0543B" w:rsidP="004A36C4"/>
    <w:p w14:paraId="15C7506B" w14:textId="6DF6EC0F" w:rsidR="00B0543B" w:rsidRDefault="00B0543B" w:rsidP="000979B1">
      <w:pPr>
        <w:jc w:val="left"/>
        <w:rPr>
          <w:rFonts w:ascii="Times New Roman" w:eastAsia="宋体" w:hAnsi="Times New Roman" w:cs="Times New Roman"/>
          <w:szCs w:val="21"/>
        </w:rPr>
      </w:pPr>
      <w:bookmarkStart w:id="1" w:name="_Hlk80893119"/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 </w:t>
      </w:r>
      <w:bookmarkStart w:id="2" w:name="OLE_LINK2"/>
      <w:r w:rsidR="009B7993" w:rsidRPr="009B7993">
        <w:rPr>
          <w:rFonts w:ascii="Times New Roman" w:hAnsi="Times New Roman"/>
          <w:b/>
          <w:sz w:val="22"/>
        </w:rPr>
        <w:t>Supplemental</w:t>
      </w:r>
      <w:r w:rsidR="009B7993" w:rsidRPr="00514F3B">
        <w:rPr>
          <w:rFonts w:ascii="Times New Roman" w:hAnsi="Times New Roman"/>
          <w:b/>
          <w:sz w:val="22"/>
        </w:rPr>
        <w:t xml:space="preserve"> </w:t>
      </w:r>
      <w:r w:rsidR="000979B1" w:rsidRPr="00514F3B">
        <w:rPr>
          <w:rFonts w:ascii="Times New Roman" w:hAnsi="Times New Roman"/>
          <w:b/>
          <w:sz w:val="22"/>
        </w:rPr>
        <w:t>Table S</w:t>
      </w:r>
      <w:r w:rsidR="000979B1">
        <w:rPr>
          <w:rFonts w:ascii="Times New Roman" w:hAnsi="Times New Roman" w:hint="eastAsia"/>
          <w:b/>
          <w:sz w:val="22"/>
        </w:rPr>
        <w:t>2</w:t>
      </w:r>
      <w:r w:rsidR="000979B1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Intra-operator </w:t>
      </w:r>
      <w:bookmarkStart w:id="3" w:name="OLE_LINK1"/>
      <w:r>
        <w:rPr>
          <w:rFonts w:ascii="Times New Roman" w:eastAsia="宋体" w:hAnsi="Times New Roman" w:cs="Times New Roman"/>
          <w:szCs w:val="21"/>
        </w:rPr>
        <w:t xml:space="preserve">ultrasound feature measurement </w:t>
      </w:r>
      <w:bookmarkEnd w:id="3"/>
      <w:r>
        <w:rPr>
          <w:rFonts w:ascii="Times New Roman" w:eastAsia="宋体" w:hAnsi="Times New Roman" w:cs="Times New Roman" w:hint="eastAsia"/>
          <w:szCs w:val="21"/>
        </w:rPr>
        <w:t>consistency</w:t>
      </w:r>
    </w:p>
    <w:tbl>
      <w:tblPr>
        <w:tblStyle w:val="a7"/>
        <w:tblW w:w="8664" w:type="dxa"/>
        <w:jc w:val="righ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9"/>
        <w:gridCol w:w="2295"/>
      </w:tblGrid>
      <w:tr w:rsidR="00B0543B" w14:paraId="4A60A23F" w14:textId="77777777" w:rsidTr="0002403E">
        <w:trPr>
          <w:trHeight w:val="562"/>
          <w:jc w:val="right"/>
        </w:trPr>
        <w:tc>
          <w:tcPr>
            <w:tcW w:w="6369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bookmarkEnd w:id="1"/>
          <w:p w14:paraId="1A64DC76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sz w:val="22"/>
              </w:rPr>
              <w:t>Ultrasound feature</w:t>
            </w: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 xml:space="preserve">                        </w:t>
            </w: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 xml:space="preserve">                       </w:t>
            </w: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 xml:space="preserve"> </w:t>
            </w:r>
          </w:p>
        </w:tc>
        <w:tc>
          <w:tcPr>
            <w:tcW w:w="2295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2A6A4833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Kappa</w:t>
            </w:r>
          </w:p>
        </w:tc>
      </w:tr>
      <w:tr w:rsidR="00B0543B" w14:paraId="1E1EB070" w14:textId="77777777" w:rsidTr="0002403E">
        <w:trPr>
          <w:trHeight w:val="554"/>
          <w:jc w:val="right"/>
        </w:trPr>
        <w:tc>
          <w:tcPr>
            <w:tcW w:w="6369" w:type="dxa"/>
            <w:tcBorders>
              <w:top w:val="single" w:sz="12" w:space="0" w:color="auto"/>
              <w:tl2br w:val="nil"/>
              <w:tr2bl w:val="nil"/>
            </w:tcBorders>
          </w:tcPr>
          <w:p w14:paraId="783D1CEE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 xml:space="preserve">Size </w:t>
            </w: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 xml:space="preserve">                                                 </w:t>
            </w:r>
          </w:p>
        </w:tc>
        <w:tc>
          <w:tcPr>
            <w:tcW w:w="2295" w:type="dxa"/>
            <w:tcBorders>
              <w:top w:val="single" w:sz="12" w:space="0" w:color="auto"/>
              <w:tl2br w:val="nil"/>
              <w:tr2bl w:val="nil"/>
            </w:tcBorders>
          </w:tcPr>
          <w:p w14:paraId="5B8BD2B1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</w:t>
            </w:r>
            <w:r>
              <w:rPr>
                <w:rFonts w:ascii="Times New Roman" w:hAnsi="Times New Roman" w:cs="Times New Roman"/>
                <w:color w:val="242021"/>
                <w:sz w:val="22"/>
              </w:rPr>
              <w:t>89</w:t>
            </w:r>
          </w:p>
        </w:tc>
      </w:tr>
      <w:tr w:rsidR="00B0543B" w14:paraId="6268FF55" w14:textId="77777777" w:rsidTr="0002403E">
        <w:trPr>
          <w:trHeight w:val="562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1A636DE4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S</w:t>
            </w:r>
            <w:r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>olid composition with hypoechoic echo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737B75F4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0.8</w:t>
            </w:r>
            <w:r>
              <w:rPr>
                <w:rFonts w:ascii="Times New Roman" w:hAnsi="Times New Roman" w:cs="Times New Roman"/>
                <w:color w:val="242021"/>
                <w:sz w:val="22"/>
              </w:rPr>
              <w:t>5</w:t>
            </w:r>
          </w:p>
        </w:tc>
      </w:tr>
      <w:tr w:rsidR="00B0543B" w14:paraId="7E91F2E2" w14:textId="77777777" w:rsidTr="0002403E">
        <w:trPr>
          <w:trHeight w:val="554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71185D15" w14:textId="3531C0B7" w:rsidR="00B0543B" w:rsidRDefault="00684984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Tumour</w:t>
            </w:r>
            <w:r w:rsidR="00B0543B"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 xml:space="preserve"> </w:t>
            </w:r>
            <w:r w:rsidR="00B0543B"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multifocality</w:t>
            </w:r>
            <w:r w:rsidR="00B0543B"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 xml:space="preserve">    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4EB7DC79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0.8</w:t>
            </w: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8</w:t>
            </w:r>
          </w:p>
        </w:tc>
      </w:tr>
      <w:tr w:rsidR="00B0543B" w14:paraId="51664056" w14:textId="77777777" w:rsidTr="0002403E">
        <w:trPr>
          <w:trHeight w:val="562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401FBBA4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>A</w:t>
            </w: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spect ratio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1C6E6004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0.92</w:t>
            </w:r>
          </w:p>
        </w:tc>
      </w:tr>
      <w:tr w:rsidR="00B0543B" w14:paraId="46A530C4" w14:textId="77777777" w:rsidTr="0002403E">
        <w:trPr>
          <w:trHeight w:val="554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5ABEF6A3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>M</w:t>
            </w: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 xml:space="preserve">icrocalcification 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6B08AB6C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0.8</w:t>
            </w: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3</w:t>
            </w:r>
          </w:p>
        </w:tc>
      </w:tr>
      <w:tr w:rsidR="00B0543B" w14:paraId="17399D63" w14:textId="77777777" w:rsidTr="0002403E">
        <w:trPr>
          <w:trHeight w:val="554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4A4CA3A6" w14:textId="10E6C1CC" w:rsidR="00B0543B" w:rsidRDefault="00684984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Tumour</w:t>
            </w:r>
            <w:r w:rsidR="00B0543B"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 xml:space="preserve"> vascularity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792EE5FA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0.85</w:t>
            </w:r>
          </w:p>
        </w:tc>
      </w:tr>
      <w:tr w:rsidR="00B0543B" w14:paraId="347620D1" w14:textId="77777777" w:rsidTr="0002403E">
        <w:trPr>
          <w:trHeight w:val="562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1857924B" w14:textId="0EF971AC" w:rsidR="00B0543B" w:rsidRDefault="00684984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Tumour</w:t>
            </w:r>
            <w:r w:rsidR="00B0543B"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 xml:space="preserve"> </w:t>
            </w:r>
            <w:r w:rsidR="00B0543B"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location</w:t>
            </w:r>
            <w:r w:rsidR="00B0543B"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 xml:space="preserve">                                          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72940AFA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</w:t>
            </w:r>
            <w:r>
              <w:rPr>
                <w:rFonts w:ascii="Times New Roman" w:hAnsi="Times New Roman" w:cs="Times New Roman"/>
                <w:color w:val="242021"/>
                <w:sz w:val="22"/>
              </w:rPr>
              <w:t>92</w:t>
            </w:r>
          </w:p>
        </w:tc>
      </w:tr>
      <w:tr w:rsidR="00B0543B" w14:paraId="4D4167B2" w14:textId="77777777" w:rsidTr="0002403E">
        <w:trPr>
          <w:trHeight w:val="562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32D5BF7A" w14:textId="26177701" w:rsidR="00B0543B" w:rsidRDefault="00684984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Tumour</w:t>
            </w:r>
            <w:r w:rsidR="00B0543B"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 xml:space="preserve"> po</w:t>
            </w:r>
            <w:r w:rsidR="00B0543B"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sition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4D1F8515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242021"/>
                <w:sz w:val="22"/>
              </w:rPr>
              <w:t>.91</w:t>
            </w:r>
          </w:p>
        </w:tc>
      </w:tr>
      <w:tr w:rsidR="00B0543B" w14:paraId="50A2ACCD" w14:textId="77777777" w:rsidTr="0002403E">
        <w:trPr>
          <w:trHeight w:val="554"/>
          <w:jc w:val="right"/>
        </w:trPr>
        <w:tc>
          <w:tcPr>
            <w:tcW w:w="6369" w:type="dxa"/>
            <w:tcBorders>
              <w:tl2br w:val="nil"/>
              <w:tr2bl w:val="nil"/>
            </w:tcBorders>
          </w:tcPr>
          <w:p w14:paraId="6133F52C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A</w:t>
            </w:r>
            <w:r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>coustic halo</w:t>
            </w:r>
          </w:p>
        </w:tc>
        <w:tc>
          <w:tcPr>
            <w:tcW w:w="2295" w:type="dxa"/>
            <w:tcBorders>
              <w:tl2br w:val="nil"/>
              <w:tr2bl w:val="nil"/>
            </w:tcBorders>
          </w:tcPr>
          <w:p w14:paraId="21518D33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0.8</w:t>
            </w:r>
            <w:r>
              <w:rPr>
                <w:rFonts w:ascii="Times New Roman" w:hAnsi="Times New Roman" w:cs="Times New Roman"/>
                <w:color w:val="242021"/>
                <w:sz w:val="22"/>
              </w:rPr>
              <w:t>2</w:t>
            </w:r>
          </w:p>
        </w:tc>
      </w:tr>
      <w:tr w:rsidR="00B0543B" w14:paraId="420E13D9" w14:textId="77777777" w:rsidTr="0002403E">
        <w:trPr>
          <w:trHeight w:val="562"/>
          <w:jc w:val="right"/>
        </w:trPr>
        <w:tc>
          <w:tcPr>
            <w:tcW w:w="6369" w:type="dxa"/>
            <w:tcBorders>
              <w:bottom w:val="nil"/>
              <w:tl2br w:val="nil"/>
              <w:tr2bl w:val="nil"/>
            </w:tcBorders>
          </w:tcPr>
          <w:p w14:paraId="0BCC150F" w14:textId="3FF043AD" w:rsidR="00B0543B" w:rsidRDefault="00800939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ETE</w:t>
            </w:r>
          </w:p>
        </w:tc>
        <w:tc>
          <w:tcPr>
            <w:tcW w:w="2295" w:type="dxa"/>
            <w:tcBorders>
              <w:bottom w:val="nil"/>
              <w:tl2br w:val="nil"/>
              <w:tr2bl w:val="nil"/>
            </w:tcBorders>
          </w:tcPr>
          <w:p w14:paraId="2F509919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242021"/>
                <w:sz w:val="22"/>
              </w:rPr>
              <w:t>.87</w:t>
            </w:r>
          </w:p>
        </w:tc>
      </w:tr>
      <w:tr w:rsidR="00B0543B" w14:paraId="221B7AA6" w14:textId="77777777" w:rsidTr="0002403E">
        <w:trPr>
          <w:trHeight w:val="554"/>
          <w:jc w:val="right"/>
        </w:trPr>
        <w:tc>
          <w:tcPr>
            <w:tcW w:w="6369" w:type="dxa"/>
            <w:tcBorders>
              <w:top w:val="nil"/>
              <w:bottom w:val="single" w:sz="12" w:space="0" w:color="auto"/>
              <w:tl2br w:val="nil"/>
              <w:tr2bl w:val="nil"/>
            </w:tcBorders>
          </w:tcPr>
          <w:p w14:paraId="311C356A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color w:val="242021"/>
                <w:sz w:val="22"/>
                <w:lang w:val="en-IE"/>
              </w:rPr>
              <w:t>P</w:t>
            </w:r>
            <w:r>
              <w:rPr>
                <w:rFonts w:ascii="Times New Roman" w:hAnsi="Times New Roman" w:cs="Times New Roman" w:hint="eastAsia"/>
                <w:color w:val="242021"/>
                <w:sz w:val="22"/>
                <w:lang w:val="en-IE"/>
              </w:rPr>
              <w:t>osterior acoustic attenuation</w:t>
            </w:r>
          </w:p>
        </w:tc>
        <w:tc>
          <w:tcPr>
            <w:tcW w:w="2295" w:type="dxa"/>
            <w:tcBorders>
              <w:top w:val="nil"/>
              <w:bottom w:val="single" w:sz="12" w:space="0" w:color="auto"/>
              <w:tl2br w:val="nil"/>
              <w:tr2bl w:val="nil"/>
            </w:tcBorders>
          </w:tcPr>
          <w:p w14:paraId="2239E539" w14:textId="77777777" w:rsidR="00B0543B" w:rsidRDefault="00B0543B" w:rsidP="0002403E">
            <w:pPr>
              <w:widowControl/>
              <w:spacing w:after="60" w:line="360" w:lineRule="auto"/>
              <w:jc w:val="left"/>
              <w:rPr>
                <w:rFonts w:ascii="Times New Roman" w:hAnsi="Times New Roman" w:cs="Times New Roman"/>
                <w:color w:val="242021"/>
                <w:sz w:val="22"/>
              </w:rPr>
            </w:pPr>
            <w:r>
              <w:rPr>
                <w:rFonts w:ascii="Times New Roman" w:hAnsi="Times New Roman" w:cs="Times New Roman" w:hint="eastAsia"/>
                <w:color w:val="242021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242021"/>
                <w:sz w:val="22"/>
              </w:rPr>
              <w:t>.90</w:t>
            </w:r>
          </w:p>
        </w:tc>
      </w:tr>
    </w:tbl>
    <w:bookmarkEnd w:id="2"/>
    <w:p w14:paraId="7A085B1A" w14:textId="7E0AD4D8" w:rsidR="00222201" w:rsidRDefault="00800939" w:rsidP="00676C08">
      <w:r w:rsidRPr="00572BAB">
        <w:rPr>
          <w:rFonts w:ascii="Times New Roman" w:hAnsi="Times New Roman"/>
          <w:sz w:val="22"/>
          <w:szCs w:val="21"/>
        </w:rPr>
        <w:t xml:space="preserve">Abbreviations: </w:t>
      </w:r>
      <w:r w:rsidR="00A00127">
        <w:rPr>
          <w:rFonts w:ascii="Times New Roman" w:hAnsi="Times New Roman"/>
          <w:sz w:val="22"/>
          <w:szCs w:val="21"/>
        </w:rPr>
        <w:t xml:space="preserve"> </w:t>
      </w:r>
      <w:r w:rsidR="00B837C0" w:rsidRPr="00A00127">
        <w:rPr>
          <w:rFonts w:ascii="Times New Roman" w:hAnsi="Times New Roman"/>
          <w:sz w:val="22"/>
          <w:szCs w:val="21"/>
        </w:rPr>
        <w:t>ETE</w:t>
      </w:r>
      <w:r w:rsidR="00B837C0">
        <w:rPr>
          <w:rFonts w:ascii="Times New Roman" w:hAnsi="Times New Roman"/>
          <w:sz w:val="22"/>
          <w:szCs w:val="21"/>
        </w:rPr>
        <w:t xml:space="preserve">, </w:t>
      </w:r>
      <w:r w:rsidR="00B837C0" w:rsidRPr="00A00127">
        <w:rPr>
          <w:rFonts w:ascii="Times New Roman" w:hAnsi="Times New Roman"/>
          <w:sz w:val="22"/>
          <w:szCs w:val="21"/>
        </w:rPr>
        <w:t>extrathyroidal extension</w:t>
      </w:r>
    </w:p>
    <w:sectPr w:rsidR="00222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9BE7B" w14:textId="77777777" w:rsidR="00254593" w:rsidRDefault="00254593" w:rsidP="00B0543B">
      <w:r>
        <w:separator/>
      </w:r>
    </w:p>
  </w:endnote>
  <w:endnote w:type="continuationSeparator" w:id="0">
    <w:p w14:paraId="4025E145" w14:textId="77777777" w:rsidR="00254593" w:rsidRDefault="00254593" w:rsidP="00B0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2EF4" w14:textId="77777777" w:rsidR="00254593" w:rsidRDefault="00254593" w:rsidP="00B0543B">
      <w:r>
        <w:separator/>
      </w:r>
    </w:p>
  </w:footnote>
  <w:footnote w:type="continuationSeparator" w:id="0">
    <w:p w14:paraId="433E07D7" w14:textId="77777777" w:rsidR="00254593" w:rsidRDefault="00254593" w:rsidP="00B05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C7"/>
    <w:rsid w:val="000979B1"/>
    <w:rsid w:val="000A7794"/>
    <w:rsid w:val="001C5795"/>
    <w:rsid w:val="00222201"/>
    <w:rsid w:val="00254593"/>
    <w:rsid w:val="002B4B69"/>
    <w:rsid w:val="00316A00"/>
    <w:rsid w:val="00466650"/>
    <w:rsid w:val="004919E1"/>
    <w:rsid w:val="004A36C4"/>
    <w:rsid w:val="00676C08"/>
    <w:rsid w:val="00684984"/>
    <w:rsid w:val="00754D1C"/>
    <w:rsid w:val="00800939"/>
    <w:rsid w:val="00841EC5"/>
    <w:rsid w:val="009B7993"/>
    <w:rsid w:val="00A00127"/>
    <w:rsid w:val="00A32DBB"/>
    <w:rsid w:val="00A91EC9"/>
    <w:rsid w:val="00AF3EC7"/>
    <w:rsid w:val="00B0543B"/>
    <w:rsid w:val="00B837C0"/>
    <w:rsid w:val="00C04BA0"/>
    <w:rsid w:val="00F1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23A45"/>
  <w15:chartTrackingRefBased/>
  <w15:docId w15:val="{4354A93B-2A25-43A5-9D85-19C9151F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939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222201"/>
    <w:pPr>
      <w:keepNext/>
      <w:keepLines/>
      <w:spacing w:before="260" w:after="260" w:line="416" w:lineRule="auto"/>
      <w:outlineLvl w:val="2"/>
    </w:pPr>
    <w:rPr>
      <w:rFonts w:ascii="等线" w:eastAsia="等线" w:hAnsi="等线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4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43B"/>
    <w:rPr>
      <w:sz w:val="18"/>
      <w:szCs w:val="18"/>
    </w:rPr>
  </w:style>
  <w:style w:type="table" w:styleId="a7">
    <w:name w:val="Table Grid"/>
    <w:basedOn w:val="a1"/>
    <w:qFormat/>
    <w:rsid w:val="00B0543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样式1"/>
    <w:basedOn w:val="a"/>
    <w:link w:val="10"/>
    <w:qFormat/>
    <w:rsid w:val="00222201"/>
    <w:pPr>
      <w:spacing w:line="360" w:lineRule="auto"/>
      <w:jc w:val="left"/>
      <w:outlineLvl w:val="0"/>
    </w:pPr>
    <w:rPr>
      <w:rFonts w:ascii="Times New Roman" w:hAnsi="Times New Roman"/>
      <w:b/>
      <w:sz w:val="24"/>
    </w:rPr>
  </w:style>
  <w:style w:type="character" w:customStyle="1" w:styleId="30">
    <w:name w:val="标题 3 字符"/>
    <w:basedOn w:val="a0"/>
    <w:link w:val="3"/>
    <w:uiPriority w:val="9"/>
    <w:rsid w:val="00222201"/>
    <w:rPr>
      <w:rFonts w:ascii="等线" w:eastAsia="等线" w:hAnsi="等线" w:cs="Times New Roman"/>
      <w:b/>
      <w:bCs/>
      <w:sz w:val="32"/>
      <w:szCs w:val="32"/>
    </w:rPr>
  </w:style>
  <w:style w:type="character" w:customStyle="1" w:styleId="10">
    <w:name w:val="样式1 字符"/>
    <w:basedOn w:val="a0"/>
    <w:link w:val="1"/>
    <w:rsid w:val="00222201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E3438-7C8E-45BC-AEAC-5FFEFD02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扬</dc:creator>
  <cp:keywords/>
  <dc:description/>
  <cp:lastModifiedBy>Doctor</cp:lastModifiedBy>
  <cp:revision>13</cp:revision>
  <dcterms:created xsi:type="dcterms:W3CDTF">2021-07-01T14:34:00Z</dcterms:created>
  <dcterms:modified xsi:type="dcterms:W3CDTF">2023-07-30T16:25:00Z</dcterms:modified>
</cp:coreProperties>
</file>