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2F905" w14:textId="77777777" w:rsidR="00E83896" w:rsidRPr="00E83896" w:rsidRDefault="00E83896" w:rsidP="00E83896">
      <w:pPr>
        <w:rPr>
          <w:rFonts w:ascii="Times New Roman" w:eastAsia="等线" w:hAnsi="Times New Roman" w:cs="Times New Roman"/>
          <w:b/>
          <w:bCs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b/>
          <w:bCs/>
          <w:kern w:val="2"/>
          <w:sz w:val="24"/>
          <w:szCs w:val="24"/>
        </w:rPr>
        <w:t>An integrative analysis reveals the prognostic and immunological role of TIMP gene family in pan-cancer</w:t>
      </w:r>
    </w:p>
    <w:p w14:paraId="3508310C" w14:textId="77777777" w:rsidR="00E83896" w:rsidRPr="00E83896" w:rsidRDefault="00E83896" w:rsidP="00E83896">
      <w:pPr>
        <w:spacing w:line="280" w:lineRule="atLeast"/>
        <w:jc w:val="center"/>
        <w:rPr>
          <w:rFonts w:ascii="Times New Roman" w:eastAsia="等线" w:hAnsi="Times New Roman" w:cs="Times New Roman"/>
          <w:b/>
          <w:bCs/>
          <w:kern w:val="2"/>
          <w:sz w:val="24"/>
          <w:szCs w:val="24"/>
        </w:rPr>
      </w:pPr>
    </w:p>
    <w:p w14:paraId="164E7958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Jiaxin Wang1,2,3,4,5*,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Yankuo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Liu1,2,3,4,5*, Zhong luo1, Fei Zhang6,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Huidan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Shen1,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Xiaodong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Chen2,3,4,5,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Zhaohong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Chen 2,3,4,5#,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Chiyu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Jia7#,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Yueying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Fan8#,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Zexin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Zhang2,3,4,5,7,8#</w:t>
      </w:r>
    </w:p>
    <w:p w14:paraId="5B91F298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</w:p>
    <w:p w14:paraId="091491F4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1 School of Medicine, Xiamen University, Xiamen, Fujian, 361000, China.</w:t>
      </w:r>
    </w:p>
    <w:p w14:paraId="75300438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2 Burn &amp; Wound Repair Department, Fujian Medical University Union Hospital, Fuzhou, Fujian, 350001, China</w:t>
      </w:r>
    </w:p>
    <w:p w14:paraId="4E1EDC97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3 Fujian Burn Institute, Fujian Medical University Union Hospital, Fuzhou, Fujian, 350001, China</w:t>
      </w:r>
    </w:p>
    <w:p w14:paraId="11017DA0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4 Fujian Burn Medical Center, Fujian Medical University Union Hospital, Fuzhou, Fujian, 350001, China</w:t>
      </w:r>
    </w:p>
    <w:p w14:paraId="013D24C4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5 Fujian Provincial Key Laboratory of Burn and Trauma, Fujian Medical University Union Hospital, Fuzhou, Fujian, 350001, China</w:t>
      </w:r>
    </w:p>
    <w:p w14:paraId="21B82B2D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6 Chinese People's Liberation Army medical school. No.28,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Fuxing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Road, </w:t>
      </w: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Haidian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District, Beijing, 100853, China.</w:t>
      </w:r>
    </w:p>
    <w:p w14:paraId="315D2B20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7 The First Affiliated Hospital, Department of Burn and Plastic Surgery, Hengyang Medical School, University of South China, Hengyang, Hunan, 421001, China.</w:t>
      </w:r>
    </w:p>
    <w:p w14:paraId="5E4C3E6E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8 Department of Burns and Plastic &amp; Wound Repair Surgery, Xiang’an Hospital of Xiamen University, School of Medicine, Xiamen University, Xiamen, Fujian, 361102, China</w:t>
      </w:r>
    </w:p>
    <w:p w14:paraId="2E03F551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* These authors have contributed equally to this work and share first authorship.</w:t>
      </w:r>
    </w:p>
    <w:p w14:paraId="68E6DD12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</w:p>
    <w:p w14:paraId="7BBBE1AA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#Coresponding author</w:t>
      </w:r>
    </w:p>
    <w:p w14:paraId="71CD26B3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Zexin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Zhang</w:t>
      </w:r>
    </w:p>
    <w:p w14:paraId="66528940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Department of Burns and Plastic &amp; Wound Repair Surgery, Xiang’an Hospital of Xiamen University, School of Medicine, Xiamen University, Xiamen 361102, China</w:t>
      </w:r>
    </w:p>
    <w:p w14:paraId="07684F92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E-mail: 582463681@qq.com</w:t>
      </w:r>
    </w:p>
    <w:p w14:paraId="47C1360E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</w:p>
    <w:p w14:paraId="5A43A2C2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Yueying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Fan</w:t>
      </w:r>
    </w:p>
    <w:p w14:paraId="6FC7C6FD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Department of Burns and Plastic &amp; Wound Repair Surgery, Xiang’an Hospital of Xiamen University, School of Medicine, Xiamen University, Xiamen 361102, China</w:t>
      </w:r>
    </w:p>
    <w:p w14:paraId="5E29C1EF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E-mail: </w:t>
      </w:r>
      <w:hyperlink r:id="rId6" w:history="1">
        <w:r w:rsidRPr="00E83896">
          <w:rPr>
            <w:rFonts w:ascii="Times New Roman" w:eastAsia="等线" w:hAnsi="Times New Roman" w:cs="Times New Roman"/>
            <w:color w:val="0000FF"/>
            <w:kern w:val="2"/>
            <w:sz w:val="24"/>
            <w:szCs w:val="24"/>
            <w:u w:val="single"/>
          </w:rPr>
          <w:t>fan3169839464@163.com</w:t>
        </w:r>
      </w:hyperlink>
    </w:p>
    <w:p w14:paraId="0301C891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</w:p>
    <w:p w14:paraId="767814E0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proofErr w:type="spellStart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Chiyu</w:t>
      </w:r>
      <w:proofErr w:type="spellEnd"/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 Jia</w:t>
      </w:r>
    </w:p>
    <w:p w14:paraId="77C5CA0A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>The First Affiliated Hospital, Department of Burn and Plastic Surgery, Hengyang Medical School, University of South China, Hengyang, Hunan 421001, China.</w:t>
      </w:r>
    </w:p>
    <w:p w14:paraId="79E4CB5A" w14:textId="77777777" w:rsidR="00E83896" w:rsidRPr="00E83896" w:rsidRDefault="00E83896" w:rsidP="00E83896">
      <w:pPr>
        <w:spacing w:line="280" w:lineRule="atLeast"/>
        <w:rPr>
          <w:rFonts w:ascii="Times New Roman" w:eastAsia="等线" w:hAnsi="Times New Roman" w:cs="Times New Roman"/>
          <w:kern w:val="2"/>
          <w:sz w:val="24"/>
          <w:szCs w:val="24"/>
        </w:rPr>
      </w:pPr>
      <w:r w:rsidRPr="00E83896">
        <w:rPr>
          <w:rFonts w:ascii="Times New Roman" w:eastAsia="等线" w:hAnsi="Times New Roman" w:cs="Times New Roman"/>
          <w:kern w:val="2"/>
          <w:sz w:val="24"/>
          <w:szCs w:val="24"/>
        </w:rPr>
        <w:t xml:space="preserve">E-mail: </w:t>
      </w:r>
      <w:hyperlink r:id="rId7" w:history="1">
        <w:r w:rsidRPr="00E83896">
          <w:rPr>
            <w:rFonts w:ascii="Times New Roman" w:eastAsia="等线" w:hAnsi="Times New Roman" w:cs="Times New Roman"/>
            <w:color w:val="0000FF"/>
            <w:kern w:val="2"/>
            <w:sz w:val="24"/>
            <w:szCs w:val="24"/>
            <w:u w:val="single"/>
          </w:rPr>
          <w:t>jiachiyu@qq.com</w:t>
        </w:r>
      </w:hyperlink>
    </w:p>
    <w:p w14:paraId="410B7BA7" w14:textId="77777777" w:rsidR="00E83896" w:rsidRDefault="00E83896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E41FF5" w14:textId="77777777" w:rsidR="00E83896" w:rsidRDefault="00E83896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1BB5DD" w14:textId="77777777" w:rsidR="00E83896" w:rsidRDefault="00E83896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782C7A" w14:textId="77777777" w:rsidR="00E83896" w:rsidRDefault="00E83896" w:rsidP="00CB057D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266130B8" w14:textId="28E70083" w:rsidR="008C0B06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5B88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SF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25C8364B" w14:textId="205FDDE8" w:rsidR="007C5B88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6234015" wp14:editId="2E1D2E4F">
            <wp:extent cx="5274310" cy="3956685"/>
            <wp:effectExtent l="0" t="0" r="2540" b="5715"/>
            <wp:docPr id="11949879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98F8B" w14:textId="77777777" w:rsidR="00CB273E" w:rsidRDefault="00CB273E" w:rsidP="00CB273E">
      <w:pPr>
        <w:rPr>
          <w:rFonts w:ascii="Times New Roman" w:hAnsi="Times New Roman" w:cs="Times New Roman"/>
          <w:sz w:val="24"/>
          <w:szCs w:val="24"/>
        </w:rPr>
      </w:pPr>
      <w:r w:rsidRPr="00D87287">
        <w:rPr>
          <w:rFonts w:ascii="Times New Roman" w:hAnsi="Times New Roman" w:cs="Times New Roman"/>
          <w:b/>
          <w:bCs/>
          <w:sz w:val="24"/>
          <w:szCs w:val="24"/>
        </w:rPr>
        <w:t>SF1</w:t>
      </w:r>
      <w:r w:rsidRPr="00D87287">
        <w:rPr>
          <w:rFonts w:ascii="Times New Roman" w:hAnsi="Times New Roman" w:cs="Times New Roman"/>
          <w:sz w:val="24"/>
          <w:szCs w:val="24"/>
        </w:rPr>
        <w:t xml:space="preserve"> Relative mRNA expression levels of TIMP gene family in two types of tumors. (A-D) Breast Cancer, (E-H) Hepatocellular carcinoma. The experiments were repeated three times. * P&lt; 0.05, ** P&lt; 0.01, and *** P&lt; 0.001.</w:t>
      </w:r>
    </w:p>
    <w:p w14:paraId="4A509E68" w14:textId="77777777" w:rsidR="007C5B88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5FA585" w14:textId="77777777" w:rsidR="007C5B88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8D13A2" w14:textId="77777777" w:rsidR="007C5B88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9CA096" w14:textId="77777777" w:rsidR="007C5B88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1EBA0" w14:textId="77777777" w:rsidR="007C5B88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59A185" w14:textId="3A96459B" w:rsidR="008C0B06" w:rsidRDefault="008C0B0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1F9206E" w14:textId="5D81E3C1" w:rsidR="008C0B06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5B88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SF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34682C21" w14:textId="003001B8" w:rsidR="008C0B06" w:rsidRDefault="008C0B06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27ABF93" wp14:editId="7FED9765">
            <wp:extent cx="5274310" cy="4308475"/>
            <wp:effectExtent l="0" t="0" r="2540" b="0"/>
            <wp:docPr id="18106561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0FE6F" w14:textId="77777777" w:rsidR="00CB273E" w:rsidRDefault="00CB273E" w:rsidP="00CB273E">
      <w:pPr>
        <w:rPr>
          <w:rFonts w:ascii="Times New Roman" w:hAnsi="Times New Roman" w:cs="Times New Roman"/>
          <w:sz w:val="24"/>
          <w:szCs w:val="24"/>
        </w:rPr>
      </w:pPr>
      <w:r w:rsidRPr="007578A0">
        <w:rPr>
          <w:rFonts w:ascii="Times New Roman" w:hAnsi="Times New Roman" w:cs="Times New Roman"/>
          <w:b/>
          <w:bCs/>
          <w:sz w:val="24"/>
          <w:szCs w:val="24"/>
        </w:rPr>
        <w:t>SF2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protein expression of TIMP</w:t>
      </w:r>
      <w:r w:rsidRPr="00CB057D">
        <w:rPr>
          <w:rFonts w:ascii="Times New Roman" w:hAnsi="Times New Roman" w:cs="Times New Roman"/>
          <w:sz w:val="24"/>
          <w:szCs w:val="24"/>
        </w:rPr>
        <w:t xml:space="preserve"> gene family</w:t>
      </w:r>
      <w:r>
        <w:rPr>
          <w:rFonts w:ascii="Times New Roman" w:hAnsi="Times New Roman" w:cs="Times New Roman"/>
          <w:sz w:val="24"/>
          <w:szCs w:val="24"/>
        </w:rPr>
        <w:t xml:space="preserve"> in GBM, PAAD, and UCEC. </w:t>
      </w:r>
      <w:r w:rsidRPr="00943D5D">
        <w:rPr>
          <w:rFonts w:ascii="Times New Roman" w:hAnsi="Times New Roman" w:cs="Times New Roman"/>
          <w:sz w:val="24"/>
          <w:szCs w:val="24"/>
        </w:rPr>
        <w:t>(A) TIMP1, (B) TIMP2, (C) TIMP3</w:t>
      </w:r>
      <w:r>
        <w:rPr>
          <w:rFonts w:ascii="Times New Roman" w:hAnsi="Times New Roman" w:cs="Times New Roman"/>
          <w:sz w:val="24"/>
          <w:szCs w:val="24"/>
        </w:rPr>
        <w:t xml:space="preserve">. The red box indicates the gene expression in primary tumors, and the blue box indicates the gene expression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normal tissues. </w:t>
      </w:r>
      <w:r w:rsidRPr="000B7748"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B7748">
        <w:rPr>
          <w:rFonts w:ascii="Times New Roman" w:hAnsi="Times New Roman" w:cs="Times New Roman"/>
          <w:sz w:val="24"/>
          <w:szCs w:val="24"/>
        </w:rPr>
        <w:t xml:space="preserve"> &lt; 0.05,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7748">
        <w:rPr>
          <w:rFonts w:ascii="Times New Roman" w:hAnsi="Times New Roman" w:cs="Times New Roman"/>
          <w:sz w:val="24"/>
          <w:szCs w:val="24"/>
        </w:rPr>
        <w:t xml:space="preserve">***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B7748">
        <w:rPr>
          <w:rFonts w:ascii="Times New Roman" w:hAnsi="Times New Roman" w:cs="Times New Roman"/>
          <w:sz w:val="24"/>
          <w:szCs w:val="24"/>
        </w:rPr>
        <w:t xml:space="preserve"> &lt; 0.001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B7748">
        <w:rPr>
          <w:rFonts w:ascii="Times New Roman" w:hAnsi="Times New Roman" w:cs="Times New Roman"/>
          <w:sz w:val="24"/>
          <w:szCs w:val="24"/>
        </w:rPr>
        <w:t>****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Pr="000B7748">
        <w:rPr>
          <w:rFonts w:ascii="Times New Roman" w:hAnsi="Times New Roman" w:cs="Times New Roman"/>
          <w:sz w:val="24"/>
          <w:szCs w:val="24"/>
        </w:rPr>
        <w:t xml:space="preserve"> &lt; 0.00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0B774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E5B699" w14:textId="179BEF88" w:rsidR="008C0B06" w:rsidRDefault="008C0B0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C64F868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EFAC659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8A7A5B2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5F05212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25389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6741DF8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C00F8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074AC0B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39C6E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CB56E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DC6F63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C31F667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0D670C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C5A3436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8BEACBF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D47AF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5F93F3A" w14:textId="46DBB8DA" w:rsidR="008C0B06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5B88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SF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3129687" w14:textId="0F88D9E1" w:rsidR="008C0B06" w:rsidRDefault="008C0B06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01B4803" wp14:editId="7BBF56F3">
            <wp:extent cx="5274310" cy="4832985"/>
            <wp:effectExtent l="0" t="0" r="2540" b="5715"/>
            <wp:docPr id="18937118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3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42A59" w14:textId="77777777" w:rsidR="00CB273E" w:rsidRPr="009B71B1" w:rsidRDefault="00CB273E" w:rsidP="00CB273E">
      <w:pPr>
        <w:rPr>
          <w:rFonts w:ascii="Times New Roman" w:hAnsi="Times New Roman" w:cs="Times New Roman"/>
          <w:sz w:val="24"/>
          <w:szCs w:val="24"/>
        </w:rPr>
      </w:pPr>
      <w:r w:rsidRPr="009B71B1">
        <w:rPr>
          <w:rFonts w:ascii="Times New Roman" w:hAnsi="Times New Roman" w:cs="Times New Roman"/>
          <w:b/>
          <w:bCs/>
          <w:sz w:val="24"/>
          <w:szCs w:val="24"/>
        </w:rPr>
        <w:t>SF3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71B1">
        <w:rPr>
          <w:rFonts w:ascii="Times New Roman" w:hAnsi="Times New Roman" w:cs="Times New Roman"/>
          <w:sz w:val="24"/>
          <w:szCs w:val="24"/>
        </w:rPr>
        <w:t>ROC curves of the prognostic signature based on four TIMP genes at 1-year in (A) KIRC, (B) LUSC, (C) DLBC, (D) LAML.</w:t>
      </w:r>
    </w:p>
    <w:p w14:paraId="06626833" w14:textId="77777777" w:rsidR="00CB273E" w:rsidRPr="00CB273E" w:rsidRDefault="00CB273E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6CA410" w14:textId="1ADEB648" w:rsidR="008C0B06" w:rsidRDefault="008C0B0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D03B208" w14:textId="11C7AEF8" w:rsidR="008C0B06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5B88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SF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BAC0674" w14:textId="77777777" w:rsidR="008C0B06" w:rsidRDefault="008C0B06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2531471" wp14:editId="56342FE1">
            <wp:extent cx="5274310" cy="6408420"/>
            <wp:effectExtent l="0" t="0" r="2540" b="0"/>
            <wp:docPr id="196284606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0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8DF99" w14:textId="77777777" w:rsidR="00CB273E" w:rsidRDefault="00CB273E" w:rsidP="00CB273E">
      <w:pPr>
        <w:rPr>
          <w:rFonts w:ascii="Times New Roman" w:hAnsi="Times New Roman" w:cs="Times New Roman"/>
          <w:sz w:val="24"/>
          <w:szCs w:val="24"/>
        </w:rPr>
      </w:pPr>
      <w:r w:rsidRPr="007578A0">
        <w:rPr>
          <w:rFonts w:ascii="Times New Roman" w:hAnsi="Times New Roman" w:cs="Times New Roman"/>
          <w:b/>
          <w:bCs/>
          <w:sz w:val="24"/>
          <w:szCs w:val="24"/>
        </w:rPr>
        <w:t>SF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578A0">
        <w:rPr>
          <w:rFonts w:ascii="Times New Roman" w:hAnsi="Times New Roman" w:cs="Times New Roman"/>
          <w:sz w:val="24"/>
          <w:szCs w:val="24"/>
        </w:rPr>
        <w:t>correlation</w:t>
      </w:r>
      <w:r>
        <w:rPr>
          <w:rFonts w:ascii="Times New Roman" w:hAnsi="Times New Roman" w:cs="Times New Roman"/>
          <w:sz w:val="24"/>
          <w:szCs w:val="24"/>
        </w:rPr>
        <w:t xml:space="preserve"> analysis between TIMP family expression and </w:t>
      </w:r>
      <w:r w:rsidRPr="007578A0">
        <w:rPr>
          <w:rFonts w:ascii="Times New Roman" w:hAnsi="Times New Roman" w:cs="Times New Roman"/>
          <w:sz w:val="24"/>
          <w:szCs w:val="24"/>
        </w:rPr>
        <w:t>tumor mutation burden (</w:t>
      </w:r>
      <w:r>
        <w:rPr>
          <w:rFonts w:ascii="Times New Roman" w:hAnsi="Times New Roman" w:cs="Times New Roman"/>
          <w:sz w:val="24"/>
          <w:szCs w:val="24"/>
        </w:rPr>
        <w:t>TMB</w:t>
      </w:r>
      <w:r w:rsidRPr="007578A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 diverse cancers. </w:t>
      </w:r>
      <w:r w:rsidRPr="00943D5D">
        <w:rPr>
          <w:rFonts w:ascii="Times New Roman" w:hAnsi="Times New Roman" w:cs="Times New Roman"/>
          <w:sz w:val="24"/>
          <w:szCs w:val="24"/>
        </w:rPr>
        <w:t>(A) TIMP1, (B) TIMP2, (C) TIMP3, (D) TIMP4.</w:t>
      </w:r>
    </w:p>
    <w:p w14:paraId="3546812D" w14:textId="76A67F91" w:rsidR="008C0B06" w:rsidRDefault="008C0B0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4C222D7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3C3E0C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6933E6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40E8956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1913027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D1EB8A" w14:textId="77777777" w:rsid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3033CF" w14:textId="77777777" w:rsidR="00CB273E" w:rsidRPr="00CB273E" w:rsidRDefault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AA82C1E" w14:textId="2A485247" w:rsidR="008C0B06" w:rsidRDefault="007C5B88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5B88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SF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47FCBAE" w14:textId="41D1E0DB" w:rsidR="008C0B06" w:rsidRDefault="008C0B06" w:rsidP="00CB057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8F0F2FF" wp14:editId="6D5B1E8F">
            <wp:extent cx="5274310" cy="6756400"/>
            <wp:effectExtent l="0" t="0" r="2540" b="6350"/>
            <wp:docPr id="4100032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5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69678" w14:textId="7480E2DE" w:rsidR="00915EBC" w:rsidRPr="00CB273E" w:rsidRDefault="00915EBC" w:rsidP="00CB273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578A0">
        <w:rPr>
          <w:rFonts w:ascii="Times New Roman" w:hAnsi="Times New Roman" w:cs="Times New Roman"/>
          <w:b/>
          <w:bCs/>
          <w:sz w:val="24"/>
          <w:szCs w:val="24"/>
        </w:rPr>
        <w:t>SF</w:t>
      </w:r>
      <w:r w:rsidR="009B71B1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578A0">
        <w:rPr>
          <w:rFonts w:ascii="Times New Roman" w:hAnsi="Times New Roman" w:cs="Times New Roman"/>
          <w:sz w:val="24"/>
          <w:szCs w:val="24"/>
        </w:rPr>
        <w:t>correlation</w:t>
      </w:r>
      <w:r>
        <w:rPr>
          <w:rFonts w:ascii="Times New Roman" w:hAnsi="Times New Roman" w:cs="Times New Roman"/>
          <w:sz w:val="24"/>
          <w:szCs w:val="24"/>
        </w:rPr>
        <w:t xml:space="preserve"> analysis between TIMP family expression and </w:t>
      </w:r>
      <w:r w:rsidRPr="00915EBC">
        <w:rPr>
          <w:rFonts w:ascii="Times New Roman" w:hAnsi="Times New Roman" w:cs="Times New Roman"/>
          <w:sz w:val="24"/>
          <w:szCs w:val="24"/>
        </w:rPr>
        <w:t>microsatellite instability</w:t>
      </w:r>
      <w:r w:rsidRPr="007578A0">
        <w:rPr>
          <w:rFonts w:ascii="Times New Roman" w:hAnsi="Times New Roman" w:cs="Times New Roman"/>
          <w:sz w:val="24"/>
          <w:szCs w:val="24"/>
        </w:rPr>
        <w:t xml:space="preserve"> (</w:t>
      </w:r>
      <w:r w:rsidR="00A0616C">
        <w:rPr>
          <w:rFonts w:ascii="Times New Roman" w:hAnsi="Times New Roman" w:cs="Times New Roman"/>
          <w:sz w:val="24"/>
          <w:szCs w:val="24"/>
        </w:rPr>
        <w:t>MSI</w:t>
      </w:r>
      <w:r w:rsidRPr="007578A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 diverse cancers. </w:t>
      </w:r>
      <w:r w:rsidRPr="00943D5D">
        <w:rPr>
          <w:rFonts w:ascii="Times New Roman" w:hAnsi="Times New Roman" w:cs="Times New Roman"/>
          <w:sz w:val="24"/>
          <w:szCs w:val="24"/>
        </w:rPr>
        <w:t>(A) TIMP1, (B) TIMP2, (C) TIMP3, (D) TIMP4.</w:t>
      </w:r>
    </w:p>
    <w:p w14:paraId="1EF73AC2" w14:textId="52158E2A" w:rsidR="0039799A" w:rsidRPr="00895F2B" w:rsidRDefault="0039799A" w:rsidP="000B7748">
      <w:pPr>
        <w:rPr>
          <w:rFonts w:ascii="Times New Roman" w:hAnsi="Times New Roman" w:cs="Times New Roman"/>
          <w:sz w:val="24"/>
          <w:szCs w:val="24"/>
        </w:rPr>
      </w:pPr>
    </w:p>
    <w:sectPr w:rsidR="0039799A" w:rsidRPr="00895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DED3A" w14:textId="77777777" w:rsidR="008C13CF" w:rsidRDefault="008C13CF" w:rsidP="00992D74">
      <w:r>
        <w:separator/>
      </w:r>
    </w:p>
  </w:endnote>
  <w:endnote w:type="continuationSeparator" w:id="0">
    <w:p w14:paraId="11B53C0B" w14:textId="77777777" w:rsidR="008C13CF" w:rsidRDefault="008C13CF" w:rsidP="00992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1ef757c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A843C" w14:textId="77777777" w:rsidR="008C13CF" w:rsidRDefault="008C13CF" w:rsidP="00992D74">
      <w:r>
        <w:separator/>
      </w:r>
    </w:p>
  </w:footnote>
  <w:footnote w:type="continuationSeparator" w:id="0">
    <w:p w14:paraId="2D858FE1" w14:textId="77777777" w:rsidR="008C13CF" w:rsidRDefault="008C13CF" w:rsidP="00992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8DB"/>
    <w:rsid w:val="000A40AC"/>
    <w:rsid w:val="000B7748"/>
    <w:rsid w:val="000E527A"/>
    <w:rsid w:val="001F750B"/>
    <w:rsid w:val="00210864"/>
    <w:rsid w:val="00263084"/>
    <w:rsid w:val="00377C25"/>
    <w:rsid w:val="0039799A"/>
    <w:rsid w:val="003D65A1"/>
    <w:rsid w:val="005702DB"/>
    <w:rsid w:val="005759A8"/>
    <w:rsid w:val="005B4B4D"/>
    <w:rsid w:val="005D6C8C"/>
    <w:rsid w:val="006B7C92"/>
    <w:rsid w:val="00742346"/>
    <w:rsid w:val="007578A0"/>
    <w:rsid w:val="007B04BF"/>
    <w:rsid w:val="007C089A"/>
    <w:rsid w:val="007C5B88"/>
    <w:rsid w:val="00840F20"/>
    <w:rsid w:val="008510C4"/>
    <w:rsid w:val="00895F2B"/>
    <w:rsid w:val="008C0B06"/>
    <w:rsid w:val="008C13CF"/>
    <w:rsid w:val="008D27DC"/>
    <w:rsid w:val="00915EBC"/>
    <w:rsid w:val="00943D5D"/>
    <w:rsid w:val="0096220C"/>
    <w:rsid w:val="00992D74"/>
    <w:rsid w:val="009B71B1"/>
    <w:rsid w:val="009F48DB"/>
    <w:rsid w:val="00A0616C"/>
    <w:rsid w:val="00A939C3"/>
    <w:rsid w:val="00B94ED7"/>
    <w:rsid w:val="00BB5C56"/>
    <w:rsid w:val="00CB057D"/>
    <w:rsid w:val="00CB273E"/>
    <w:rsid w:val="00D076BB"/>
    <w:rsid w:val="00D502FF"/>
    <w:rsid w:val="00D87287"/>
    <w:rsid w:val="00DA0980"/>
    <w:rsid w:val="00DB66DF"/>
    <w:rsid w:val="00DF7734"/>
    <w:rsid w:val="00E83896"/>
    <w:rsid w:val="00F0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48B727"/>
  <w15:chartTrackingRefBased/>
  <w15:docId w15:val="{51CF97CA-A859-4FE8-9B3B-8DB4C360C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微软雅黑" w:eastAsiaTheme="minorEastAsia" w:hAnsi="微软雅黑" w:cs="AdvOT1ef757c0"/>
        <w:sz w:val="28"/>
        <w:szCs w:val="19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0E527A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992D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92D7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92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92D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34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iachiyu@qq.com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n3169839464@163.com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6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 阔</dc:creator>
  <cp:keywords/>
  <dc:description/>
  <cp:lastModifiedBy> </cp:lastModifiedBy>
  <cp:revision>30</cp:revision>
  <dcterms:created xsi:type="dcterms:W3CDTF">2022-11-28T01:56:00Z</dcterms:created>
  <dcterms:modified xsi:type="dcterms:W3CDTF">2023-07-29T05:52:00Z</dcterms:modified>
</cp:coreProperties>
</file>