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E0C" w:rsidRDefault="0027661D">
      <w:pPr>
        <w:autoSpaceDE w:val="0"/>
        <w:autoSpaceDN w:val="0"/>
        <w:spacing w:line="360" w:lineRule="auto"/>
        <w:jc w:val="center"/>
        <w:rPr>
          <w:rFonts w:ascii="Arial" w:hAnsi="Arial" w:cs="Arial"/>
          <w:b/>
        </w:rPr>
      </w:pPr>
      <w:r>
        <w:rPr>
          <w:rFonts w:ascii="Arial" w:hAnsi="Arial" w:cs="Arial"/>
          <w:b/>
          <w:bCs/>
          <w:i/>
          <w:iCs/>
          <w:sz w:val="28"/>
          <w:szCs w:val="28"/>
        </w:rPr>
        <w:t xml:space="preserve">Supporting </w:t>
      </w:r>
      <w:r>
        <w:rPr>
          <w:rFonts w:ascii="Arial" w:hAnsi="Arial" w:cs="Arial" w:hint="eastAsia"/>
          <w:b/>
          <w:bCs/>
          <w:i/>
          <w:iCs/>
          <w:sz w:val="28"/>
          <w:szCs w:val="28"/>
        </w:rPr>
        <w:t>Information</w:t>
      </w:r>
    </w:p>
    <w:p w:rsidR="00126E0C" w:rsidRDefault="0027661D">
      <w:pPr>
        <w:spacing w:afterLines="50" w:after="156" w:line="276" w:lineRule="auto"/>
        <w:rPr>
          <w:rFonts w:ascii="Times New Roman" w:hAnsi="Times New Roman" w:cs="Times New Roman"/>
          <w:sz w:val="24"/>
        </w:rPr>
      </w:pPr>
      <w:r>
        <w:rPr>
          <w:rFonts w:ascii="Times New Roman" w:hAnsi="Times New Roman" w:cs="Times New Roman" w:hint="eastAsia"/>
          <w:b/>
          <w:bCs/>
          <w:sz w:val="24"/>
        </w:rPr>
        <w:t>Engi</w:t>
      </w:r>
      <w:r>
        <w:rPr>
          <w:rFonts w:ascii="Times New Roman" w:hAnsi="Times New Roman" w:cs="Times New Roman"/>
          <w:b/>
          <w:bCs/>
          <w:sz w:val="24"/>
        </w:rPr>
        <w:t>neering microbi</w:t>
      </w:r>
      <w:r>
        <w:rPr>
          <w:rFonts w:ascii="Times New Roman" w:hAnsi="Times New Roman" w:cs="Times New Roman" w:hint="eastAsia"/>
          <w:b/>
          <w:bCs/>
          <w:sz w:val="24"/>
        </w:rPr>
        <w:t>al</w:t>
      </w:r>
      <w:r>
        <w:rPr>
          <w:rFonts w:ascii="Times New Roman" w:hAnsi="Times New Roman" w:cs="Times New Roman"/>
          <w:b/>
          <w:bCs/>
          <w:sz w:val="24"/>
        </w:rPr>
        <w:t xml:space="preserve"> fermentation-based delivery carriers capable of controlling drug </w:t>
      </w:r>
      <w:r>
        <w:rPr>
          <w:rFonts w:ascii="Times New Roman" w:hAnsi="Times New Roman" w:cs="Times New Roman" w:hint="eastAsia"/>
          <w:b/>
          <w:bCs/>
          <w:sz w:val="24"/>
        </w:rPr>
        <w:t>re</w:t>
      </w:r>
      <w:r>
        <w:rPr>
          <w:rFonts w:ascii="Times New Roman" w:hAnsi="Times New Roman" w:cs="Times New Roman"/>
          <w:b/>
          <w:bCs/>
          <w:sz w:val="24"/>
        </w:rPr>
        <w:t>lease for inflammatory bowel disease therapy</w:t>
      </w:r>
    </w:p>
    <w:p w:rsidR="00126E0C" w:rsidRDefault="0027661D">
      <w:pPr>
        <w:widowControl/>
        <w:adjustRightInd w:val="0"/>
        <w:snapToGrid w:val="0"/>
        <w:spacing w:after="120" w:line="360" w:lineRule="auto"/>
        <w:rPr>
          <w:rFonts w:ascii="Times New Roman" w:eastAsia="微软雅黑" w:hAnsi="Times New Roman" w:cs="Times New Roman"/>
          <w:kern w:val="0"/>
          <w:sz w:val="22"/>
        </w:rPr>
      </w:pPr>
      <w:r>
        <w:rPr>
          <w:rFonts w:ascii="Times New Roman" w:eastAsia="微软雅黑" w:hAnsi="Times New Roman" w:cs="Times New Roman" w:hint="eastAsia"/>
          <w:kern w:val="0"/>
          <w:sz w:val="22"/>
        </w:rPr>
        <w:t xml:space="preserve">Lei </w:t>
      </w:r>
      <w:proofErr w:type="spellStart"/>
      <w:r>
        <w:rPr>
          <w:rFonts w:ascii="Times New Roman" w:eastAsia="微软雅黑" w:hAnsi="Times New Roman" w:cs="Times New Roman" w:hint="eastAsia"/>
          <w:kern w:val="0"/>
          <w:sz w:val="22"/>
        </w:rPr>
        <w:t>Qiu</w:t>
      </w:r>
      <w:proofErr w:type="spellEnd"/>
      <w:r>
        <w:rPr>
          <w:rFonts w:ascii="Times New Roman" w:eastAsia="微软雅黑" w:hAnsi="Times New Roman" w:cs="Times New Roman" w:hint="eastAsia"/>
          <w:kern w:val="0"/>
          <w:sz w:val="22"/>
        </w:rPr>
        <w:t xml:space="preserve"> </w:t>
      </w:r>
      <w:r>
        <w:rPr>
          <w:rFonts w:ascii="Times New Roman" w:eastAsia="微软雅黑" w:hAnsi="Times New Roman" w:cs="Times New Roman"/>
          <w:kern w:val="0"/>
          <w:sz w:val="22"/>
          <w:vertAlign w:val="superscript"/>
        </w:rPr>
        <w:t>a, #</w:t>
      </w:r>
      <w:r>
        <w:rPr>
          <w:rFonts w:ascii="Times New Roman" w:eastAsia="微软雅黑" w:hAnsi="Times New Roman" w:cs="Times New Roman"/>
          <w:kern w:val="0"/>
          <w:sz w:val="22"/>
        </w:rPr>
        <w:t xml:space="preserve">, </w:t>
      </w:r>
      <w:proofErr w:type="spellStart"/>
      <w:r>
        <w:rPr>
          <w:rFonts w:ascii="Times New Roman" w:eastAsia="微软雅黑" w:hAnsi="Times New Roman" w:cs="Times New Roman" w:hint="eastAsia"/>
          <w:kern w:val="0"/>
          <w:sz w:val="22"/>
        </w:rPr>
        <w:t>Renbin</w:t>
      </w:r>
      <w:proofErr w:type="spellEnd"/>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Shen</w:t>
      </w:r>
      <w:proofErr w:type="spellEnd"/>
      <w:r>
        <w:rPr>
          <w:rFonts w:ascii="Times New Roman" w:eastAsia="微软雅黑" w:hAnsi="Times New Roman" w:cs="Times New Roman"/>
          <w:kern w:val="0"/>
          <w:sz w:val="22"/>
        </w:rPr>
        <w:t xml:space="preserve"> </w:t>
      </w:r>
      <w:r>
        <w:rPr>
          <w:rFonts w:ascii="Times New Roman" w:eastAsia="微软雅黑" w:hAnsi="Times New Roman" w:cs="Times New Roman" w:hint="eastAsia"/>
          <w:kern w:val="0"/>
          <w:sz w:val="22"/>
          <w:vertAlign w:val="superscript"/>
        </w:rPr>
        <w:t>a</w:t>
      </w:r>
      <w:r>
        <w:rPr>
          <w:rFonts w:ascii="Times New Roman" w:eastAsia="微软雅黑" w:hAnsi="Times New Roman" w:cs="Times New Roman"/>
          <w:kern w:val="0"/>
          <w:sz w:val="22"/>
          <w:vertAlign w:val="superscript"/>
        </w:rPr>
        <w:t>, #</w:t>
      </w:r>
      <w:r>
        <w:rPr>
          <w:rFonts w:ascii="Times New Roman" w:eastAsia="微软雅黑" w:hAnsi="Times New Roman" w:cs="Times New Roman"/>
          <w:kern w:val="0"/>
          <w:sz w:val="22"/>
        </w:rPr>
        <w:t xml:space="preserve">, </w:t>
      </w:r>
      <w:r>
        <w:rPr>
          <w:rFonts w:ascii="Times New Roman" w:eastAsia="微软雅黑" w:hAnsi="Times New Roman" w:cs="Times New Roman" w:hint="eastAsia"/>
          <w:kern w:val="0"/>
          <w:sz w:val="22"/>
        </w:rPr>
        <w:t xml:space="preserve">Lei Wei </w:t>
      </w:r>
      <w:r>
        <w:rPr>
          <w:rFonts w:ascii="Times New Roman" w:eastAsia="微软雅黑" w:hAnsi="Times New Roman" w:cs="Times New Roman" w:hint="eastAsia"/>
          <w:kern w:val="0"/>
          <w:sz w:val="22"/>
          <w:vertAlign w:val="superscript"/>
        </w:rPr>
        <w:t>a</w:t>
      </w:r>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Shujuan</w:t>
      </w:r>
      <w:proofErr w:type="spellEnd"/>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Xu</w:t>
      </w:r>
      <w:proofErr w:type="spellEnd"/>
      <w:r>
        <w:rPr>
          <w:rFonts w:ascii="Times New Roman" w:eastAsia="微软雅黑" w:hAnsi="Times New Roman" w:cs="Times New Roman"/>
          <w:kern w:val="0"/>
          <w:sz w:val="22"/>
          <w:vertAlign w:val="superscript"/>
        </w:rPr>
        <w:t xml:space="preserve"> </w:t>
      </w:r>
      <w:r>
        <w:rPr>
          <w:rFonts w:ascii="Times New Roman" w:eastAsia="微软雅黑" w:hAnsi="Times New Roman" w:cs="Times New Roman" w:hint="eastAsia"/>
          <w:kern w:val="0"/>
          <w:sz w:val="22"/>
          <w:vertAlign w:val="superscript"/>
        </w:rPr>
        <w:t>a</w:t>
      </w:r>
      <w:r>
        <w:rPr>
          <w:rFonts w:ascii="Times New Roman" w:eastAsia="微软雅黑" w:hAnsi="Times New Roman" w:cs="Times New Roman"/>
          <w:kern w:val="0"/>
          <w:sz w:val="22"/>
        </w:rPr>
        <w:t xml:space="preserve">, </w:t>
      </w:r>
      <w:r>
        <w:rPr>
          <w:rFonts w:ascii="Times New Roman" w:eastAsia="微软雅黑" w:hAnsi="Times New Roman" w:cs="Times New Roman" w:hint="eastAsia"/>
          <w:kern w:val="0"/>
          <w:sz w:val="22"/>
        </w:rPr>
        <w:t xml:space="preserve">Wei Xia </w:t>
      </w:r>
      <w:r>
        <w:rPr>
          <w:rFonts w:ascii="Times New Roman" w:eastAsia="微软雅黑" w:hAnsi="Times New Roman" w:cs="Times New Roman" w:hint="eastAsia"/>
          <w:kern w:val="0"/>
          <w:sz w:val="22"/>
          <w:vertAlign w:val="superscript"/>
        </w:rPr>
        <w:t>c</w:t>
      </w:r>
      <w:r>
        <w:rPr>
          <w:rFonts w:ascii="Times New Roman" w:eastAsia="微软雅黑" w:hAnsi="Times New Roman" w:cs="Times New Roman" w:hint="eastAsia"/>
          <w:kern w:val="0"/>
          <w:sz w:val="22"/>
        </w:rPr>
        <w:t xml:space="preserve">, Yan </w:t>
      </w:r>
      <w:proofErr w:type="spellStart"/>
      <w:r>
        <w:rPr>
          <w:rFonts w:ascii="Times New Roman" w:eastAsia="微软雅黑" w:hAnsi="Times New Roman" w:cs="Times New Roman" w:hint="eastAsia"/>
          <w:kern w:val="0"/>
          <w:sz w:val="22"/>
        </w:rPr>
        <w:t>Hou</w:t>
      </w:r>
      <w:proofErr w:type="spellEnd"/>
      <w:r>
        <w:rPr>
          <w:rFonts w:ascii="Times New Roman" w:eastAsia="微软雅黑" w:hAnsi="Times New Roman" w:cs="Times New Roman" w:hint="eastAsia"/>
          <w:kern w:val="0"/>
          <w:sz w:val="22"/>
          <w:vertAlign w:val="superscript"/>
        </w:rPr>
        <w:t xml:space="preserve"> c</w:t>
      </w:r>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Jinxin</w:t>
      </w:r>
      <w:proofErr w:type="spellEnd"/>
      <w:r>
        <w:rPr>
          <w:rFonts w:ascii="Times New Roman" w:eastAsia="微软雅黑" w:hAnsi="Times New Roman" w:cs="Times New Roman" w:hint="eastAsia"/>
          <w:kern w:val="0"/>
          <w:sz w:val="22"/>
        </w:rPr>
        <w:t xml:space="preserve"> Cui </w:t>
      </w:r>
      <w:r>
        <w:rPr>
          <w:rFonts w:ascii="Times New Roman" w:eastAsia="微软雅黑" w:hAnsi="Times New Roman" w:cs="Times New Roman"/>
          <w:kern w:val="0"/>
          <w:sz w:val="22"/>
          <w:vertAlign w:val="superscript"/>
        </w:rPr>
        <w:t>a</w:t>
      </w:r>
      <w:r>
        <w:rPr>
          <w:rFonts w:ascii="Times New Roman" w:eastAsia="微软雅黑" w:hAnsi="Times New Roman" w:cs="Times New Roman"/>
          <w:kern w:val="0"/>
          <w:sz w:val="22"/>
        </w:rPr>
        <w:t xml:space="preserve">, </w:t>
      </w:r>
      <w:proofErr w:type="spellStart"/>
      <w:r>
        <w:rPr>
          <w:rFonts w:ascii="Times New Roman" w:eastAsia="微软雅黑" w:hAnsi="Times New Roman" w:cs="Times New Roman" w:hint="eastAsia"/>
          <w:kern w:val="0"/>
          <w:sz w:val="22"/>
        </w:rPr>
        <w:t>Rong</w:t>
      </w:r>
      <w:proofErr w:type="spellEnd"/>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Qu</w:t>
      </w:r>
      <w:proofErr w:type="spellEnd"/>
      <w:r>
        <w:rPr>
          <w:rFonts w:ascii="Times New Roman" w:eastAsia="微软雅黑" w:hAnsi="Times New Roman" w:cs="Times New Roman" w:hint="eastAsia"/>
          <w:kern w:val="0"/>
          <w:sz w:val="22"/>
        </w:rPr>
        <w:t xml:space="preserve"> </w:t>
      </w:r>
      <w:r>
        <w:rPr>
          <w:rFonts w:ascii="Times New Roman" w:eastAsia="微软雅黑" w:hAnsi="Times New Roman" w:cs="Times New Roman"/>
          <w:kern w:val="0"/>
          <w:sz w:val="22"/>
          <w:vertAlign w:val="superscript"/>
        </w:rPr>
        <w:t>a</w:t>
      </w:r>
      <w:r>
        <w:rPr>
          <w:rFonts w:ascii="Times New Roman" w:eastAsia="微软雅黑" w:hAnsi="Times New Roman" w:cs="Times New Roman"/>
          <w:kern w:val="0"/>
          <w:sz w:val="22"/>
        </w:rPr>
        <w:t>,</w:t>
      </w:r>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Jiale</w:t>
      </w:r>
      <w:proofErr w:type="spellEnd"/>
      <w:r>
        <w:rPr>
          <w:rFonts w:ascii="Times New Roman" w:eastAsia="微软雅黑" w:hAnsi="Times New Roman" w:cs="Times New Roman" w:hint="eastAsia"/>
          <w:kern w:val="0"/>
          <w:sz w:val="22"/>
        </w:rPr>
        <w:t xml:space="preserve"> </w:t>
      </w:r>
      <w:proofErr w:type="spellStart"/>
      <w:r>
        <w:rPr>
          <w:rFonts w:ascii="Times New Roman" w:eastAsia="微软雅黑" w:hAnsi="Times New Roman" w:cs="Times New Roman" w:hint="eastAsia"/>
          <w:kern w:val="0"/>
          <w:sz w:val="22"/>
        </w:rPr>
        <w:t>Luo</w:t>
      </w:r>
      <w:proofErr w:type="spellEnd"/>
      <w:r>
        <w:rPr>
          <w:rFonts w:ascii="Times New Roman" w:eastAsia="微软雅黑" w:hAnsi="Times New Roman" w:cs="Times New Roman"/>
          <w:kern w:val="0"/>
          <w:sz w:val="22"/>
          <w:vertAlign w:val="superscript"/>
        </w:rPr>
        <w:t xml:space="preserve"> a</w:t>
      </w:r>
      <w:r>
        <w:rPr>
          <w:rFonts w:ascii="Times New Roman" w:eastAsia="微软雅黑" w:hAnsi="Times New Roman" w:cs="Times New Roman" w:hint="eastAsia"/>
          <w:kern w:val="0"/>
          <w:sz w:val="22"/>
        </w:rPr>
        <w:t>,</w:t>
      </w:r>
      <w:r>
        <w:rPr>
          <w:rFonts w:ascii="Times New Roman" w:eastAsia="微软雅黑" w:hAnsi="Times New Roman" w:cs="Times New Roman"/>
          <w:kern w:val="0"/>
          <w:sz w:val="22"/>
        </w:rPr>
        <w:t xml:space="preserve"> </w:t>
      </w:r>
      <w:proofErr w:type="spellStart"/>
      <w:r>
        <w:rPr>
          <w:rFonts w:ascii="Times New Roman" w:eastAsia="微软雅黑" w:hAnsi="Times New Roman" w:cs="Times New Roman" w:hint="eastAsia"/>
          <w:kern w:val="0"/>
          <w:sz w:val="22"/>
        </w:rPr>
        <w:t>Jian</w:t>
      </w:r>
      <w:proofErr w:type="spellEnd"/>
      <w:r>
        <w:rPr>
          <w:rFonts w:ascii="Times New Roman" w:eastAsia="微软雅黑" w:hAnsi="Times New Roman" w:cs="Times New Roman" w:hint="eastAsia"/>
          <w:kern w:val="0"/>
          <w:sz w:val="22"/>
        </w:rPr>
        <w:t xml:space="preserve"> Cao </w:t>
      </w:r>
      <w:r>
        <w:rPr>
          <w:rFonts w:ascii="Times New Roman" w:eastAsia="微软雅黑" w:hAnsi="Times New Roman" w:cs="Times New Roman"/>
          <w:kern w:val="0"/>
          <w:sz w:val="22"/>
          <w:vertAlign w:val="superscript"/>
        </w:rPr>
        <w:t>a</w:t>
      </w:r>
      <w:r>
        <w:rPr>
          <w:rFonts w:ascii="Times New Roman" w:eastAsia="微软雅黑" w:hAnsi="Times New Roman" w:cs="Times New Roman" w:hint="eastAsia"/>
          <w:kern w:val="0"/>
          <w:sz w:val="22"/>
        </w:rPr>
        <w:t>,</w:t>
      </w:r>
      <w:r>
        <w:rPr>
          <w:rFonts w:ascii="Times New Roman" w:eastAsia="微软雅黑" w:hAnsi="Times New Roman" w:cs="Times New Roman"/>
          <w:kern w:val="0"/>
          <w:sz w:val="22"/>
        </w:rPr>
        <w:t xml:space="preserve"> </w:t>
      </w:r>
      <w:proofErr w:type="spellStart"/>
      <w:r w:rsidR="00153FC3">
        <w:rPr>
          <w:rFonts w:ascii="Times New Roman" w:eastAsia="微软雅黑" w:hAnsi="Times New Roman" w:cs="Times New Roman"/>
          <w:kern w:val="0"/>
          <w:sz w:val="22"/>
        </w:rPr>
        <w:t>Jie</w:t>
      </w:r>
      <w:proofErr w:type="spellEnd"/>
      <w:r w:rsidR="00153FC3">
        <w:rPr>
          <w:rFonts w:ascii="Times New Roman" w:eastAsia="微软雅黑" w:hAnsi="Times New Roman" w:cs="Times New Roman"/>
          <w:kern w:val="0"/>
          <w:sz w:val="22"/>
        </w:rPr>
        <w:t xml:space="preserve"> Yang</w:t>
      </w:r>
      <w:r w:rsidR="00153FC3">
        <w:rPr>
          <w:rFonts w:ascii="Times New Roman" w:eastAsia="微软雅黑" w:hAnsi="Times New Roman" w:cs="Times New Roman"/>
          <w:kern w:val="0"/>
          <w:sz w:val="22"/>
          <w:vertAlign w:val="superscript"/>
        </w:rPr>
        <w:t xml:space="preserve"> b</w:t>
      </w:r>
      <w:r w:rsidR="00153FC3">
        <w:rPr>
          <w:rFonts w:ascii="Times New Roman" w:eastAsia="微软雅黑" w:hAnsi="Times New Roman" w:cs="Times New Roman"/>
          <w:kern w:val="0"/>
          <w:sz w:val="22"/>
        </w:rPr>
        <w:t>,</w:t>
      </w:r>
      <w:r w:rsidR="00153FC3">
        <w:rPr>
          <w:rFonts w:ascii="Times New Roman" w:eastAsia="微软雅黑" w:hAnsi="Times New Roman" w:cs="Times New Roman" w:hint="eastAsia"/>
          <w:kern w:val="0"/>
          <w:sz w:val="22"/>
        </w:rPr>
        <w:t xml:space="preserve"> </w:t>
      </w:r>
      <w:r w:rsidR="00E91C7E" w:rsidRPr="00E91C7E">
        <w:rPr>
          <w:rFonts w:ascii="Times New Roman" w:eastAsia="微软雅黑" w:hAnsi="Times New Roman" w:cs="Times New Roman"/>
          <w:kern w:val="0"/>
          <w:sz w:val="22"/>
        </w:rPr>
        <w:t xml:space="preserve">Jing </w:t>
      </w:r>
      <w:proofErr w:type="spellStart"/>
      <w:r w:rsidR="00E91C7E" w:rsidRPr="00E91C7E">
        <w:rPr>
          <w:rFonts w:ascii="Times New Roman" w:eastAsia="微软雅黑" w:hAnsi="Times New Roman" w:cs="Times New Roman"/>
          <w:kern w:val="0"/>
          <w:sz w:val="22"/>
        </w:rPr>
        <w:t>Sun</w:t>
      </w:r>
      <w:r>
        <w:rPr>
          <w:rFonts w:ascii="Times New Roman" w:eastAsia="微软雅黑" w:hAnsi="Times New Roman" w:cs="Times New Roman" w:hint="eastAsia"/>
          <w:kern w:val="0"/>
          <w:sz w:val="22"/>
          <w:vertAlign w:val="superscript"/>
        </w:rPr>
        <w:t>b</w:t>
      </w:r>
      <w:proofErr w:type="spellEnd"/>
      <w:r>
        <w:rPr>
          <w:rFonts w:ascii="Times New Roman" w:eastAsia="微软雅黑" w:hAnsi="Times New Roman" w:cs="Times New Roman" w:hint="eastAsia"/>
          <w:kern w:val="0"/>
          <w:sz w:val="22"/>
          <w:vertAlign w:val="superscript"/>
        </w:rPr>
        <w:t>,*</w:t>
      </w:r>
      <w:r>
        <w:rPr>
          <w:rFonts w:ascii="Times New Roman" w:eastAsia="微软雅黑" w:hAnsi="Times New Roman" w:cs="Times New Roman" w:hint="eastAsia"/>
          <w:kern w:val="0"/>
          <w:sz w:val="22"/>
        </w:rPr>
        <w:t xml:space="preserve">, </w:t>
      </w:r>
      <w:r w:rsidR="003E351D">
        <w:rPr>
          <w:rFonts w:ascii="Times New Roman" w:eastAsia="微软雅黑" w:hAnsi="Times New Roman" w:cs="Times New Roman"/>
          <w:kern w:val="0"/>
          <w:sz w:val="22"/>
        </w:rPr>
        <w:t xml:space="preserve">Ronglin Ma </w:t>
      </w:r>
      <w:r w:rsidR="003E351D">
        <w:rPr>
          <w:rFonts w:ascii="Times New Roman" w:eastAsia="微软雅黑" w:hAnsi="Times New Roman" w:cs="Times New Roman"/>
          <w:kern w:val="0"/>
          <w:sz w:val="22"/>
          <w:vertAlign w:val="superscript"/>
        </w:rPr>
        <w:t>a, *</w:t>
      </w:r>
      <w:proofErr w:type="gramStart"/>
      <w:r w:rsidR="003E351D">
        <w:rPr>
          <w:rFonts w:ascii="Times New Roman" w:eastAsia="微软雅黑" w:hAnsi="Times New Roman" w:cs="Times New Roman"/>
          <w:kern w:val="0"/>
          <w:sz w:val="22"/>
        </w:rPr>
        <w:t>,</w:t>
      </w:r>
      <w:r>
        <w:rPr>
          <w:rFonts w:ascii="Times New Roman" w:eastAsia="微软雅黑" w:hAnsi="Times New Roman" w:cs="Times New Roman"/>
          <w:kern w:val="0"/>
          <w:sz w:val="22"/>
        </w:rPr>
        <w:t>Qiang</w:t>
      </w:r>
      <w:proofErr w:type="gramEnd"/>
      <w:r>
        <w:rPr>
          <w:rFonts w:ascii="Times New Roman" w:eastAsia="微软雅黑" w:hAnsi="Times New Roman" w:cs="Times New Roman"/>
          <w:kern w:val="0"/>
          <w:sz w:val="22"/>
        </w:rPr>
        <w:t xml:space="preserve"> Yu </w:t>
      </w:r>
      <w:r>
        <w:rPr>
          <w:rFonts w:ascii="Times New Roman" w:eastAsia="微软雅黑" w:hAnsi="Times New Roman" w:cs="Times New Roman"/>
          <w:kern w:val="0"/>
          <w:sz w:val="22"/>
          <w:vertAlign w:val="superscript"/>
        </w:rPr>
        <w:t>a, *</w:t>
      </w:r>
      <w:r>
        <w:rPr>
          <w:rFonts w:ascii="Times New Roman" w:eastAsia="微软雅黑" w:hAnsi="Times New Roman" w:cs="Times New Roman" w:hint="eastAsia"/>
          <w:kern w:val="0"/>
          <w:sz w:val="22"/>
          <w:vertAlign w:val="superscript"/>
        </w:rPr>
        <w:t xml:space="preserve"> </w:t>
      </w:r>
    </w:p>
    <w:p w:rsidR="00126E0C" w:rsidRDefault="0027661D">
      <w:pPr>
        <w:widowControl/>
        <w:adjustRightInd w:val="0"/>
        <w:snapToGrid w:val="0"/>
        <w:spacing w:afterLines="50" w:after="156" w:line="360" w:lineRule="auto"/>
        <w:rPr>
          <w:rFonts w:ascii="Times New Roman" w:eastAsia="微软雅黑" w:hAnsi="Times New Roman" w:cs="Times New Roman"/>
          <w:kern w:val="0"/>
          <w:sz w:val="24"/>
          <w:szCs w:val="24"/>
        </w:rPr>
      </w:pPr>
      <w:r>
        <w:rPr>
          <w:rFonts w:ascii="Times New Roman" w:eastAsia="微软雅黑" w:hAnsi="Times New Roman" w:cs="Times New Roman"/>
          <w:kern w:val="0"/>
          <w:sz w:val="24"/>
          <w:szCs w:val="24"/>
          <w:u w:color="FA5050"/>
          <w:vertAlign w:val="superscript"/>
        </w:rPr>
        <w:t>a</w:t>
      </w:r>
      <w:bookmarkStart w:id="0" w:name="OLE_LINK31"/>
      <w:r>
        <w:rPr>
          <w:rFonts w:ascii="Times New Roman" w:eastAsia="微软雅黑" w:hAnsi="Times New Roman" w:cs="Times New Roman"/>
          <w:kern w:val="0"/>
          <w:sz w:val="24"/>
          <w:szCs w:val="24"/>
          <w:vertAlign w:val="superscript"/>
        </w:rPr>
        <w:t xml:space="preserve"> </w:t>
      </w:r>
      <w:r>
        <w:rPr>
          <w:rFonts w:ascii="Times New Roman" w:eastAsia="微软雅黑" w:hAnsi="Times New Roman" w:cs="Times New Roman"/>
          <w:kern w:val="0"/>
          <w:sz w:val="24"/>
          <w:szCs w:val="24"/>
        </w:rPr>
        <w:t xml:space="preserve">Department of Gastroenterology, </w:t>
      </w:r>
      <w:bookmarkStart w:id="1" w:name="OLE_LINK35"/>
      <w:bookmarkStart w:id="2" w:name="OLE_LINK43"/>
      <w:r>
        <w:rPr>
          <w:rFonts w:ascii="Times New Roman" w:eastAsia="微软雅黑" w:hAnsi="Times New Roman" w:cs="Times New Roman"/>
          <w:kern w:val="0"/>
          <w:sz w:val="24"/>
          <w:szCs w:val="24"/>
        </w:rPr>
        <w:t>The Affiliated Suzhou Hospital of Nanjing Medical University</w:t>
      </w:r>
      <w:bookmarkEnd w:id="1"/>
      <w:bookmarkEnd w:id="2"/>
      <w:r>
        <w:rPr>
          <w:rFonts w:ascii="Times New Roman" w:eastAsia="微软雅黑" w:hAnsi="Times New Roman" w:cs="Times New Roman"/>
          <w:kern w:val="0"/>
          <w:sz w:val="24"/>
          <w:szCs w:val="24"/>
        </w:rPr>
        <w:t xml:space="preserve">, Suzhou Municipal Hospital, </w:t>
      </w:r>
      <w:proofErr w:type="spellStart"/>
      <w:r>
        <w:rPr>
          <w:rFonts w:ascii="Times New Roman" w:eastAsia="微软雅黑" w:hAnsi="Times New Roman" w:cs="Times New Roman"/>
          <w:kern w:val="0"/>
          <w:sz w:val="24"/>
          <w:szCs w:val="24"/>
        </w:rPr>
        <w:t>Gusu</w:t>
      </w:r>
      <w:proofErr w:type="spellEnd"/>
      <w:r>
        <w:rPr>
          <w:rFonts w:ascii="Times New Roman" w:eastAsia="微软雅黑" w:hAnsi="Times New Roman" w:cs="Times New Roman"/>
          <w:kern w:val="0"/>
          <w:sz w:val="24"/>
          <w:szCs w:val="24"/>
        </w:rPr>
        <w:t xml:space="preserve"> School, Nanjing Medical University</w:t>
      </w:r>
      <w:bookmarkEnd w:id="0"/>
      <w:r>
        <w:rPr>
          <w:rFonts w:ascii="Times New Roman" w:eastAsia="微软雅黑" w:hAnsi="Times New Roman" w:cs="Times New Roman"/>
          <w:kern w:val="0"/>
          <w:sz w:val="24"/>
          <w:szCs w:val="24"/>
        </w:rPr>
        <w:t>, Suzhou 215002, Jiangsu China</w:t>
      </w:r>
    </w:p>
    <w:p w:rsidR="00126E0C" w:rsidRDefault="0027661D">
      <w:pPr>
        <w:widowControl/>
        <w:adjustRightInd w:val="0"/>
        <w:snapToGrid w:val="0"/>
        <w:spacing w:afterLines="50" w:after="156" w:line="360" w:lineRule="auto"/>
        <w:rPr>
          <w:rFonts w:ascii="Times New Roman" w:eastAsia="微软雅黑" w:hAnsi="Times New Roman" w:cs="Times New Roman"/>
          <w:kern w:val="0"/>
          <w:sz w:val="24"/>
          <w:szCs w:val="24"/>
          <w:u w:color="FA5050"/>
          <w:vertAlign w:val="superscript"/>
        </w:rPr>
      </w:pPr>
      <w:proofErr w:type="gramStart"/>
      <w:r>
        <w:rPr>
          <w:rFonts w:ascii="Times New Roman" w:eastAsia="微软雅黑" w:hAnsi="Times New Roman" w:cs="Times New Roman" w:hint="eastAsia"/>
          <w:kern w:val="0"/>
          <w:sz w:val="24"/>
          <w:szCs w:val="24"/>
          <w:u w:color="FA5050"/>
          <w:vertAlign w:val="superscript"/>
        </w:rPr>
        <w:t>b</w:t>
      </w:r>
      <w:proofErr w:type="gramEnd"/>
      <w:r>
        <w:rPr>
          <w:rFonts w:ascii="Times New Roman" w:eastAsia="微软雅黑" w:hAnsi="Times New Roman" w:cs="Times New Roman" w:hint="eastAsia"/>
          <w:kern w:val="0"/>
          <w:sz w:val="24"/>
          <w:szCs w:val="24"/>
          <w:u w:color="FA5050"/>
          <w:vertAlign w:val="superscript"/>
        </w:rPr>
        <w:t xml:space="preserve"> </w:t>
      </w:r>
      <w:r w:rsidR="00E91C7E" w:rsidRPr="00E91C7E">
        <w:rPr>
          <w:rFonts w:ascii="Times New Roman" w:eastAsia="微软雅黑" w:hAnsi="Times New Roman" w:cs="Times New Roman"/>
          <w:kern w:val="0"/>
          <w:sz w:val="24"/>
          <w:szCs w:val="24"/>
          <w:u w:color="FA5050"/>
        </w:rPr>
        <w:t>Institute of Medical Biotechnology, Suzhou Vocational Health College, Suzhou 215009, Jiangsu China</w:t>
      </w:r>
    </w:p>
    <w:p w:rsidR="00126E0C" w:rsidRDefault="0027661D">
      <w:pPr>
        <w:widowControl/>
        <w:adjustRightInd w:val="0"/>
        <w:snapToGrid w:val="0"/>
        <w:spacing w:afterLines="50" w:after="156" w:line="360" w:lineRule="auto"/>
        <w:rPr>
          <w:rFonts w:ascii="Times New Roman" w:eastAsia="微软雅黑" w:hAnsi="Times New Roman" w:cs="Times New Roman"/>
          <w:kern w:val="0"/>
          <w:sz w:val="24"/>
          <w:szCs w:val="24"/>
        </w:rPr>
      </w:pPr>
      <w:r>
        <w:rPr>
          <w:rFonts w:ascii="Times New Roman" w:eastAsia="微软雅黑" w:hAnsi="Times New Roman" w:cs="Times New Roman" w:hint="eastAsia"/>
          <w:kern w:val="0"/>
          <w:sz w:val="24"/>
          <w:szCs w:val="24"/>
          <w:u w:color="FA5050"/>
          <w:vertAlign w:val="superscript"/>
        </w:rPr>
        <w:t>c</w:t>
      </w:r>
      <w:r>
        <w:rPr>
          <w:rFonts w:ascii="Times New Roman" w:eastAsia="微软雅黑" w:hAnsi="Times New Roman" w:cs="Times New Roman" w:hint="eastAsia"/>
          <w:kern w:val="0"/>
          <w:sz w:val="24"/>
          <w:szCs w:val="24"/>
        </w:rPr>
        <w:t xml:space="preserve"> </w:t>
      </w:r>
      <w:r>
        <w:rPr>
          <w:rFonts w:ascii="Times New Roman" w:eastAsia="微软雅黑" w:hAnsi="Times New Roman" w:cs="Times New Roman"/>
          <w:kern w:val="0"/>
          <w:sz w:val="24"/>
          <w:szCs w:val="24"/>
        </w:rPr>
        <w:t>Department of Pathology, The Second Affiliated Hospital of Soochow University, Suzhou 215004,</w:t>
      </w:r>
      <w:r>
        <w:rPr>
          <w:rFonts w:ascii="Times New Roman" w:eastAsia="微软雅黑" w:hAnsi="Times New Roman" w:cs="Times New Roman" w:hint="eastAsia"/>
          <w:kern w:val="0"/>
          <w:sz w:val="24"/>
          <w:szCs w:val="24"/>
        </w:rPr>
        <w:t xml:space="preserve"> </w:t>
      </w:r>
      <w:r>
        <w:rPr>
          <w:rFonts w:ascii="Times New Roman" w:eastAsia="微软雅黑" w:hAnsi="Times New Roman" w:cs="Times New Roman"/>
          <w:kern w:val="0"/>
          <w:sz w:val="24"/>
          <w:szCs w:val="24"/>
        </w:rPr>
        <w:t>Jiangsu, People’s Republic of China</w:t>
      </w:r>
    </w:p>
    <w:p w:rsidR="00126E0C" w:rsidRDefault="00126E0C">
      <w:pPr>
        <w:autoSpaceDE w:val="0"/>
        <w:autoSpaceDN w:val="0"/>
        <w:adjustRightInd w:val="0"/>
        <w:spacing w:afterLines="100" w:after="312" w:line="360" w:lineRule="auto"/>
        <w:rPr>
          <w:rFonts w:ascii="Times New Roman" w:eastAsia="微软雅黑" w:hAnsi="Times New Roman" w:cs="Times New Roman"/>
          <w:kern w:val="0"/>
          <w:sz w:val="24"/>
          <w:szCs w:val="24"/>
          <w:vertAlign w:val="superscript"/>
        </w:rPr>
      </w:pPr>
    </w:p>
    <w:p w:rsidR="00126E0C" w:rsidRDefault="0027661D">
      <w:pPr>
        <w:autoSpaceDE w:val="0"/>
        <w:autoSpaceDN w:val="0"/>
        <w:adjustRightInd w:val="0"/>
        <w:spacing w:afterLines="100" w:after="312" w:line="360" w:lineRule="auto"/>
        <w:rPr>
          <w:rFonts w:ascii="Times New Roman" w:eastAsia="微软雅黑" w:hAnsi="Times New Roman" w:cs="Times New Roman"/>
          <w:kern w:val="0"/>
          <w:sz w:val="24"/>
          <w:szCs w:val="24"/>
        </w:rPr>
      </w:pPr>
      <w:r>
        <w:rPr>
          <w:rFonts w:ascii="Times New Roman" w:eastAsia="微软雅黑" w:hAnsi="Times New Roman" w:cs="Times New Roman"/>
          <w:kern w:val="0"/>
          <w:sz w:val="24"/>
          <w:szCs w:val="24"/>
        </w:rPr>
        <w:t># Equal contributions</w:t>
      </w:r>
    </w:p>
    <w:p w:rsidR="00126E0C" w:rsidRDefault="00F01C5A">
      <w:pPr>
        <w:autoSpaceDE w:val="0"/>
        <w:autoSpaceDN w:val="0"/>
        <w:adjustRightInd w:val="0"/>
        <w:spacing w:line="360" w:lineRule="auto"/>
        <w:rPr>
          <w:rFonts w:ascii="Times New Roman" w:eastAsia="微软雅黑" w:hAnsi="Times New Roman" w:cs="Times New Roman"/>
          <w:color w:val="221E1F"/>
          <w:kern w:val="0"/>
          <w:sz w:val="24"/>
          <w:szCs w:val="24"/>
        </w:rPr>
      </w:pPr>
      <w:r>
        <w:rPr>
          <w:rFonts w:ascii="Times New Roman" w:eastAsia="微软雅黑" w:hAnsi="Times New Roman" w:cs="Times New Roman"/>
          <w:color w:val="221E1F"/>
          <w:kern w:val="0"/>
          <w:sz w:val="24"/>
          <w:szCs w:val="24"/>
        </w:rPr>
        <w:t>* Correspond</w:t>
      </w:r>
      <w:r>
        <w:rPr>
          <w:rFonts w:ascii="Times New Roman" w:eastAsia="微软雅黑" w:hAnsi="Times New Roman" w:cs="Times New Roman" w:hint="eastAsia"/>
          <w:color w:val="221E1F"/>
          <w:kern w:val="0"/>
          <w:sz w:val="24"/>
          <w:szCs w:val="24"/>
        </w:rPr>
        <w:t>ing</w:t>
      </w:r>
      <w:r w:rsidR="0027661D">
        <w:rPr>
          <w:rFonts w:ascii="Times New Roman" w:eastAsia="微软雅黑" w:hAnsi="Times New Roman" w:cs="Times New Roman"/>
          <w:color w:val="221E1F"/>
          <w:kern w:val="0"/>
          <w:sz w:val="24"/>
          <w:szCs w:val="24"/>
        </w:rPr>
        <w:t xml:space="preserve"> author. </w:t>
      </w:r>
    </w:p>
    <w:p w:rsidR="00126E0C" w:rsidRDefault="0027661D">
      <w:pPr>
        <w:autoSpaceDE w:val="0"/>
        <w:autoSpaceDN w:val="0"/>
        <w:adjustRightInd w:val="0"/>
        <w:spacing w:line="360" w:lineRule="auto"/>
        <w:rPr>
          <w:rStyle w:val="a9"/>
          <w:rFonts w:ascii="Times New Roman" w:eastAsia="微软雅黑" w:hAnsi="Times New Roman" w:cs="Times New Roman"/>
          <w:kern w:val="0"/>
          <w:sz w:val="24"/>
          <w:szCs w:val="24"/>
        </w:rPr>
      </w:pPr>
      <w:r>
        <w:rPr>
          <w:rFonts w:ascii="Times New Roman" w:eastAsia="微软雅黑" w:hAnsi="Times New Roman" w:cs="Times New Roman" w:hint="eastAsia"/>
          <w:kern w:val="0"/>
          <w:sz w:val="24"/>
          <w:szCs w:val="24"/>
        </w:rPr>
        <w:t xml:space="preserve">Dr. </w:t>
      </w:r>
      <w:r w:rsidR="006B653C">
        <w:rPr>
          <w:rFonts w:ascii="Times New Roman" w:eastAsia="微软雅黑" w:hAnsi="Times New Roman" w:cs="Times New Roman" w:hint="eastAsia"/>
          <w:kern w:val="0"/>
          <w:sz w:val="24"/>
          <w:szCs w:val="24"/>
        </w:rPr>
        <w:t>Jing Sun</w:t>
      </w:r>
      <w:r>
        <w:rPr>
          <w:rFonts w:ascii="Times New Roman" w:eastAsia="微软雅黑" w:hAnsi="Times New Roman" w:cs="Times New Roman"/>
          <w:kern w:val="0"/>
          <w:sz w:val="24"/>
          <w:szCs w:val="24"/>
        </w:rPr>
        <w:t xml:space="preserve"> </w:t>
      </w:r>
      <w:r>
        <w:rPr>
          <w:rFonts w:ascii="Times New Roman" w:eastAsia="微软雅黑" w:hAnsi="Times New Roman" w:cs="Times New Roman" w:hint="eastAsia"/>
          <w:kern w:val="0"/>
          <w:sz w:val="24"/>
          <w:szCs w:val="24"/>
        </w:rPr>
        <w:t xml:space="preserve">  </w:t>
      </w:r>
      <w:r w:rsidR="00F90769">
        <w:rPr>
          <w:rFonts w:ascii="Times New Roman" w:eastAsia="微软雅黑" w:hAnsi="Times New Roman" w:cs="Times New Roman" w:hint="eastAsia"/>
          <w:kern w:val="0"/>
          <w:sz w:val="24"/>
          <w:szCs w:val="24"/>
        </w:rPr>
        <w:t xml:space="preserve">  </w:t>
      </w:r>
      <w:r w:rsidR="00481C42">
        <w:rPr>
          <w:rFonts w:ascii="Times New Roman" w:eastAsia="微软雅黑" w:hAnsi="Times New Roman" w:cs="Times New Roman" w:hint="eastAsia"/>
          <w:kern w:val="0"/>
          <w:sz w:val="24"/>
          <w:szCs w:val="24"/>
        </w:rPr>
        <w:t xml:space="preserve">  </w:t>
      </w:r>
      <w:r>
        <w:rPr>
          <w:rFonts w:ascii="Times New Roman" w:eastAsia="微软雅黑" w:hAnsi="Times New Roman" w:cs="Times New Roman" w:hint="eastAsia"/>
          <w:kern w:val="0"/>
          <w:sz w:val="24"/>
          <w:szCs w:val="24"/>
        </w:rPr>
        <w:t>Email:</w:t>
      </w:r>
      <w:r>
        <w:rPr>
          <w:rFonts w:ascii="Times New Roman" w:eastAsia="微软雅黑" w:hAnsi="Times New Roman" w:cs="Times New Roman"/>
          <w:kern w:val="0"/>
          <w:sz w:val="24"/>
          <w:szCs w:val="24"/>
        </w:rPr>
        <w:t xml:space="preserve"> </w:t>
      </w:r>
      <w:hyperlink r:id="rId9" w:history="1">
        <w:r w:rsidR="00034EC9" w:rsidRPr="00E2029C">
          <w:rPr>
            <w:rStyle w:val="a9"/>
            <w:rFonts w:ascii="Times New Roman" w:eastAsia="微软雅黑" w:hAnsi="Times New Roman" w:cs="Times New Roman"/>
            <w:kern w:val="0"/>
            <w:sz w:val="24"/>
            <w:szCs w:val="24"/>
          </w:rPr>
          <w:t>jsun@szhct.edu.cn</w:t>
        </w:r>
      </w:hyperlink>
    </w:p>
    <w:p w:rsidR="00034EC9" w:rsidRPr="00034EC9" w:rsidRDefault="00034EC9">
      <w:pPr>
        <w:autoSpaceDE w:val="0"/>
        <w:autoSpaceDN w:val="0"/>
        <w:adjustRightInd w:val="0"/>
        <w:spacing w:line="360" w:lineRule="auto"/>
        <w:rPr>
          <w:rFonts w:ascii="Times New Roman" w:eastAsia="微软雅黑" w:hAnsi="Times New Roman" w:cs="Times New Roman"/>
          <w:color w:val="0000FF"/>
          <w:kern w:val="0"/>
          <w:sz w:val="24"/>
          <w:szCs w:val="24"/>
          <w:u w:val="single"/>
        </w:rPr>
      </w:pPr>
      <w:r>
        <w:rPr>
          <w:rFonts w:ascii="Times New Roman" w:eastAsia="微软雅黑" w:hAnsi="Times New Roman" w:cs="Times New Roman"/>
          <w:color w:val="221E1F"/>
          <w:kern w:val="0"/>
          <w:sz w:val="24"/>
          <w:szCs w:val="24"/>
        </w:rPr>
        <w:t xml:space="preserve">Dr. Ronglin Ma   </w:t>
      </w:r>
      <w:r>
        <w:rPr>
          <w:rFonts w:ascii="Times New Roman" w:eastAsia="微软雅黑" w:hAnsi="Times New Roman" w:cs="Times New Roman" w:hint="eastAsia"/>
          <w:color w:val="221E1F"/>
          <w:kern w:val="0"/>
          <w:sz w:val="24"/>
          <w:szCs w:val="24"/>
        </w:rPr>
        <w:t xml:space="preserve"> </w:t>
      </w:r>
      <w:r>
        <w:rPr>
          <w:rFonts w:ascii="Times New Roman" w:eastAsia="微软雅黑" w:hAnsi="Times New Roman" w:cs="Times New Roman"/>
          <w:color w:val="221E1F"/>
          <w:kern w:val="0"/>
          <w:sz w:val="24"/>
          <w:szCs w:val="24"/>
        </w:rPr>
        <w:t xml:space="preserve">Email: </w:t>
      </w:r>
      <w:hyperlink r:id="rId10" w:history="1">
        <w:r>
          <w:rPr>
            <w:rStyle w:val="a9"/>
            <w:rFonts w:ascii="Times New Roman" w:eastAsia="微软雅黑" w:hAnsi="Times New Roman" w:cs="Times New Roman"/>
            <w:kern w:val="0"/>
            <w:sz w:val="24"/>
            <w:szCs w:val="24"/>
          </w:rPr>
          <w:t>maronglin573@163.</w:t>
        </w:r>
        <w:r>
          <w:rPr>
            <w:rStyle w:val="a9"/>
            <w:rFonts w:ascii="Times New Roman" w:eastAsia="微软雅黑" w:hAnsi="Times New Roman" w:cs="Times New Roman" w:hint="eastAsia"/>
            <w:kern w:val="0"/>
            <w:sz w:val="24"/>
            <w:szCs w:val="24"/>
          </w:rPr>
          <w:t>com</w:t>
        </w:r>
      </w:hyperlink>
    </w:p>
    <w:p w:rsidR="00126E0C" w:rsidRDefault="0027661D">
      <w:pPr>
        <w:autoSpaceDE w:val="0"/>
        <w:autoSpaceDN w:val="0"/>
        <w:adjustRightInd w:val="0"/>
        <w:spacing w:line="360" w:lineRule="auto"/>
        <w:rPr>
          <w:rFonts w:ascii="Times New Roman" w:eastAsia="微软雅黑" w:hAnsi="Times New Roman" w:cs="Times New Roman"/>
          <w:color w:val="221E1F"/>
          <w:kern w:val="0"/>
          <w:sz w:val="24"/>
          <w:szCs w:val="24"/>
        </w:rPr>
      </w:pPr>
      <w:r>
        <w:rPr>
          <w:rFonts w:ascii="Times New Roman" w:eastAsia="微软雅黑" w:hAnsi="Times New Roman" w:cs="Times New Roman"/>
          <w:color w:val="221E1F"/>
          <w:kern w:val="0"/>
          <w:sz w:val="24"/>
          <w:szCs w:val="24"/>
        </w:rPr>
        <w:t xml:space="preserve">Dr. Qiang Yu      Email: </w:t>
      </w:r>
      <w:r>
        <w:rPr>
          <w:rFonts w:ascii="Times New Roman" w:eastAsia="微软雅黑" w:hAnsi="Times New Roman" w:cs="Times New Roman"/>
          <w:color w:val="0000FF"/>
          <w:kern w:val="0"/>
          <w:sz w:val="24"/>
          <w:szCs w:val="24"/>
          <w:u w:val="single"/>
        </w:rPr>
        <w:t>yuqiang0102sz@163.com</w:t>
      </w:r>
      <w:r>
        <w:rPr>
          <w:rFonts w:ascii="Times New Roman" w:eastAsia="微软雅黑" w:hAnsi="Times New Roman" w:cs="Times New Roman"/>
          <w:color w:val="221E1F"/>
          <w:kern w:val="0"/>
          <w:sz w:val="24"/>
          <w:szCs w:val="24"/>
        </w:rPr>
        <w:t xml:space="preserve">   Tel: +86-512-62362045</w:t>
      </w:r>
    </w:p>
    <w:p w:rsidR="00126E0C" w:rsidRPr="00F271AC" w:rsidRDefault="0027661D" w:rsidP="00F271AC">
      <w:pPr>
        <w:widowControl/>
        <w:jc w:val="left"/>
        <w:rPr>
          <w:rFonts w:ascii="Times New Roman" w:hAnsi="Times New Roman" w:cs="Times New Roman"/>
          <w:sz w:val="24"/>
        </w:rPr>
      </w:pPr>
      <w:r>
        <w:rPr>
          <w:rFonts w:ascii="Times New Roman" w:hAnsi="Times New Roman" w:cs="Times New Roman"/>
          <w:b/>
          <w:bCs/>
        </w:rPr>
        <w:br w:type="page"/>
      </w:r>
    </w:p>
    <w:p w:rsidR="00126E0C" w:rsidRDefault="0027661D">
      <w:pPr>
        <w:spacing w:line="276" w:lineRule="auto"/>
        <w:jc w:val="left"/>
        <w:rPr>
          <w:rFonts w:ascii="Arial" w:hAnsi="Arial" w:cs="Arial"/>
          <w:b/>
          <w:bCs/>
          <w:sz w:val="24"/>
        </w:rPr>
      </w:pPr>
      <w:r>
        <w:rPr>
          <w:rFonts w:ascii="Arial" w:hAnsi="Arial" w:cs="Arial"/>
          <w:b/>
          <w:bCs/>
        </w:rPr>
        <w:lastRenderedPageBreak/>
        <w:t>Table S1. Hydrodynamic Length and Zeta-potential of NDF-Pro/5-ASA</w:t>
      </w:r>
    </w:p>
    <w:tbl>
      <w:tblPr>
        <w:tblW w:w="7515" w:type="dxa"/>
        <w:tblCellMar>
          <w:left w:w="0" w:type="dxa"/>
          <w:right w:w="0" w:type="dxa"/>
        </w:tblCellMar>
        <w:tblLook w:val="04A0" w:firstRow="1" w:lastRow="0" w:firstColumn="1" w:lastColumn="0" w:noHBand="0" w:noVBand="1"/>
      </w:tblPr>
      <w:tblGrid>
        <w:gridCol w:w="2947"/>
        <w:gridCol w:w="2265"/>
        <w:gridCol w:w="2303"/>
      </w:tblGrid>
      <w:tr w:rsidR="00126E0C">
        <w:trPr>
          <w:trHeight w:val="20"/>
        </w:trPr>
        <w:tc>
          <w:tcPr>
            <w:tcW w:w="2947" w:type="dxa"/>
            <w:tcBorders>
              <w:top w:val="single" w:sz="8" w:space="0" w:color="000000"/>
              <w:left w:val="single" w:sz="8" w:space="0" w:color="FFFFFF"/>
              <w:bottom w:val="single" w:sz="8" w:space="0" w:color="000000"/>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b/>
                <w:bCs/>
                <w:color w:val="000000" w:themeColor="text1"/>
                <w:kern w:val="24"/>
                <w:sz w:val="20"/>
                <w:szCs w:val="28"/>
              </w:rPr>
              <w:t>NPs</w:t>
            </w:r>
          </w:p>
        </w:tc>
        <w:tc>
          <w:tcPr>
            <w:tcW w:w="2265" w:type="dxa"/>
            <w:tcBorders>
              <w:top w:val="single" w:sz="8" w:space="0" w:color="000000"/>
              <w:left w:val="single" w:sz="8" w:space="0" w:color="FFFFFF"/>
              <w:bottom w:val="single" w:sz="8" w:space="0" w:color="000000"/>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b/>
                <w:bCs/>
                <w:color w:val="000000" w:themeColor="text1"/>
                <w:kern w:val="24"/>
                <w:sz w:val="20"/>
                <w:szCs w:val="28"/>
              </w:rPr>
              <w:t>Size (nm)</w:t>
            </w:r>
          </w:p>
        </w:tc>
        <w:tc>
          <w:tcPr>
            <w:tcW w:w="2303" w:type="dxa"/>
            <w:tcBorders>
              <w:top w:val="single" w:sz="8" w:space="0" w:color="000000"/>
              <w:left w:val="single" w:sz="8" w:space="0" w:color="FFFFFF"/>
              <w:bottom w:val="single" w:sz="8" w:space="0" w:color="000000"/>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b/>
                <w:bCs/>
                <w:color w:val="000000" w:themeColor="text1"/>
                <w:kern w:val="24"/>
                <w:sz w:val="20"/>
                <w:szCs w:val="28"/>
              </w:rPr>
              <w:t>Zeta potential (mV)</w:t>
            </w:r>
          </w:p>
        </w:tc>
      </w:tr>
      <w:tr w:rsidR="00126E0C">
        <w:trPr>
          <w:trHeight w:val="20"/>
        </w:trPr>
        <w:tc>
          <w:tcPr>
            <w:tcW w:w="2947" w:type="dxa"/>
            <w:tcBorders>
              <w:top w:val="single" w:sz="8" w:space="0" w:color="000000"/>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NDF-1</w:t>
            </w:r>
          </w:p>
        </w:tc>
        <w:tc>
          <w:tcPr>
            <w:tcW w:w="2265" w:type="dxa"/>
            <w:tcBorders>
              <w:top w:val="single" w:sz="8" w:space="0" w:color="000000"/>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214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40</w:t>
            </w:r>
          </w:p>
        </w:tc>
        <w:tc>
          <w:tcPr>
            <w:tcW w:w="2303" w:type="dxa"/>
            <w:tcBorders>
              <w:top w:val="single" w:sz="8" w:space="0" w:color="000000"/>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-43.3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1.8</w:t>
            </w:r>
          </w:p>
        </w:tc>
      </w:tr>
      <w:tr w:rsidR="00126E0C">
        <w:trPr>
          <w:trHeight w:val="20"/>
        </w:trPr>
        <w:tc>
          <w:tcPr>
            <w:tcW w:w="2947"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NDF-2</w:t>
            </w:r>
          </w:p>
        </w:tc>
        <w:tc>
          <w:tcPr>
            <w:tcW w:w="2265"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692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203</w:t>
            </w:r>
          </w:p>
        </w:tc>
        <w:tc>
          <w:tcPr>
            <w:tcW w:w="2303"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-38.0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8.7</w:t>
            </w:r>
          </w:p>
        </w:tc>
      </w:tr>
      <w:tr w:rsidR="00126E0C">
        <w:trPr>
          <w:trHeight w:val="20"/>
        </w:trPr>
        <w:tc>
          <w:tcPr>
            <w:tcW w:w="2947"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NDF-3</w:t>
            </w:r>
          </w:p>
        </w:tc>
        <w:tc>
          <w:tcPr>
            <w:tcW w:w="2265"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1081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65</w:t>
            </w:r>
          </w:p>
        </w:tc>
        <w:tc>
          <w:tcPr>
            <w:tcW w:w="2303"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-32.4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4.4</w:t>
            </w:r>
          </w:p>
        </w:tc>
      </w:tr>
      <w:tr w:rsidR="00126E0C">
        <w:trPr>
          <w:trHeight w:val="20"/>
        </w:trPr>
        <w:tc>
          <w:tcPr>
            <w:tcW w:w="2947"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NDF-1-Pro/5-ASA</w:t>
            </w:r>
          </w:p>
        </w:tc>
        <w:tc>
          <w:tcPr>
            <w:tcW w:w="2265"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488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118</w:t>
            </w:r>
          </w:p>
        </w:tc>
        <w:tc>
          <w:tcPr>
            <w:tcW w:w="2303"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-0.40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0.2</w:t>
            </w:r>
          </w:p>
        </w:tc>
      </w:tr>
      <w:tr w:rsidR="00126E0C">
        <w:trPr>
          <w:trHeight w:val="20"/>
        </w:trPr>
        <w:tc>
          <w:tcPr>
            <w:tcW w:w="2947"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NDF-2-Pro/5-ASA</w:t>
            </w:r>
          </w:p>
        </w:tc>
        <w:tc>
          <w:tcPr>
            <w:tcW w:w="2265"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1881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590</w:t>
            </w:r>
          </w:p>
        </w:tc>
        <w:tc>
          <w:tcPr>
            <w:tcW w:w="2303" w:type="dxa"/>
            <w:tcBorders>
              <w:top w:val="single" w:sz="8" w:space="0" w:color="FFFFFF"/>
              <w:left w:val="single" w:sz="8" w:space="0" w:color="FFFFFF"/>
              <w:bottom w:val="single" w:sz="8" w:space="0" w:color="FFFFFF"/>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-1.30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0.1</w:t>
            </w:r>
          </w:p>
        </w:tc>
      </w:tr>
      <w:tr w:rsidR="00126E0C">
        <w:trPr>
          <w:trHeight w:val="20"/>
        </w:trPr>
        <w:tc>
          <w:tcPr>
            <w:tcW w:w="2947" w:type="dxa"/>
            <w:tcBorders>
              <w:top w:val="single" w:sz="8" w:space="0" w:color="FFFFFF"/>
              <w:left w:val="single" w:sz="8" w:space="0" w:color="FFFFFF"/>
              <w:bottom w:val="single" w:sz="8" w:space="0" w:color="000000"/>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NDF-3-Pro/5-ASA</w:t>
            </w:r>
          </w:p>
        </w:tc>
        <w:tc>
          <w:tcPr>
            <w:tcW w:w="2265" w:type="dxa"/>
            <w:tcBorders>
              <w:top w:val="single" w:sz="8" w:space="0" w:color="FFFFFF"/>
              <w:left w:val="single" w:sz="8" w:space="0" w:color="FFFFFF"/>
              <w:bottom w:val="single" w:sz="8" w:space="0" w:color="000000"/>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2690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508</w:t>
            </w:r>
          </w:p>
        </w:tc>
        <w:tc>
          <w:tcPr>
            <w:tcW w:w="2303" w:type="dxa"/>
            <w:tcBorders>
              <w:top w:val="single" w:sz="8" w:space="0" w:color="FFFFFF"/>
              <w:left w:val="single" w:sz="8" w:space="0" w:color="FFFFFF"/>
              <w:bottom w:val="single" w:sz="8" w:space="0" w:color="000000"/>
              <w:right w:val="single" w:sz="8" w:space="0" w:color="FFFFFF"/>
            </w:tcBorders>
            <w:shd w:val="clear" w:color="auto" w:fill="auto"/>
            <w:tcMar>
              <w:top w:w="54" w:type="dxa"/>
              <w:left w:w="144" w:type="dxa"/>
              <w:bottom w:w="54" w:type="dxa"/>
              <w:right w:w="144" w:type="dxa"/>
            </w:tcMar>
          </w:tcPr>
          <w:p w:rsidR="00126E0C" w:rsidRDefault="0027661D">
            <w:pPr>
              <w:widowControl/>
              <w:jc w:val="left"/>
              <w:rPr>
                <w:rFonts w:ascii="Arial" w:eastAsia="宋体" w:hAnsi="Arial" w:cs="Arial"/>
                <w:kern w:val="0"/>
                <w:sz w:val="20"/>
                <w:szCs w:val="36"/>
              </w:rPr>
            </w:pPr>
            <w:r>
              <w:rPr>
                <w:rFonts w:ascii="Arial" w:eastAsia="宋体" w:hAnsi="Arial" w:cs="Arial"/>
                <w:color w:val="000000" w:themeColor="text1"/>
                <w:kern w:val="24"/>
                <w:sz w:val="20"/>
                <w:szCs w:val="28"/>
              </w:rPr>
              <w:t xml:space="preserve">-9.40 </w:t>
            </w:r>
            <w:r>
              <w:rPr>
                <w:rFonts w:ascii="Arial" w:eastAsia="宋体" w:hAnsi="Symbol" w:cs="Arial" w:hint="eastAsia"/>
                <w:color w:val="000000" w:themeColor="text1"/>
                <w:kern w:val="24"/>
                <w:sz w:val="20"/>
                <w:szCs w:val="28"/>
              </w:rPr>
              <w:sym w:font="Symbol" w:char="F0B1"/>
            </w:r>
            <w:r>
              <w:rPr>
                <w:rFonts w:ascii="Arial" w:eastAsia="宋体" w:hAnsi="Arial" w:cs="Arial"/>
                <w:color w:val="000000" w:themeColor="text1"/>
                <w:kern w:val="24"/>
                <w:sz w:val="20"/>
                <w:szCs w:val="28"/>
              </w:rPr>
              <w:t xml:space="preserve"> 1.1</w:t>
            </w:r>
          </w:p>
        </w:tc>
      </w:tr>
    </w:tbl>
    <w:p w:rsidR="00126E0C" w:rsidRDefault="00126E0C"/>
    <w:p w:rsidR="00126E0C" w:rsidRDefault="00126E0C"/>
    <w:p w:rsidR="00126E0C" w:rsidRDefault="00126E0C"/>
    <w:p w:rsidR="00126E0C" w:rsidRDefault="00126E0C"/>
    <w:p w:rsidR="00126E0C" w:rsidRDefault="0027661D">
      <w:pPr>
        <w:rPr>
          <w:rFonts w:ascii="Arial" w:hAnsi="Arial" w:cs="Arial"/>
        </w:rPr>
      </w:pPr>
      <w:r>
        <w:rPr>
          <w:rFonts w:ascii="Arial" w:hAnsi="Arial" w:cs="Arial"/>
          <w:b/>
          <w:bCs/>
        </w:rPr>
        <w:t xml:space="preserve">Table S2. </w:t>
      </w:r>
      <w:proofErr w:type="gramStart"/>
      <w:r>
        <w:rPr>
          <w:rFonts w:ascii="Arial" w:hAnsi="Arial" w:cs="Arial"/>
          <w:bCs/>
        </w:rPr>
        <w:t>The correlation analysis.</w:t>
      </w:r>
      <w:proofErr w:type="gramEnd"/>
    </w:p>
    <w:tbl>
      <w:tblPr>
        <w:tblW w:w="7541" w:type="dxa"/>
        <w:tblLayout w:type="fixed"/>
        <w:tblCellMar>
          <w:left w:w="0" w:type="dxa"/>
          <w:right w:w="0" w:type="dxa"/>
        </w:tblCellMar>
        <w:tblLook w:val="04A0" w:firstRow="1" w:lastRow="0" w:firstColumn="1" w:lastColumn="0" w:noHBand="0" w:noVBand="1"/>
      </w:tblPr>
      <w:tblGrid>
        <w:gridCol w:w="2773"/>
        <w:gridCol w:w="232"/>
        <w:gridCol w:w="1276"/>
        <w:gridCol w:w="851"/>
        <w:gridCol w:w="1134"/>
        <w:gridCol w:w="1275"/>
      </w:tblGrid>
      <w:tr w:rsidR="00126E0C">
        <w:trPr>
          <w:trHeight w:val="20"/>
        </w:trPr>
        <w:tc>
          <w:tcPr>
            <w:tcW w:w="2773" w:type="dxa"/>
            <w:vMerge w:val="restart"/>
            <w:tcBorders>
              <w:top w:val="single" w:sz="8" w:space="0" w:color="000000"/>
              <w:left w:val="single" w:sz="8" w:space="0" w:color="FFFFFF"/>
              <w:bottom w:val="single" w:sz="8" w:space="0" w:color="000000"/>
              <w:right w:val="single" w:sz="8" w:space="0" w:color="FFFFFF"/>
            </w:tcBorders>
            <w:shd w:val="clear" w:color="auto" w:fill="auto"/>
            <w:tcMar>
              <w:top w:w="64" w:type="dxa"/>
              <w:left w:w="170" w:type="dxa"/>
              <w:bottom w:w="64" w:type="dxa"/>
              <w:right w:w="170" w:type="dxa"/>
            </w:tcMar>
          </w:tcPr>
          <w:p w:rsidR="00126E0C" w:rsidRDefault="00126E0C">
            <w:pPr>
              <w:rPr>
                <w:rFonts w:ascii="Arial" w:hAnsi="Arial" w:cs="Arial"/>
              </w:rPr>
            </w:pPr>
          </w:p>
        </w:tc>
        <w:tc>
          <w:tcPr>
            <w:tcW w:w="4768" w:type="dxa"/>
            <w:gridSpan w:val="5"/>
            <w:tcBorders>
              <w:top w:val="single" w:sz="8" w:space="0" w:color="000000"/>
              <w:left w:val="single" w:sz="8" w:space="0" w:color="FFFFFF"/>
              <w:bottom w:val="single" w:sz="12" w:space="0" w:color="000000"/>
              <w:right w:val="single" w:sz="8" w:space="0" w:color="FFFFFF"/>
            </w:tcBorders>
            <w:shd w:val="clear" w:color="auto" w:fill="auto"/>
            <w:tcMar>
              <w:top w:w="64" w:type="dxa"/>
              <w:left w:w="170" w:type="dxa"/>
              <w:bottom w:w="64" w:type="dxa"/>
              <w:right w:w="170" w:type="dxa"/>
            </w:tcMar>
            <w:vAlign w:val="center"/>
          </w:tcPr>
          <w:p w:rsidR="00126E0C" w:rsidRDefault="0027661D">
            <w:pPr>
              <w:jc w:val="center"/>
              <w:rPr>
                <w:rFonts w:ascii="Arial" w:hAnsi="Arial" w:cs="Arial"/>
              </w:rPr>
            </w:pPr>
            <w:r>
              <w:rPr>
                <w:rFonts w:ascii="Arial" w:hAnsi="Arial" w:cs="Arial"/>
                <w:b/>
                <w:bCs/>
              </w:rPr>
              <w:t>Correlation coefficients</w:t>
            </w:r>
          </w:p>
        </w:tc>
      </w:tr>
      <w:tr w:rsidR="00126E0C">
        <w:trPr>
          <w:trHeight w:val="20"/>
        </w:trPr>
        <w:tc>
          <w:tcPr>
            <w:tcW w:w="2773" w:type="dxa"/>
            <w:vMerge/>
            <w:tcBorders>
              <w:top w:val="single" w:sz="8" w:space="0" w:color="000000"/>
              <w:left w:val="single" w:sz="8" w:space="0" w:color="FFFFFF"/>
              <w:bottom w:val="single" w:sz="8" w:space="0" w:color="000000"/>
              <w:right w:val="single" w:sz="8" w:space="0" w:color="FFFFFF"/>
            </w:tcBorders>
            <w:vAlign w:val="center"/>
          </w:tcPr>
          <w:p w:rsidR="00126E0C" w:rsidRDefault="00126E0C">
            <w:pPr>
              <w:rPr>
                <w:rFonts w:ascii="Arial" w:hAnsi="Arial" w:cs="Arial"/>
              </w:rPr>
            </w:pPr>
          </w:p>
        </w:tc>
        <w:tc>
          <w:tcPr>
            <w:tcW w:w="4768" w:type="dxa"/>
            <w:gridSpan w:val="5"/>
            <w:tcBorders>
              <w:top w:val="single" w:sz="12" w:space="0" w:color="000000"/>
              <w:left w:val="single" w:sz="24" w:space="0" w:color="FFFFFF"/>
              <w:bottom w:val="single" w:sz="12" w:space="0" w:color="000000"/>
              <w:right w:val="single" w:sz="8" w:space="0" w:color="FFFFFF"/>
            </w:tcBorders>
            <w:shd w:val="clear" w:color="auto" w:fill="auto"/>
            <w:tcMar>
              <w:top w:w="64" w:type="dxa"/>
              <w:left w:w="170" w:type="dxa"/>
              <w:bottom w:w="64" w:type="dxa"/>
              <w:right w:w="170" w:type="dxa"/>
            </w:tcMar>
            <w:vAlign w:val="center"/>
          </w:tcPr>
          <w:p w:rsidR="00126E0C" w:rsidRDefault="0027661D">
            <w:pPr>
              <w:jc w:val="right"/>
              <w:rPr>
                <w:rFonts w:ascii="Arial" w:hAnsi="Arial" w:cs="Arial"/>
              </w:rPr>
            </w:pPr>
            <w:r>
              <w:rPr>
                <w:rFonts w:ascii="Arial" w:hAnsi="Arial" w:cs="Arial" w:hint="eastAsia"/>
              </w:rPr>
              <w:t xml:space="preserve">  </w:t>
            </w:r>
            <w:r>
              <w:rPr>
                <w:rFonts w:ascii="Arial" w:hAnsi="Arial" w:cs="Arial"/>
              </w:rPr>
              <w:t>NDF-M0   NDF-M1   NDF-M2   NDF-M3</w:t>
            </w:r>
          </w:p>
        </w:tc>
      </w:tr>
      <w:tr w:rsidR="00126E0C">
        <w:trPr>
          <w:trHeight w:val="20"/>
        </w:trPr>
        <w:tc>
          <w:tcPr>
            <w:tcW w:w="3005" w:type="dxa"/>
            <w:gridSpan w:val="2"/>
            <w:tcBorders>
              <w:top w:val="single" w:sz="8" w:space="0" w:color="000000"/>
              <w:left w:val="single" w:sz="8" w:space="0" w:color="FFFFFF"/>
              <w:bottom w:val="single" w:sz="8" w:space="0" w:color="FFFFFF"/>
              <w:right w:val="single" w:sz="8" w:space="0" w:color="FFFFFF"/>
            </w:tcBorders>
            <w:shd w:val="clear" w:color="auto" w:fill="auto"/>
            <w:tcMar>
              <w:top w:w="64" w:type="dxa"/>
              <w:left w:w="170" w:type="dxa"/>
              <w:bottom w:w="64" w:type="dxa"/>
              <w:right w:w="170" w:type="dxa"/>
            </w:tcMar>
          </w:tcPr>
          <w:p w:rsidR="00126E0C" w:rsidRDefault="0027661D">
            <w:pPr>
              <w:rPr>
                <w:rFonts w:ascii="Arial" w:hAnsi="Arial" w:cs="Arial"/>
              </w:rPr>
            </w:pPr>
            <w:r>
              <w:rPr>
                <w:rFonts w:ascii="Arial" w:hAnsi="Arial" w:cs="Arial"/>
              </w:rPr>
              <w:t>5-ASA release efficiency (%) and Bac growth</w:t>
            </w:r>
          </w:p>
        </w:tc>
        <w:tc>
          <w:tcPr>
            <w:tcW w:w="1276" w:type="dxa"/>
            <w:tcBorders>
              <w:top w:val="single" w:sz="12"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ind w:firstLineChars="200" w:firstLine="420"/>
              <w:rPr>
                <w:rFonts w:ascii="Arial" w:hAnsi="Arial" w:cs="Arial"/>
              </w:rPr>
            </w:pPr>
            <w:r>
              <w:rPr>
                <w:rFonts w:ascii="Arial" w:hAnsi="Arial" w:cs="Arial"/>
              </w:rPr>
              <w:t>0.45</w:t>
            </w:r>
          </w:p>
        </w:tc>
        <w:tc>
          <w:tcPr>
            <w:tcW w:w="851" w:type="dxa"/>
            <w:tcBorders>
              <w:top w:val="single" w:sz="12"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0.92</w:t>
            </w:r>
          </w:p>
        </w:tc>
        <w:tc>
          <w:tcPr>
            <w:tcW w:w="1134" w:type="dxa"/>
            <w:tcBorders>
              <w:top w:val="single" w:sz="12"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0.92</w:t>
            </w:r>
          </w:p>
        </w:tc>
        <w:tc>
          <w:tcPr>
            <w:tcW w:w="1275" w:type="dxa"/>
            <w:tcBorders>
              <w:top w:val="single" w:sz="12" w:space="0" w:color="000000"/>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0.95</w:t>
            </w:r>
          </w:p>
        </w:tc>
      </w:tr>
      <w:tr w:rsidR="00126E0C">
        <w:trPr>
          <w:trHeight w:val="20"/>
        </w:trPr>
        <w:tc>
          <w:tcPr>
            <w:tcW w:w="3005" w:type="dxa"/>
            <w:gridSpan w:val="2"/>
            <w:tcBorders>
              <w:top w:val="single" w:sz="8" w:space="0" w:color="FFFFFF"/>
              <w:left w:val="single" w:sz="8" w:space="0" w:color="FFFFFF"/>
              <w:bottom w:val="single" w:sz="8" w:space="0" w:color="FFFFFF"/>
              <w:right w:val="single" w:sz="8" w:space="0" w:color="FFFFFF"/>
            </w:tcBorders>
            <w:shd w:val="clear" w:color="auto" w:fill="auto"/>
            <w:tcMar>
              <w:top w:w="64" w:type="dxa"/>
              <w:left w:w="170" w:type="dxa"/>
              <w:bottom w:w="64" w:type="dxa"/>
              <w:right w:w="170" w:type="dxa"/>
            </w:tcMar>
          </w:tcPr>
          <w:p w:rsidR="00126E0C" w:rsidRDefault="0027661D">
            <w:pPr>
              <w:rPr>
                <w:rFonts w:ascii="Arial" w:hAnsi="Arial" w:cs="Arial"/>
              </w:rPr>
            </w:pPr>
            <w:r>
              <w:rPr>
                <w:rFonts w:ascii="Arial" w:hAnsi="Arial" w:cs="Arial"/>
              </w:rPr>
              <w:t>DF decomposition efficiency (%) and Bac growth</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w:t>
            </w:r>
          </w:p>
        </w:tc>
        <w:tc>
          <w:tcPr>
            <w:tcW w:w="851"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0.81</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0.86</w:t>
            </w:r>
          </w:p>
        </w:tc>
        <w:tc>
          <w:tcPr>
            <w:tcW w:w="1275"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0.79</w:t>
            </w:r>
          </w:p>
        </w:tc>
      </w:tr>
      <w:tr w:rsidR="00126E0C">
        <w:trPr>
          <w:trHeight w:val="179"/>
        </w:trPr>
        <w:tc>
          <w:tcPr>
            <w:tcW w:w="3005" w:type="dxa"/>
            <w:gridSpan w:val="2"/>
            <w:tcBorders>
              <w:top w:val="single" w:sz="8" w:space="0" w:color="FFFFFF"/>
              <w:left w:val="single" w:sz="8" w:space="0" w:color="FFFFFF"/>
              <w:bottom w:val="single" w:sz="8" w:space="0" w:color="000000"/>
              <w:right w:val="single" w:sz="8" w:space="0" w:color="FFFFFF"/>
            </w:tcBorders>
            <w:shd w:val="clear" w:color="auto" w:fill="auto"/>
            <w:tcMar>
              <w:top w:w="64" w:type="dxa"/>
              <w:left w:w="170" w:type="dxa"/>
              <w:bottom w:w="64" w:type="dxa"/>
              <w:right w:w="170" w:type="dxa"/>
            </w:tcMar>
          </w:tcPr>
          <w:p w:rsidR="00126E0C" w:rsidRDefault="0027661D">
            <w:pPr>
              <w:rPr>
                <w:rFonts w:ascii="Arial" w:hAnsi="Arial" w:cs="Arial"/>
              </w:rPr>
            </w:pPr>
            <w:r>
              <w:rPr>
                <w:rFonts w:ascii="Arial" w:hAnsi="Arial" w:cs="Arial"/>
              </w:rPr>
              <w:t>Proteolytic efficiency (%) and Bac growth</w:t>
            </w:r>
          </w:p>
        </w:tc>
        <w:tc>
          <w:tcPr>
            <w:tcW w:w="1276" w:type="dxa"/>
            <w:tcBorders>
              <w:top w:val="single" w:sz="8" w:space="0" w:color="FFFFFF"/>
              <w:left w:val="single" w:sz="8" w:space="0" w:color="FFFFFF"/>
              <w:bottom w:val="single" w:sz="8" w:space="0" w:color="000000"/>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w:t>
            </w:r>
          </w:p>
        </w:tc>
        <w:tc>
          <w:tcPr>
            <w:tcW w:w="851" w:type="dxa"/>
            <w:tcBorders>
              <w:top w:val="single" w:sz="8" w:space="0" w:color="FFFFFF"/>
              <w:left w:val="single" w:sz="8" w:space="0" w:color="FFFFFF"/>
              <w:bottom w:val="single" w:sz="8" w:space="0" w:color="000000"/>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0.86</w:t>
            </w:r>
          </w:p>
        </w:tc>
        <w:tc>
          <w:tcPr>
            <w:tcW w:w="1134" w:type="dxa"/>
            <w:tcBorders>
              <w:top w:val="single" w:sz="8" w:space="0" w:color="FFFFFF"/>
              <w:left w:val="single" w:sz="8" w:space="0" w:color="FFFFFF"/>
              <w:bottom w:val="single" w:sz="8" w:space="0" w:color="000000"/>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0.84</w:t>
            </w:r>
          </w:p>
        </w:tc>
        <w:tc>
          <w:tcPr>
            <w:tcW w:w="1275" w:type="dxa"/>
            <w:tcBorders>
              <w:top w:val="single" w:sz="8" w:space="0" w:color="FFFFFF"/>
              <w:left w:val="single" w:sz="8" w:space="0" w:color="FFFFFF"/>
              <w:bottom w:val="single" w:sz="8" w:space="0" w:color="000000"/>
              <w:right w:val="single" w:sz="8" w:space="0" w:color="FFFFFF"/>
            </w:tcBorders>
            <w:shd w:val="clear" w:color="auto" w:fill="auto"/>
            <w:tcMar>
              <w:top w:w="12" w:type="dxa"/>
              <w:left w:w="12" w:type="dxa"/>
              <w:bottom w:w="0" w:type="dxa"/>
              <w:right w:w="12" w:type="dxa"/>
            </w:tcMar>
            <w:vAlign w:val="center"/>
          </w:tcPr>
          <w:p w:rsidR="00126E0C" w:rsidRDefault="0027661D">
            <w:pPr>
              <w:jc w:val="center"/>
              <w:rPr>
                <w:rFonts w:ascii="Arial" w:hAnsi="Arial" w:cs="Arial"/>
              </w:rPr>
            </w:pPr>
            <w:r>
              <w:rPr>
                <w:rFonts w:ascii="Arial" w:hAnsi="Arial" w:cs="Arial"/>
              </w:rPr>
              <w:t>0.86</w:t>
            </w:r>
          </w:p>
        </w:tc>
      </w:tr>
    </w:tbl>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27661D">
      <w:pPr>
        <w:widowControl/>
        <w:jc w:val="left"/>
      </w:pPr>
      <w:r>
        <w:br w:type="page"/>
      </w:r>
    </w:p>
    <w:p w:rsidR="00126E0C" w:rsidRDefault="00126E0C"/>
    <w:p w:rsidR="00126E0C" w:rsidRDefault="0027661D">
      <w:r>
        <w:rPr>
          <w:rFonts w:ascii="Arial" w:hAnsi="Arial" w:cs="Arial"/>
          <w:b/>
          <w:noProof/>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1344295</wp:posOffset>
                </wp:positionV>
                <wp:extent cx="287655" cy="287655"/>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D</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5.4pt;margin-top:105.85pt;width:22.65pt;height:22.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D</w:t>
                      </w:r>
                    </w:p>
                  </w:txbxContent>
                </v:textbox>
              </v:shape>
            </w:pict>
          </mc:Fallback>
        </mc:AlternateContent>
      </w:r>
      <w:r>
        <w:rPr>
          <w:rFonts w:ascii="Arial" w:hAnsi="Arial" w:cs="Arial"/>
          <w:b/>
          <w:noProof/>
        </w:rPr>
        <mc:AlternateContent>
          <mc:Choice Requires="wps">
            <w:drawing>
              <wp:anchor distT="0" distB="0" distL="114300" distR="114300" simplePos="0" relativeHeight="251663360" behindDoc="0" locked="0" layoutInCell="1" allowOverlap="1">
                <wp:simplePos x="0" y="0"/>
                <wp:positionH relativeFrom="column">
                  <wp:posOffset>1572895</wp:posOffset>
                </wp:positionH>
                <wp:positionV relativeFrom="paragraph">
                  <wp:posOffset>1367155</wp:posOffset>
                </wp:positionV>
                <wp:extent cx="287655" cy="287655"/>
                <wp:effectExtent l="0" t="0" r="0"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E</w:t>
                            </w:r>
                          </w:p>
                        </w:txbxContent>
                      </wps:txbx>
                      <wps:bodyPr rot="0" vert="horz" wrap="square" lIns="91440" tIns="45720" rIns="91440" bIns="45720" anchor="t" anchorCtr="0">
                        <a:noAutofit/>
                      </wps:bodyPr>
                    </wps:wsp>
                  </a:graphicData>
                </a:graphic>
              </wp:anchor>
            </w:drawing>
          </mc:Choice>
          <mc:Fallback>
            <w:pict>
              <v:shape id="_x0000_s1027" type="#_x0000_t202" style="position:absolute;left:0;text-align:left;margin-left:123.85pt;margin-top:107.65pt;width:22.65pt;height:22.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E</w:t>
                      </w:r>
                    </w:p>
                  </w:txbxContent>
                </v:textbox>
              </v:shape>
            </w:pict>
          </mc:Fallback>
        </mc:AlternateContent>
      </w:r>
      <w:r>
        <w:rPr>
          <w:rFonts w:ascii="Arial" w:hAnsi="Arial" w:cs="Arial"/>
          <w:b/>
          <w:noProof/>
        </w:rPr>
        <mc:AlternateContent>
          <mc:Choice Requires="wps">
            <w:drawing>
              <wp:anchor distT="0" distB="0" distL="114300" distR="114300" simplePos="0" relativeHeight="251664384" behindDoc="0" locked="0" layoutInCell="1" allowOverlap="1">
                <wp:simplePos x="0" y="0"/>
                <wp:positionH relativeFrom="column">
                  <wp:posOffset>2960370</wp:posOffset>
                </wp:positionH>
                <wp:positionV relativeFrom="paragraph">
                  <wp:posOffset>1372870</wp:posOffset>
                </wp:positionV>
                <wp:extent cx="287655" cy="287655"/>
                <wp:effectExtent l="0" t="0" r="0" b="0"/>
                <wp:wrapNone/>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F</w:t>
                            </w:r>
                          </w:p>
                        </w:txbxContent>
                      </wps:txbx>
                      <wps:bodyPr rot="0" vert="horz" wrap="square" lIns="91440" tIns="45720" rIns="91440" bIns="45720" anchor="t" anchorCtr="0">
                        <a:noAutofit/>
                      </wps:bodyPr>
                    </wps:wsp>
                  </a:graphicData>
                </a:graphic>
              </wp:anchor>
            </w:drawing>
          </mc:Choice>
          <mc:Fallback>
            <w:pict>
              <v:shape id="_x0000_s1028" type="#_x0000_t202" style="position:absolute;left:0;text-align:left;margin-left:233.1pt;margin-top:108.1pt;width:22.65pt;height:2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F</w:t>
                      </w:r>
                    </w:p>
                  </w:txbxContent>
                </v:textbox>
              </v:shape>
            </w:pict>
          </mc:Fallback>
        </mc:AlternateContent>
      </w:r>
      <w:r>
        <w:rPr>
          <w:rFonts w:ascii="Arial" w:hAnsi="Arial" w:cs="Arial"/>
          <w:b/>
          <w:noProof/>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14605</wp:posOffset>
                </wp:positionV>
                <wp:extent cx="287655" cy="287655"/>
                <wp:effectExtent l="0" t="0" r="0" b="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b/>
                                <w:sz w:val="22"/>
                                <w:szCs w:val="18"/>
                              </w:rPr>
                              <w:t>A</w:t>
                            </w:r>
                          </w:p>
                        </w:txbxContent>
                      </wps:txbx>
                      <wps:bodyPr rot="0" vert="horz" wrap="square" lIns="91440" tIns="45720" rIns="91440" bIns="45720" anchor="t" anchorCtr="0">
                        <a:noAutofit/>
                      </wps:bodyPr>
                    </wps:wsp>
                  </a:graphicData>
                </a:graphic>
              </wp:anchor>
            </w:drawing>
          </mc:Choice>
          <mc:Fallback>
            <w:pict>
              <v:shape id="_x0000_s1029" type="#_x0000_t202" style="position:absolute;left:0;text-align:left;margin-left:-5.4pt;margin-top:1.15pt;width:22.65pt;height:22.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" filled="f" stroked="f">
                <v:textbox>
                  <w:txbxContent>
                    <w:p w:rsidR="00126E0C" w:rsidRDefault="0027661D">
                      <w:pPr>
                        <w:jc w:val="center"/>
                        <w:rPr>
                          <w:rFonts w:ascii="Arial" w:hAnsi="Arial" w:cs="Arial"/>
                          <w:b/>
                          <w:sz w:val="22"/>
                          <w:szCs w:val="18"/>
                        </w:rPr>
                      </w:pPr>
                      <w:r>
                        <w:rPr>
                          <w:rFonts w:ascii="Arial" w:hAnsi="Arial" w:cs="Arial"/>
                          <w:b/>
                          <w:sz w:val="22"/>
                          <w:szCs w:val="18"/>
                        </w:rPr>
                        <w:t>A</w:t>
                      </w:r>
                    </w:p>
                  </w:txbxContent>
                </v:textbox>
              </v:shape>
            </w:pict>
          </mc:Fallback>
        </mc:AlternateContent>
      </w:r>
      <w:r>
        <w:rPr>
          <w:rFonts w:ascii="Arial" w:hAnsi="Arial" w:cs="Arial"/>
          <w:b/>
          <w:noProof/>
        </w:rPr>
        <mc:AlternateContent>
          <mc:Choice Requires="wps">
            <w:drawing>
              <wp:anchor distT="0" distB="0" distL="114300" distR="114300" simplePos="0" relativeHeight="251660288" behindDoc="0" locked="0" layoutInCell="1" allowOverlap="1">
                <wp:simplePos x="0" y="0"/>
                <wp:positionH relativeFrom="column">
                  <wp:posOffset>1567815</wp:posOffset>
                </wp:positionH>
                <wp:positionV relativeFrom="paragraph">
                  <wp:posOffset>31750</wp:posOffset>
                </wp:positionV>
                <wp:extent cx="287655" cy="287655"/>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B</w:t>
                            </w:r>
                          </w:p>
                        </w:txbxContent>
                      </wps:txbx>
                      <wps:bodyPr rot="0" vert="horz" wrap="square" lIns="91440" tIns="45720" rIns="91440" bIns="45720" anchor="t" anchorCtr="0">
                        <a:noAutofit/>
                      </wps:bodyPr>
                    </wps:wsp>
                  </a:graphicData>
                </a:graphic>
              </wp:anchor>
            </w:drawing>
          </mc:Choice>
          <mc:Fallback>
            <w:pict>
              <v:shape id="_x0000_s1030" type="#_x0000_t202" style="position:absolute;left:0;text-align:left;margin-left:123.45pt;margin-top:2.5pt;width:22.65pt;height:22.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B</w:t>
                      </w:r>
                    </w:p>
                  </w:txbxContent>
                </v:textbox>
              </v:shape>
            </w:pict>
          </mc:Fallback>
        </mc:AlternateContent>
      </w:r>
      <w:r>
        <w:rPr>
          <w:rFonts w:ascii="Arial" w:hAnsi="Arial" w:cs="Arial"/>
          <w:b/>
          <w:noProof/>
        </w:rPr>
        <mc:AlternateContent>
          <mc:Choice Requires="wps">
            <w:drawing>
              <wp:anchor distT="0" distB="0" distL="114300" distR="114300" simplePos="0" relativeHeight="251661312" behindDoc="0" locked="0" layoutInCell="1" allowOverlap="1">
                <wp:simplePos x="0" y="0"/>
                <wp:positionH relativeFrom="column">
                  <wp:posOffset>2961005</wp:posOffset>
                </wp:positionH>
                <wp:positionV relativeFrom="paragraph">
                  <wp:posOffset>20320</wp:posOffset>
                </wp:positionV>
                <wp:extent cx="287655" cy="287655"/>
                <wp:effectExtent l="0" t="0" r="0" b="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C</w:t>
                            </w:r>
                          </w:p>
                        </w:txbxContent>
                      </wps:txbx>
                      <wps:bodyPr rot="0" vert="horz" wrap="square" lIns="91440" tIns="45720" rIns="91440" bIns="45720" anchor="t" anchorCtr="0">
                        <a:noAutofit/>
                      </wps:bodyPr>
                    </wps:wsp>
                  </a:graphicData>
                </a:graphic>
              </wp:anchor>
            </w:drawing>
          </mc:Choice>
          <mc:Fallback>
            <w:pict>
              <v:shape id="_x0000_s1031" type="#_x0000_t202" style="position:absolute;left:0;text-align:left;margin-left:233.15pt;margin-top:1.6pt;width:22.65pt;height:22.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C</w:t>
                      </w:r>
                    </w:p>
                  </w:txbxContent>
                </v:textbox>
              </v:shape>
            </w:pict>
          </mc:Fallback>
        </mc:AlternateContent>
      </w:r>
      <w:r>
        <w:t xml:space="preserve"> </w:t>
      </w:r>
      <w:r>
        <w:rPr>
          <w:noProof/>
        </w:rPr>
        <w:drawing>
          <wp:inline distT="0" distB="0" distL="0" distR="0">
            <wp:extent cx="5274310" cy="287020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2870371"/>
                    </a:xfrm>
                    <a:prstGeom prst="rect">
                      <a:avLst/>
                    </a:prstGeom>
                    <a:noFill/>
                    <a:ln>
                      <a:noFill/>
                    </a:ln>
                  </pic:spPr>
                </pic:pic>
              </a:graphicData>
            </a:graphic>
          </wp:inline>
        </w:drawing>
      </w:r>
    </w:p>
    <w:p w:rsidR="00126E0C" w:rsidRDefault="0027661D">
      <w:pPr>
        <w:rPr>
          <w:rFonts w:ascii="Arial" w:hAnsi="Arial" w:cs="Arial"/>
          <w:szCs w:val="21"/>
        </w:rPr>
      </w:pPr>
      <w:r>
        <w:rPr>
          <w:rFonts w:ascii="Arial" w:hAnsi="Arial" w:cs="Arial"/>
          <w:b/>
          <w:szCs w:val="21"/>
        </w:rPr>
        <w:t>Figure S1.</w:t>
      </w:r>
      <w:r>
        <w:rPr>
          <w:rFonts w:ascii="Arial" w:hAnsi="Arial" w:cs="Arial"/>
          <w:szCs w:val="21"/>
        </w:rPr>
        <w:t xml:space="preserve"> </w:t>
      </w:r>
      <w:proofErr w:type="gramStart"/>
      <w:r>
        <w:rPr>
          <w:rFonts w:ascii="Arial" w:hAnsi="Arial" w:cs="Arial"/>
          <w:b/>
          <w:bCs/>
          <w:szCs w:val="21"/>
        </w:rPr>
        <w:t>The synthesis and characterizations of NDF-M.</w:t>
      </w:r>
      <w:proofErr w:type="gramEnd"/>
      <w:r>
        <w:rPr>
          <w:rFonts w:ascii="Arial" w:hAnsi="Arial" w:cs="Arial"/>
          <w:szCs w:val="21"/>
        </w:rPr>
        <w:t xml:space="preserve"> </w:t>
      </w:r>
    </w:p>
    <w:p w:rsidR="00126E0C" w:rsidRDefault="0027661D">
      <w:pPr>
        <w:rPr>
          <w:rFonts w:ascii="Arial" w:hAnsi="Arial" w:cs="Arial"/>
          <w:szCs w:val="21"/>
        </w:rPr>
      </w:pPr>
      <w:r>
        <w:rPr>
          <w:rFonts w:ascii="Arial" w:hAnsi="Arial" w:cs="Arial"/>
          <w:szCs w:val="21"/>
        </w:rPr>
        <w:t>A) FTIR spectra of NDFs. FTIR spectra were recorded to indicate the existence of surface functional carboxyl groups at about 1590 cm</w:t>
      </w:r>
      <w:r>
        <w:rPr>
          <w:rFonts w:ascii="Arial" w:hAnsi="Arial" w:cs="Arial"/>
          <w:szCs w:val="21"/>
          <w:vertAlign w:val="superscript"/>
        </w:rPr>
        <w:t xml:space="preserve">−1 </w:t>
      </w:r>
      <w:r>
        <w:rPr>
          <w:rFonts w:ascii="Arial" w:hAnsi="Arial" w:cs="Arial"/>
          <w:szCs w:val="21"/>
        </w:rPr>
        <w:t>using an ATR-FTIR spectrometer at a range of 500</w:t>
      </w:r>
      <w:r>
        <w:rPr>
          <w:rFonts w:ascii="Arial" w:hAnsi="Arial" w:cs="Arial" w:hint="eastAsia"/>
          <w:szCs w:val="21"/>
        </w:rPr>
        <w:t xml:space="preserve"> </w:t>
      </w:r>
      <w:r>
        <w:rPr>
          <w:rFonts w:ascii="Arial" w:hAnsi="Arial" w:cs="Arial"/>
          <w:szCs w:val="21"/>
        </w:rPr>
        <w:t>~</w:t>
      </w:r>
      <w:r>
        <w:rPr>
          <w:rFonts w:ascii="Arial" w:hAnsi="Arial" w:cs="Arial" w:hint="eastAsia"/>
          <w:szCs w:val="21"/>
        </w:rPr>
        <w:t xml:space="preserve"> </w:t>
      </w:r>
      <w:r>
        <w:rPr>
          <w:rFonts w:ascii="Arial" w:hAnsi="Arial" w:cs="Arial"/>
          <w:szCs w:val="21"/>
        </w:rPr>
        <w:t>4500 cm</w:t>
      </w:r>
      <w:r>
        <w:rPr>
          <w:rFonts w:ascii="Arial" w:hAnsi="Arial" w:cs="Arial"/>
          <w:szCs w:val="21"/>
          <w:vertAlign w:val="superscript"/>
        </w:rPr>
        <w:t>−1</w:t>
      </w:r>
      <w:r>
        <w:rPr>
          <w:rFonts w:ascii="Arial" w:hAnsi="Arial" w:cs="Arial"/>
          <w:szCs w:val="21"/>
        </w:rPr>
        <w:t xml:space="preserve">. B) </w:t>
      </w:r>
      <w:proofErr w:type="gramStart"/>
      <w:r>
        <w:rPr>
          <w:rFonts w:ascii="Arial" w:hAnsi="Arial" w:cs="Arial"/>
          <w:szCs w:val="21"/>
        </w:rPr>
        <w:t>and</w:t>
      </w:r>
      <w:proofErr w:type="gramEnd"/>
      <w:r>
        <w:rPr>
          <w:rFonts w:ascii="Arial" w:hAnsi="Arial" w:cs="Arial"/>
          <w:szCs w:val="21"/>
        </w:rPr>
        <w:t xml:space="preserve"> C) The binding efficiency of IL-1β and BSA on the surface of NDFs. Firstl</w:t>
      </w:r>
      <w:r>
        <w:rPr>
          <w:rFonts w:ascii="Arial" w:hAnsi="Arial" w:cs="Arial" w:hint="eastAsia"/>
          <w:szCs w:val="21"/>
        </w:rPr>
        <w:t>y</w:t>
      </w:r>
      <w:r>
        <w:rPr>
          <w:rFonts w:ascii="Arial" w:hAnsi="Arial" w:cs="Arial"/>
          <w:szCs w:val="21"/>
        </w:rPr>
        <w:t xml:space="preserve">, 10 μg IL-1β were </w:t>
      </w:r>
      <w:r>
        <w:rPr>
          <w:rFonts w:ascii="Arial" w:hAnsi="Arial" w:cs="Arial" w:hint="eastAsia"/>
          <w:szCs w:val="21"/>
        </w:rPr>
        <w:t>bound</w:t>
      </w:r>
      <w:r>
        <w:rPr>
          <w:rFonts w:ascii="Arial" w:hAnsi="Arial" w:cs="Arial"/>
          <w:szCs w:val="21"/>
        </w:rPr>
        <w:t xml:space="preserve"> </w:t>
      </w:r>
      <w:r>
        <w:rPr>
          <w:rFonts w:ascii="Arial" w:hAnsi="Arial" w:cs="Arial" w:hint="eastAsia"/>
          <w:szCs w:val="21"/>
        </w:rPr>
        <w:t>on</w:t>
      </w:r>
      <w:r>
        <w:rPr>
          <w:rFonts w:ascii="Arial" w:hAnsi="Arial" w:cs="Arial"/>
          <w:szCs w:val="21"/>
        </w:rPr>
        <w:t xml:space="preserve"> the surface of NDFs by an </w:t>
      </w:r>
      <w:proofErr w:type="spellStart"/>
      <w:r>
        <w:rPr>
          <w:rFonts w:ascii="Arial" w:hAnsi="Arial" w:cs="Arial"/>
          <w:szCs w:val="21"/>
        </w:rPr>
        <w:t>amidation</w:t>
      </w:r>
      <w:proofErr w:type="spellEnd"/>
      <w:r>
        <w:rPr>
          <w:rFonts w:ascii="Arial" w:hAnsi="Arial" w:cs="Arial" w:hint="eastAsia"/>
          <w:szCs w:val="21"/>
        </w:rPr>
        <w:t xml:space="preserve"> using</w:t>
      </w:r>
      <w:r>
        <w:rPr>
          <w:rFonts w:ascii="Arial" w:hAnsi="Arial" w:cs="Arial"/>
          <w:szCs w:val="21"/>
        </w:rPr>
        <w:t xml:space="preserve"> EDC as the coupling agent and NHS as the activator. </w:t>
      </w:r>
      <w:r>
        <w:rPr>
          <w:rFonts w:ascii="Arial" w:hAnsi="Arial" w:cs="Arial" w:hint="eastAsia"/>
          <w:szCs w:val="21"/>
        </w:rPr>
        <w:t>Secondly, d</w:t>
      </w:r>
      <w:r>
        <w:rPr>
          <w:rFonts w:ascii="Arial" w:hAnsi="Arial" w:cs="Arial"/>
          <w:szCs w:val="21"/>
        </w:rPr>
        <w:t xml:space="preserve">ifferent concentration </w:t>
      </w:r>
      <w:r>
        <w:rPr>
          <w:rFonts w:ascii="Arial" w:hAnsi="Arial" w:cs="Arial" w:hint="eastAsia"/>
          <w:szCs w:val="21"/>
        </w:rPr>
        <w:t xml:space="preserve">of </w:t>
      </w:r>
      <w:r>
        <w:rPr>
          <w:rFonts w:ascii="Arial" w:hAnsi="Arial" w:cs="Arial"/>
          <w:szCs w:val="21"/>
        </w:rPr>
        <w:t>BSA w</w:t>
      </w:r>
      <w:r>
        <w:rPr>
          <w:rFonts w:ascii="Arial" w:hAnsi="Arial" w:cs="Arial" w:hint="eastAsia"/>
          <w:szCs w:val="21"/>
        </w:rPr>
        <w:t>as</w:t>
      </w:r>
      <w:r>
        <w:rPr>
          <w:rFonts w:ascii="Arial" w:hAnsi="Arial" w:cs="Arial"/>
          <w:szCs w:val="21"/>
        </w:rPr>
        <w:t xml:space="preserve"> further used to label NDFs by the same method. D) The fluorescence spectra at 300</w:t>
      </w:r>
      <w:r>
        <w:rPr>
          <w:rFonts w:ascii="Arial" w:hAnsi="Arial" w:cs="Arial" w:hint="eastAsia"/>
          <w:szCs w:val="21"/>
        </w:rPr>
        <w:t xml:space="preserve"> </w:t>
      </w:r>
      <w:r>
        <w:rPr>
          <w:rFonts w:ascii="Arial" w:hAnsi="Arial" w:cs="Arial"/>
          <w:szCs w:val="21"/>
        </w:rPr>
        <w:t>~</w:t>
      </w:r>
      <w:r>
        <w:rPr>
          <w:rFonts w:ascii="Arial" w:hAnsi="Arial" w:cs="Arial" w:hint="eastAsia"/>
          <w:szCs w:val="21"/>
        </w:rPr>
        <w:t xml:space="preserve"> </w:t>
      </w:r>
      <w:r>
        <w:rPr>
          <w:rFonts w:ascii="Arial" w:hAnsi="Arial" w:cs="Arial"/>
          <w:szCs w:val="21"/>
        </w:rPr>
        <w:t>600 nm and the fluorescence intensity at 500</w:t>
      </w:r>
      <w:r>
        <w:rPr>
          <w:rFonts w:ascii="Arial" w:hAnsi="Arial" w:cs="Arial" w:hint="eastAsia"/>
          <w:szCs w:val="21"/>
        </w:rPr>
        <w:t xml:space="preserve"> </w:t>
      </w:r>
      <w:r>
        <w:rPr>
          <w:rFonts w:ascii="Arial" w:hAnsi="Arial" w:cs="Arial"/>
          <w:szCs w:val="21"/>
        </w:rPr>
        <w:t>nm of different concentration of 5-ASA in the presence of 1.0 mg/mL BSA. 1.0 mg/ml BSA w</w:t>
      </w:r>
      <w:r>
        <w:rPr>
          <w:rFonts w:ascii="Arial" w:hAnsi="Arial" w:cs="Arial" w:hint="eastAsia"/>
          <w:szCs w:val="21"/>
        </w:rPr>
        <w:t>as</w:t>
      </w:r>
      <w:r>
        <w:rPr>
          <w:rFonts w:ascii="Arial" w:hAnsi="Arial" w:cs="Arial"/>
          <w:szCs w:val="21"/>
        </w:rPr>
        <w:t xml:space="preserve"> separately mixed with different concentration of 5-ASA for 72 h. The mixture was analyzed to observe the change of fluorescence spectra by a </w:t>
      </w:r>
      <w:proofErr w:type="spellStart"/>
      <w:r>
        <w:rPr>
          <w:rFonts w:ascii="Arial" w:hAnsi="Arial" w:cs="Arial"/>
          <w:szCs w:val="21"/>
        </w:rPr>
        <w:t>Microplate</w:t>
      </w:r>
      <w:proofErr w:type="spellEnd"/>
      <w:r>
        <w:rPr>
          <w:rFonts w:ascii="Arial" w:hAnsi="Arial" w:cs="Arial"/>
          <w:szCs w:val="21"/>
        </w:rPr>
        <w:t xml:space="preserve"> Reader. G) Representative </w:t>
      </w:r>
      <w:r>
        <w:rPr>
          <w:rFonts w:ascii="Arial" w:hAnsi="Arial" w:cs="Arial" w:hint="eastAsia"/>
          <w:szCs w:val="21"/>
        </w:rPr>
        <w:t>c</w:t>
      </w:r>
      <w:r>
        <w:rPr>
          <w:rFonts w:ascii="Arial" w:hAnsi="Arial" w:cs="Arial"/>
          <w:szCs w:val="21"/>
        </w:rPr>
        <w:t>onfocal images of NDF-Ms. NDF-M images were obtained by confocal microscopy to visualize the morphology of gel microspheres and the BSA/5-ASA distributions.</w:t>
      </w:r>
      <w:r>
        <w:rPr>
          <w:rFonts w:ascii="Arial" w:hAnsi="Arial" w:cs="Arial" w:hint="eastAsia"/>
          <w:szCs w:val="21"/>
        </w:rPr>
        <w:t xml:space="preserve"> </w:t>
      </w:r>
      <w:r>
        <w:rPr>
          <w:rFonts w:ascii="Arial" w:hAnsi="Arial" w:cs="Arial"/>
          <w:szCs w:val="21"/>
        </w:rPr>
        <w:t>All data are presented as mean ± S</w:t>
      </w:r>
      <w:r>
        <w:rPr>
          <w:rFonts w:ascii="Arial" w:hAnsi="Arial" w:cs="Arial" w:hint="eastAsia"/>
          <w:szCs w:val="21"/>
        </w:rPr>
        <w:t>D</w:t>
      </w:r>
      <w:r>
        <w:rPr>
          <w:rFonts w:ascii="Arial" w:hAnsi="Arial" w:cs="Arial"/>
          <w:szCs w:val="21"/>
        </w:rPr>
        <w:t xml:space="preserve"> (n = 3).</w:t>
      </w: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27661D">
      <w:pPr>
        <w:rPr>
          <w:rFonts w:ascii="Arial" w:hAnsi="Arial" w:cs="Arial"/>
          <w:sz w:val="18"/>
          <w:szCs w:val="18"/>
        </w:rPr>
      </w:pPr>
      <w:r>
        <w:rPr>
          <w:rFonts w:ascii="Arial" w:hAnsi="Arial" w:cs="Arial"/>
          <w:b/>
          <w:noProof/>
        </w:rPr>
        <mc:AlternateContent>
          <mc:Choice Requires="wps">
            <w:drawing>
              <wp:anchor distT="0" distB="0" distL="114300" distR="114300" simplePos="0" relativeHeight="251677696" behindDoc="0" locked="0" layoutInCell="1" allowOverlap="1">
                <wp:simplePos x="0" y="0"/>
                <wp:positionH relativeFrom="column">
                  <wp:posOffset>-173355</wp:posOffset>
                </wp:positionH>
                <wp:positionV relativeFrom="paragraph">
                  <wp:posOffset>1619250</wp:posOffset>
                </wp:positionV>
                <wp:extent cx="287655" cy="287655"/>
                <wp:effectExtent l="0" t="0" r="0" b="0"/>
                <wp:wrapNone/>
                <wp:docPr id="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D</w:t>
                            </w:r>
                          </w:p>
                        </w:txbxContent>
                      </wps:txbx>
                      <wps:bodyPr rot="0" vert="horz" wrap="square" lIns="91440" tIns="45720" rIns="91440" bIns="45720" anchor="t" anchorCtr="0">
                        <a:noAutofit/>
                      </wps:bodyPr>
                    </wps:wsp>
                  </a:graphicData>
                </a:graphic>
              </wp:anchor>
            </w:drawing>
          </mc:Choice>
          <mc:Fallback>
            <w:pict>
              <v:shape id="_x0000_s1032" type="#_x0000_t202" style="position:absolute;left:0;text-align:left;margin-left:-13.65pt;margin-top:127.5pt;width:22.65pt;height:22.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D</w:t>
                      </w:r>
                    </w:p>
                  </w:txbxContent>
                </v:textbox>
              </v:shape>
            </w:pict>
          </mc:Fallback>
        </mc:AlternateContent>
      </w:r>
      <w:r>
        <w:rPr>
          <w:rFonts w:ascii="Arial" w:hAnsi="Arial" w:cs="Arial"/>
          <w:b/>
          <w:noProof/>
        </w:rPr>
        <mc:AlternateContent>
          <mc:Choice Requires="wps">
            <w:drawing>
              <wp:anchor distT="0" distB="0" distL="114300" distR="114300" simplePos="0" relativeHeight="251679744" behindDoc="0" locked="0" layoutInCell="1" allowOverlap="1">
                <wp:simplePos x="0" y="0"/>
                <wp:positionH relativeFrom="column">
                  <wp:posOffset>3499485</wp:posOffset>
                </wp:positionH>
                <wp:positionV relativeFrom="paragraph">
                  <wp:posOffset>1639570</wp:posOffset>
                </wp:positionV>
                <wp:extent cx="287655" cy="287655"/>
                <wp:effectExtent l="0" t="0" r="0" b="0"/>
                <wp:wrapNone/>
                <wp:docPr id="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F</w:t>
                            </w:r>
                          </w:p>
                        </w:txbxContent>
                      </wps:txbx>
                      <wps:bodyPr rot="0" vert="horz" wrap="square" lIns="91440" tIns="45720" rIns="91440" bIns="45720" anchor="t" anchorCtr="0">
                        <a:noAutofit/>
                      </wps:bodyPr>
                    </wps:wsp>
                  </a:graphicData>
                </a:graphic>
              </wp:anchor>
            </w:drawing>
          </mc:Choice>
          <mc:Fallback>
            <w:pict>
              <v:shape id="_x0000_s1033" type="#_x0000_t202" style="position:absolute;left:0;text-align:left;margin-left:275.55pt;margin-top:129.1pt;width:22.65pt;height:22.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F</w:t>
                      </w:r>
                    </w:p>
                  </w:txbxContent>
                </v:textbox>
              </v:shape>
            </w:pict>
          </mc:Fallback>
        </mc:AlternateContent>
      </w:r>
      <w:r>
        <w:rPr>
          <w:rFonts w:ascii="Arial" w:hAnsi="Arial" w:cs="Arial"/>
          <w:b/>
          <w:noProof/>
        </w:rPr>
        <mc:AlternateContent>
          <mc:Choice Requires="wps">
            <w:drawing>
              <wp:anchor distT="0" distB="0" distL="114300" distR="114300" simplePos="0" relativeHeight="251683840" behindDoc="0" locked="0" layoutInCell="1" allowOverlap="1">
                <wp:simplePos x="0" y="0"/>
                <wp:positionH relativeFrom="column">
                  <wp:posOffset>3524885</wp:posOffset>
                </wp:positionH>
                <wp:positionV relativeFrom="paragraph">
                  <wp:posOffset>3173730</wp:posOffset>
                </wp:positionV>
                <wp:extent cx="287655" cy="287655"/>
                <wp:effectExtent l="0" t="0" r="0" b="0"/>
                <wp:wrapNone/>
                <wp:docPr id="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J</w:t>
                            </w:r>
                          </w:p>
                        </w:txbxContent>
                      </wps:txbx>
                      <wps:bodyPr rot="0" vert="horz" wrap="square" lIns="91440" tIns="45720" rIns="91440" bIns="45720" anchor="t" anchorCtr="0">
                        <a:noAutofit/>
                      </wps:bodyPr>
                    </wps:wsp>
                  </a:graphicData>
                </a:graphic>
              </wp:anchor>
            </w:drawing>
          </mc:Choice>
          <mc:Fallback>
            <w:pict>
              <v:shape id="_x0000_s1034" type="#_x0000_t202" style="position:absolute;left:0;text-align:left;margin-left:277.55pt;margin-top:249.9pt;width:22.65pt;height:22.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J</w:t>
                      </w:r>
                    </w:p>
                  </w:txbxContent>
                </v:textbox>
              </v:shape>
            </w:pict>
          </mc:Fallback>
        </mc:AlternateContent>
      </w:r>
      <w:r>
        <w:rPr>
          <w:rFonts w:ascii="Arial" w:hAnsi="Arial" w:cs="Arial"/>
          <w:b/>
          <w:noProof/>
        </w:rPr>
        <mc:AlternateContent>
          <mc:Choice Requires="wps">
            <w:drawing>
              <wp:anchor distT="0" distB="0" distL="114300" distR="114300" simplePos="0" relativeHeight="251682816" behindDoc="0" locked="0" layoutInCell="1" allowOverlap="1">
                <wp:simplePos x="0" y="0"/>
                <wp:positionH relativeFrom="column">
                  <wp:posOffset>2371725</wp:posOffset>
                </wp:positionH>
                <wp:positionV relativeFrom="paragraph">
                  <wp:posOffset>3173730</wp:posOffset>
                </wp:positionV>
                <wp:extent cx="287655" cy="287655"/>
                <wp:effectExtent l="0" t="0" r="0" b="0"/>
                <wp:wrapNone/>
                <wp:docPr id="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I</w:t>
                            </w:r>
                          </w:p>
                        </w:txbxContent>
                      </wps:txbx>
                      <wps:bodyPr rot="0" vert="horz" wrap="square" lIns="91440" tIns="45720" rIns="91440" bIns="45720" anchor="t" anchorCtr="0">
                        <a:noAutofit/>
                      </wps:bodyPr>
                    </wps:wsp>
                  </a:graphicData>
                </a:graphic>
              </wp:anchor>
            </w:drawing>
          </mc:Choice>
          <mc:Fallback>
            <w:pict>
              <v:shape id="_x0000_s1035" type="#_x0000_t202" style="position:absolute;left:0;text-align:left;margin-left:186.75pt;margin-top:249.9pt;width:22.65pt;height:22.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I</w:t>
                      </w:r>
                    </w:p>
                  </w:txbxContent>
                </v:textbox>
              </v:shape>
            </w:pict>
          </mc:Fallback>
        </mc:AlternateContent>
      </w:r>
      <w:r>
        <w:rPr>
          <w:rFonts w:ascii="Arial" w:hAnsi="Arial" w:cs="Arial"/>
          <w:b/>
          <w:noProof/>
        </w:rPr>
        <mc:AlternateContent>
          <mc:Choice Requires="wps">
            <w:drawing>
              <wp:anchor distT="0" distB="0" distL="114300" distR="114300" simplePos="0" relativeHeight="251681792" behindDoc="0" locked="0" layoutInCell="1" allowOverlap="1">
                <wp:simplePos x="0" y="0"/>
                <wp:positionH relativeFrom="column">
                  <wp:posOffset>1096645</wp:posOffset>
                </wp:positionH>
                <wp:positionV relativeFrom="paragraph">
                  <wp:posOffset>3173730</wp:posOffset>
                </wp:positionV>
                <wp:extent cx="287655" cy="287655"/>
                <wp:effectExtent l="0" t="0" r="0" b="0"/>
                <wp:wrapNone/>
                <wp:docPr id="3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H</w:t>
                            </w:r>
                          </w:p>
                        </w:txbxContent>
                      </wps:txbx>
                      <wps:bodyPr rot="0" vert="horz" wrap="square" lIns="91440" tIns="45720" rIns="91440" bIns="45720" anchor="t" anchorCtr="0">
                        <a:noAutofit/>
                      </wps:bodyPr>
                    </wps:wsp>
                  </a:graphicData>
                </a:graphic>
              </wp:anchor>
            </w:drawing>
          </mc:Choice>
          <mc:Fallback>
            <w:pict>
              <v:shape id="_x0000_s1036" type="#_x0000_t202" style="position:absolute;left:0;text-align:left;margin-left:86.35pt;margin-top:249.9pt;width:22.65pt;height:22.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H</w:t>
                      </w:r>
                    </w:p>
                  </w:txbxContent>
                </v:textbox>
              </v:shape>
            </w:pict>
          </mc:Fallback>
        </mc:AlternateContent>
      </w:r>
      <w:r>
        <w:rPr>
          <w:rFonts w:ascii="Arial" w:hAnsi="Arial" w:cs="Arial"/>
          <w:b/>
          <w:noProof/>
        </w:rPr>
        <mc:AlternateContent>
          <mc:Choice Requires="wps">
            <w:drawing>
              <wp:anchor distT="0" distB="0" distL="114300" distR="114300" simplePos="0" relativeHeight="251680768" behindDoc="0" locked="0" layoutInCell="1" allowOverlap="1">
                <wp:simplePos x="0" y="0"/>
                <wp:positionH relativeFrom="column">
                  <wp:posOffset>-147955</wp:posOffset>
                </wp:positionH>
                <wp:positionV relativeFrom="paragraph">
                  <wp:posOffset>3178810</wp:posOffset>
                </wp:positionV>
                <wp:extent cx="287655" cy="287655"/>
                <wp:effectExtent l="0" t="0" r="0" b="0"/>
                <wp:wrapNone/>
                <wp:docPr id="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G</w:t>
                            </w:r>
                          </w:p>
                        </w:txbxContent>
                      </wps:txbx>
                      <wps:bodyPr rot="0" vert="horz" wrap="square" lIns="91440" tIns="45720" rIns="91440" bIns="45720" anchor="t" anchorCtr="0">
                        <a:noAutofit/>
                      </wps:bodyPr>
                    </wps:wsp>
                  </a:graphicData>
                </a:graphic>
              </wp:anchor>
            </w:drawing>
          </mc:Choice>
          <mc:Fallback>
            <w:pict>
              <v:shape id="_x0000_s1037" type="#_x0000_t202" style="position:absolute;left:0;text-align:left;margin-left:-11.65pt;margin-top:250.3pt;width:22.65pt;height:22.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G</w:t>
                      </w:r>
                    </w:p>
                  </w:txbxContent>
                </v:textbox>
              </v:shape>
            </w:pict>
          </mc:Fallback>
        </mc:AlternateContent>
      </w:r>
      <w:r>
        <w:rPr>
          <w:rFonts w:ascii="Arial" w:hAnsi="Arial" w:cs="Arial"/>
          <w:b/>
          <w:noProof/>
        </w:rPr>
        <mc:AlternateContent>
          <mc:Choice Requires="wps">
            <w:drawing>
              <wp:anchor distT="0" distB="0" distL="114300" distR="114300" simplePos="0" relativeHeight="251678720" behindDoc="0" locked="0" layoutInCell="1" allowOverlap="1">
                <wp:simplePos x="0" y="0"/>
                <wp:positionH relativeFrom="column">
                  <wp:posOffset>1533525</wp:posOffset>
                </wp:positionH>
                <wp:positionV relativeFrom="paragraph">
                  <wp:posOffset>1619250</wp:posOffset>
                </wp:positionV>
                <wp:extent cx="287655" cy="287655"/>
                <wp:effectExtent l="0" t="0" r="0" b="0"/>
                <wp:wrapNone/>
                <wp:docPr id="3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F67471">
                            <w:pPr>
                              <w:jc w:val="center"/>
                              <w:rPr>
                                <w:rFonts w:ascii="Arial" w:hAnsi="Arial" w:cs="Arial"/>
                                <w:b/>
                                <w:sz w:val="22"/>
                                <w:szCs w:val="18"/>
                              </w:rPr>
                            </w:pPr>
                            <w:r>
                              <w:rPr>
                                <w:rFonts w:ascii="Arial" w:hAnsi="Arial" w:cs="Arial" w:hint="eastAsia"/>
                                <w:b/>
                                <w:sz w:val="22"/>
                                <w:szCs w:val="18"/>
                              </w:rPr>
                              <w:t>E</w:t>
                            </w:r>
                          </w:p>
                        </w:txbxContent>
                      </wps:txbx>
                      <wps:bodyPr rot="0" vert="horz" wrap="square" lIns="91440" tIns="45720" rIns="91440" bIns="45720" anchor="t" anchorCtr="0">
                        <a:noAutofit/>
                      </wps:bodyPr>
                    </wps:wsp>
                  </a:graphicData>
                </a:graphic>
              </wp:anchor>
            </w:drawing>
          </mc:Choice>
          <mc:Fallback>
            <w:pict>
              <v:shape id="_x0000_s1038" type="#_x0000_t202" style="position:absolute;left:0;text-align:left;margin-left:120.75pt;margin-top:127.5pt;width:22.65pt;height:22.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" filled="f" stroked="f">
                <v:textbox>
                  <w:txbxContent>
                    <w:p w:rsidR="00126E0C" w:rsidRDefault="00F67471">
                      <w:pPr>
                        <w:jc w:val="center"/>
                        <w:rPr>
                          <w:rFonts w:ascii="Arial" w:hAnsi="Arial" w:cs="Arial"/>
                          <w:b/>
                          <w:sz w:val="22"/>
                          <w:szCs w:val="18"/>
                        </w:rPr>
                      </w:pPr>
                      <w:r>
                        <w:rPr>
                          <w:rFonts w:ascii="Arial" w:hAnsi="Arial" w:cs="Arial" w:hint="eastAsia"/>
                          <w:b/>
                          <w:sz w:val="22"/>
                          <w:szCs w:val="18"/>
                        </w:rPr>
                        <w:t>E</w:t>
                      </w:r>
                    </w:p>
                  </w:txbxContent>
                </v:textbox>
              </v:shape>
            </w:pict>
          </mc:Fallback>
        </mc:AlternateContent>
      </w:r>
      <w:r>
        <w:rPr>
          <w:rFonts w:ascii="Arial" w:hAnsi="Arial" w:cs="Arial"/>
          <w:b/>
          <w:noProof/>
        </w:rPr>
        <mc:AlternateContent>
          <mc:Choice Requires="wps">
            <w:drawing>
              <wp:anchor distT="0" distB="0" distL="114300" distR="114300" simplePos="0" relativeHeight="251667456" behindDoc="0" locked="0" layoutInCell="1" allowOverlap="1">
                <wp:simplePos x="0" y="0"/>
                <wp:positionH relativeFrom="column">
                  <wp:posOffset>3499485</wp:posOffset>
                </wp:positionH>
                <wp:positionV relativeFrom="paragraph">
                  <wp:posOffset>19050</wp:posOffset>
                </wp:positionV>
                <wp:extent cx="287655" cy="287655"/>
                <wp:effectExtent l="0" t="0" r="0" b="0"/>
                <wp:wrapNone/>
                <wp:docPr id="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C</w:t>
                            </w:r>
                          </w:p>
                        </w:txbxContent>
                      </wps:txbx>
                      <wps:bodyPr rot="0" vert="horz" wrap="square" lIns="91440" tIns="45720" rIns="91440" bIns="45720" anchor="t" anchorCtr="0">
                        <a:noAutofit/>
                      </wps:bodyPr>
                    </wps:wsp>
                  </a:graphicData>
                </a:graphic>
              </wp:anchor>
            </w:drawing>
          </mc:Choice>
          <mc:Fallback>
            <w:pict>
              <v:shape id="_x0000_s1039" type="#_x0000_t202" style="position:absolute;left:0;text-align:left;margin-left:275.55pt;margin-top:1.5pt;width:22.65pt;height:22.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C</w:t>
                      </w:r>
                    </w:p>
                  </w:txbxContent>
                </v:textbox>
              </v:shape>
            </w:pict>
          </mc:Fallback>
        </mc:AlternateContent>
      </w:r>
      <w:r>
        <w:rPr>
          <w:rFonts w:ascii="Arial" w:hAnsi="Arial" w:cs="Arial"/>
          <w:b/>
          <w:noProof/>
        </w:rPr>
        <mc:AlternateContent>
          <mc:Choice Requires="wps">
            <w:drawing>
              <wp:anchor distT="0" distB="0" distL="114300" distR="114300" simplePos="0" relativeHeight="251666432" behindDoc="0" locked="0" layoutInCell="1" allowOverlap="1">
                <wp:simplePos x="0" y="0"/>
                <wp:positionH relativeFrom="column">
                  <wp:posOffset>1564640</wp:posOffset>
                </wp:positionH>
                <wp:positionV relativeFrom="paragraph">
                  <wp:posOffset>21590</wp:posOffset>
                </wp:positionV>
                <wp:extent cx="287655" cy="287655"/>
                <wp:effectExtent l="0" t="0" r="0" b="0"/>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B</w:t>
                            </w:r>
                          </w:p>
                        </w:txbxContent>
                      </wps:txbx>
                      <wps:bodyPr rot="0" vert="horz" wrap="square" lIns="91440" tIns="45720" rIns="91440" bIns="45720" anchor="t" anchorCtr="0">
                        <a:noAutofit/>
                      </wps:bodyPr>
                    </wps:wsp>
                  </a:graphicData>
                </a:graphic>
              </wp:anchor>
            </w:drawing>
          </mc:Choice>
          <mc:Fallback>
            <w:pict>
              <v:shape id="_x0000_s1040" type="#_x0000_t202" style="position:absolute;left:0;text-align:left;margin-left:123.2pt;margin-top:1.7pt;width:22.65pt;height:22.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B</w:t>
                      </w:r>
                    </w:p>
                  </w:txbxContent>
                </v:textbox>
              </v:shape>
            </w:pict>
          </mc:Fallback>
        </mc:AlternateContent>
      </w:r>
      <w:r>
        <w:rPr>
          <w:rFonts w:ascii="Arial" w:hAnsi="Arial" w:cs="Arial"/>
          <w:b/>
          <w:noProof/>
        </w:rPr>
        <mc:AlternateContent>
          <mc:Choice Requires="wps">
            <w:drawing>
              <wp:anchor distT="0" distB="0" distL="114300" distR="114300" simplePos="0" relativeHeight="251665408" behindDoc="0" locked="0" layoutInCell="1" allowOverlap="1">
                <wp:simplePos x="0" y="0"/>
                <wp:positionH relativeFrom="column">
                  <wp:posOffset>-173355</wp:posOffset>
                </wp:positionH>
                <wp:positionV relativeFrom="paragraph">
                  <wp:posOffset>20320</wp:posOffset>
                </wp:positionV>
                <wp:extent cx="287655" cy="287655"/>
                <wp:effectExtent l="0" t="0" r="0" b="0"/>
                <wp:wrapNone/>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A</w:t>
                            </w:r>
                          </w:p>
                        </w:txbxContent>
                      </wps:txbx>
                      <wps:bodyPr rot="0" vert="horz" wrap="square" lIns="91440" tIns="45720" rIns="91440" bIns="45720" anchor="t" anchorCtr="0">
                        <a:noAutofit/>
                      </wps:bodyPr>
                    </wps:wsp>
                  </a:graphicData>
                </a:graphic>
              </wp:anchor>
            </w:drawing>
          </mc:Choice>
          <mc:Fallback>
            <w:pict>
              <v:shape id="_x0000_s1041" type="#_x0000_t202" style="position:absolute;left:0;text-align:left;margin-left:-13.65pt;margin-top:1.6pt;width:22.65pt;height:22.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A</w:t>
                      </w:r>
                    </w:p>
                  </w:txbxContent>
                </v:textbox>
              </v:shape>
            </w:pict>
          </mc:Fallback>
        </mc:AlternateContent>
      </w:r>
      <w:r>
        <w:rPr>
          <w:rFonts w:ascii="Arial" w:hAnsi="Arial" w:cs="Arial"/>
          <w:sz w:val="18"/>
          <w:szCs w:val="18"/>
        </w:rPr>
        <w:t xml:space="preserve"> </w:t>
      </w:r>
      <w:r>
        <w:rPr>
          <w:noProof/>
        </w:rPr>
        <w:drawing>
          <wp:inline distT="0" distB="0" distL="0" distR="0">
            <wp:extent cx="5274310" cy="440944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4410057"/>
                    </a:xfrm>
                    <a:prstGeom prst="rect">
                      <a:avLst/>
                    </a:prstGeom>
                    <a:noFill/>
                    <a:ln>
                      <a:noFill/>
                    </a:ln>
                  </pic:spPr>
                </pic:pic>
              </a:graphicData>
            </a:graphic>
          </wp:inline>
        </w:drawing>
      </w:r>
    </w:p>
    <w:p w:rsidR="00126E0C" w:rsidRDefault="0027661D">
      <w:pPr>
        <w:rPr>
          <w:rFonts w:ascii="Arial" w:hAnsi="Arial" w:cs="Arial"/>
          <w:szCs w:val="21"/>
        </w:rPr>
      </w:pPr>
      <w:r>
        <w:rPr>
          <w:rFonts w:ascii="Arial" w:hAnsi="Arial" w:cs="Arial" w:hint="eastAsia"/>
          <w:b/>
          <w:szCs w:val="21"/>
        </w:rPr>
        <w:t xml:space="preserve">Figure S2. </w:t>
      </w:r>
      <w:proofErr w:type="gramStart"/>
      <w:r>
        <w:rPr>
          <w:rFonts w:ascii="Arial" w:hAnsi="Arial" w:cs="Arial"/>
          <w:b/>
          <w:bCs/>
          <w:szCs w:val="21"/>
        </w:rPr>
        <w:t xml:space="preserve">Measurements of SCFA concentrations </w:t>
      </w:r>
      <w:proofErr w:type="spellStart"/>
      <w:r>
        <w:rPr>
          <w:rFonts w:ascii="Arial" w:hAnsi="Arial" w:cs="Arial"/>
          <w:b/>
          <w:bCs/>
          <w:szCs w:val="21"/>
        </w:rPr>
        <w:t>infermentation</w:t>
      </w:r>
      <w:proofErr w:type="spellEnd"/>
      <w:r>
        <w:rPr>
          <w:rFonts w:ascii="Arial" w:hAnsi="Arial" w:cs="Arial"/>
          <w:b/>
          <w:bCs/>
          <w:szCs w:val="21"/>
        </w:rPr>
        <w:t xml:space="preserve"> broth</w:t>
      </w:r>
      <w:r>
        <w:rPr>
          <w:rFonts w:ascii="Arial" w:hAnsi="Arial" w:cs="Arial"/>
          <w:szCs w:val="21"/>
        </w:rPr>
        <w:t>.</w:t>
      </w:r>
      <w:proofErr w:type="gramEnd"/>
      <w:r>
        <w:rPr>
          <w:rFonts w:ascii="Arial" w:hAnsi="Arial" w:cs="Arial" w:hint="eastAsia"/>
          <w:szCs w:val="21"/>
        </w:rPr>
        <w:t xml:space="preserve"> </w:t>
      </w:r>
    </w:p>
    <w:p w:rsidR="00126E0C" w:rsidRDefault="0027661D">
      <w:pPr>
        <w:rPr>
          <w:rFonts w:ascii="Arial" w:hAnsi="Arial" w:cs="Arial"/>
          <w:b/>
          <w:szCs w:val="21"/>
        </w:rPr>
      </w:pPr>
      <w:r>
        <w:rPr>
          <w:rFonts w:ascii="Arial" w:hAnsi="Arial" w:cs="Arial" w:hint="eastAsia"/>
          <w:szCs w:val="21"/>
        </w:rPr>
        <w:t>A) T</w:t>
      </w:r>
      <w:r>
        <w:rPr>
          <w:rFonts w:ascii="Arial" w:hAnsi="Arial" w:cs="Arial"/>
          <w:szCs w:val="21"/>
        </w:rPr>
        <w:t>he standard curve</w:t>
      </w:r>
      <w:r>
        <w:rPr>
          <w:rFonts w:ascii="Arial" w:hAnsi="Arial" w:cs="Arial" w:hint="eastAsia"/>
          <w:szCs w:val="21"/>
        </w:rPr>
        <w:t xml:space="preserve"> of SCFAs including propionate, acetate, </w:t>
      </w:r>
      <w:r>
        <w:rPr>
          <w:rFonts w:ascii="Arial" w:hAnsi="Arial" w:cs="Arial"/>
          <w:szCs w:val="21"/>
        </w:rPr>
        <w:t>butyrate</w:t>
      </w:r>
      <w:r>
        <w:rPr>
          <w:rFonts w:ascii="Arial" w:hAnsi="Arial" w:cs="Arial" w:hint="eastAsia"/>
          <w:szCs w:val="21"/>
        </w:rPr>
        <w:t>, lactate, valerate and isovalerate</w:t>
      </w:r>
      <w:r>
        <w:rPr>
          <w:rFonts w:ascii="Arial" w:hAnsi="Arial" w:cs="Arial"/>
          <w:szCs w:val="21"/>
        </w:rPr>
        <w:t>.</w:t>
      </w:r>
      <w:r w:rsidR="00F67471">
        <w:rPr>
          <w:rFonts w:ascii="Arial" w:hAnsi="Arial" w:cs="Arial" w:hint="eastAsia"/>
          <w:szCs w:val="21"/>
        </w:rPr>
        <w:t xml:space="preserve"> B-E</w:t>
      </w:r>
      <w:r>
        <w:rPr>
          <w:rFonts w:ascii="Arial" w:hAnsi="Arial" w:cs="Arial" w:hint="eastAsia"/>
          <w:szCs w:val="21"/>
        </w:rPr>
        <w:t xml:space="preserve">) The detection of </w:t>
      </w:r>
      <w:r>
        <w:rPr>
          <w:rFonts w:ascii="Arial" w:hAnsi="Arial" w:cs="Arial"/>
          <w:szCs w:val="21"/>
        </w:rPr>
        <w:t xml:space="preserve">SCFAs </w:t>
      </w:r>
      <w:r>
        <w:rPr>
          <w:rFonts w:ascii="Arial" w:hAnsi="Arial" w:cs="Arial" w:hint="eastAsia"/>
          <w:szCs w:val="21"/>
        </w:rPr>
        <w:t>from</w:t>
      </w:r>
      <w:r>
        <w:rPr>
          <w:rFonts w:ascii="Arial" w:hAnsi="Arial" w:cs="Arial"/>
          <w:szCs w:val="21"/>
        </w:rPr>
        <w:t xml:space="preserve"> </w:t>
      </w:r>
      <w:r>
        <w:rPr>
          <w:rFonts w:ascii="Arial" w:hAnsi="Arial" w:cs="Arial"/>
          <w:i/>
          <w:szCs w:val="21"/>
        </w:rPr>
        <w:t>in vitro</w:t>
      </w:r>
      <w:r>
        <w:rPr>
          <w:rFonts w:ascii="Arial" w:hAnsi="Arial" w:cs="Arial"/>
          <w:szCs w:val="21"/>
        </w:rPr>
        <w:t xml:space="preserve"> fermentation broth of </w:t>
      </w:r>
      <w:r>
        <w:rPr>
          <w:rFonts w:ascii="Arial" w:hAnsi="Arial" w:cs="Arial" w:hint="eastAsia"/>
          <w:szCs w:val="21"/>
        </w:rPr>
        <w:t xml:space="preserve">NDF-Ms. </w:t>
      </w:r>
      <w:r>
        <w:rPr>
          <w:rFonts w:ascii="Arial" w:hAnsi="Arial" w:cs="Arial"/>
          <w:szCs w:val="21"/>
        </w:rPr>
        <w:t xml:space="preserve">NDF-Ms </w:t>
      </w:r>
      <w:r>
        <w:rPr>
          <w:rFonts w:ascii="Arial" w:hAnsi="Arial" w:cs="Arial" w:hint="eastAsia"/>
          <w:szCs w:val="21"/>
        </w:rPr>
        <w:t xml:space="preserve">were </w:t>
      </w:r>
      <w:r>
        <w:rPr>
          <w:rFonts w:ascii="Arial" w:hAnsi="Arial" w:cs="Arial"/>
          <w:szCs w:val="21"/>
        </w:rPr>
        <w:t>exposed to SGIF for 24 h</w:t>
      </w:r>
      <w:r>
        <w:rPr>
          <w:rFonts w:ascii="Arial" w:hAnsi="Arial" w:cs="Arial" w:hint="eastAsia"/>
          <w:szCs w:val="21"/>
        </w:rPr>
        <w:t xml:space="preserve"> and the fermentation broths were collected to detect the concentration of SCFAs, which </w:t>
      </w:r>
      <w:r>
        <w:rPr>
          <w:rFonts w:ascii="Arial" w:hAnsi="Arial" w:cs="Arial"/>
          <w:szCs w:val="21"/>
        </w:rPr>
        <w:t>were derivatized and measured by LC-MS</w:t>
      </w:r>
      <w:r w:rsidR="00F67471">
        <w:rPr>
          <w:rFonts w:ascii="Arial" w:hAnsi="Arial" w:cs="Arial" w:hint="eastAsia"/>
          <w:szCs w:val="21"/>
        </w:rPr>
        <w:t>/MS. E-J</w:t>
      </w:r>
      <w:r>
        <w:rPr>
          <w:rFonts w:ascii="Arial" w:hAnsi="Arial" w:cs="Arial" w:hint="eastAsia"/>
          <w:szCs w:val="21"/>
        </w:rPr>
        <w:t>)</w:t>
      </w:r>
      <w:r>
        <w:rPr>
          <w:rFonts w:ascii="Arial" w:hAnsi="Arial" w:cs="Arial" w:hint="eastAsia"/>
          <w:b/>
          <w:szCs w:val="21"/>
        </w:rPr>
        <w:t xml:space="preserve"> </w:t>
      </w:r>
      <w:r>
        <w:rPr>
          <w:rFonts w:ascii="Arial" w:hAnsi="Arial" w:cs="Arial" w:hint="eastAsia"/>
          <w:szCs w:val="21"/>
        </w:rPr>
        <w:t>T</w:t>
      </w:r>
      <w:r>
        <w:rPr>
          <w:rFonts w:ascii="Arial" w:hAnsi="Arial" w:cs="Arial"/>
          <w:szCs w:val="21"/>
        </w:rPr>
        <w:t>he fragmentations of the parent ion</w:t>
      </w:r>
      <w:r>
        <w:rPr>
          <w:rFonts w:ascii="Arial" w:hAnsi="Arial" w:cs="Arial" w:hint="eastAsia"/>
          <w:szCs w:val="21"/>
        </w:rPr>
        <w:t xml:space="preserve"> of different SCFAs</w:t>
      </w:r>
      <w:r>
        <w:t xml:space="preserve"> </w:t>
      </w:r>
      <w:r>
        <w:rPr>
          <w:rFonts w:ascii="Arial" w:hAnsi="Arial" w:cs="Arial"/>
          <w:szCs w:val="21"/>
        </w:rPr>
        <w:t>from in vitro fermentation broth of NDF-M</w:t>
      </w:r>
      <w:r>
        <w:rPr>
          <w:rFonts w:ascii="Arial" w:hAnsi="Arial" w:cs="Arial" w:hint="eastAsia"/>
          <w:szCs w:val="21"/>
        </w:rPr>
        <w:t xml:space="preserve">1. </w:t>
      </w:r>
      <w:r>
        <w:rPr>
          <w:rFonts w:ascii="Arial" w:hAnsi="Arial" w:cs="Arial"/>
          <w:szCs w:val="21"/>
        </w:rPr>
        <w:t>R</w:t>
      </w:r>
      <w:r>
        <w:rPr>
          <w:rFonts w:ascii="Arial" w:hAnsi="Arial" w:cs="Arial" w:hint="eastAsia"/>
          <w:szCs w:val="21"/>
        </w:rPr>
        <w:t xml:space="preserve">ed arrows </w:t>
      </w:r>
      <w:r>
        <w:rPr>
          <w:rFonts w:ascii="Arial" w:hAnsi="Arial" w:cs="Arial"/>
          <w:szCs w:val="21"/>
        </w:rPr>
        <w:t xml:space="preserve">represent the parent ion of </w:t>
      </w:r>
      <w:r>
        <w:rPr>
          <w:rFonts w:ascii="Arial" w:hAnsi="Arial" w:cs="Arial" w:hint="eastAsia"/>
          <w:szCs w:val="21"/>
        </w:rPr>
        <w:t>different SCFAs</w:t>
      </w:r>
      <w:r>
        <w:rPr>
          <w:rFonts w:ascii="Arial" w:hAnsi="Arial" w:cs="Arial"/>
          <w:szCs w:val="21"/>
        </w:rPr>
        <w:t xml:space="preserve"> detected by LC−MS/MS</w:t>
      </w:r>
      <w:r>
        <w:rPr>
          <w:rFonts w:ascii="Arial" w:hAnsi="Arial" w:cs="Arial" w:hint="eastAsia"/>
          <w:szCs w:val="21"/>
        </w:rPr>
        <w:t>.</w:t>
      </w:r>
      <w:r>
        <w:t xml:space="preserve"> </w:t>
      </w:r>
      <w:r>
        <w:rPr>
          <w:rFonts w:ascii="Arial" w:hAnsi="Arial" w:cs="Arial"/>
          <w:szCs w:val="21"/>
        </w:rPr>
        <w:t>All data are presented as mean ± S</w:t>
      </w:r>
      <w:r>
        <w:rPr>
          <w:rFonts w:ascii="Arial" w:hAnsi="Arial" w:cs="Arial" w:hint="eastAsia"/>
          <w:szCs w:val="21"/>
        </w:rPr>
        <w:t>D</w:t>
      </w:r>
      <w:r>
        <w:rPr>
          <w:rFonts w:ascii="Arial" w:hAnsi="Arial" w:cs="Arial"/>
          <w:szCs w:val="21"/>
        </w:rPr>
        <w:t xml:space="preserve"> (n = 3).</w:t>
      </w: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126E0C">
      <w:pPr>
        <w:rPr>
          <w:rFonts w:ascii="Arial" w:hAnsi="Arial" w:cs="Arial"/>
          <w:sz w:val="18"/>
          <w:szCs w:val="18"/>
        </w:rPr>
      </w:pPr>
    </w:p>
    <w:p w:rsidR="00126E0C" w:rsidRDefault="0027661D">
      <w:r>
        <w:rPr>
          <w:rFonts w:ascii="Arial" w:hAnsi="Arial" w:cs="Arial"/>
          <w:b/>
          <w:noProof/>
        </w:rPr>
        <mc:AlternateContent>
          <mc:Choice Requires="wps">
            <w:drawing>
              <wp:anchor distT="0" distB="0" distL="114300" distR="114300" simplePos="0" relativeHeight="251670528" behindDoc="0" locked="0" layoutInCell="1" allowOverlap="1">
                <wp:simplePos x="0" y="0"/>
                <wp:positionH relativeFrom="column">
                  <wp:posOffset>-45085</wp:posOffset>
                </wp:positionH>
                <wp:positionV relativeFrom="paragraph">
                  <wp:posOffset>3811270</wp:posOffset>
                </wp:positionV>
                <wp:extent cx="287655" cy="287655"/>
                <wp:effectExtent l="0" t="0" r="0" b="0"/>
                <wp:wrapNone/>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C</w:t>
                            </w:r>
                          </w:p>
                        </w:txbxContent>
                      </wps:txbx>
                      <wps:bodyPr rot="0" vert="horz" wrap="square" lIns="91440" tIns="45720" rIns="91440" bIns="45720" anchor="t" anchorCtr="0">
                        <a:noAutofit/>
                      </wps:bodyPr>
                    </wps:wsp>
                  </a:graphicData>
                </a:graphic>
              </wp:anchor>
            </w:drawing>
          </mc:Choice>
          <mc:Fallback>
            <w:pict>
              <v:shape id="_x0000_s1042" type="#_x0000_t202" style="position:absolute;left:0;text-align:left;margin-left:-3.55pt;margin-top:300.1pt;width:22.65pt;height:22.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C</w:t>
                      </w:r>
                    </w:p>
                  </w:txbxContent>
                </v:textbox>
              </v:shape>
            </w:pict>
          </mc:Fallback>
        </mc:AlternateContent>
      </w:r>
      <w:r>
        <w:rPr>
          <w:rFonts w:ascii="Arial" w:hAnsi="Arial" w:cs="Arial"/>
          <w:b/>
          <w:noProof/>
        </w:rPr>
        <mc:AlternateContent>
          <mc:Choice Requires="wps">
            <w:drawing>
              <wp:anchor distT="0" distB="0" distL="114300" distR="114300" simplePos="0" relativeHeight="251669504" behindDoc="0" locked="0" layoutInCell="1" allowOverlap="1">
                <wp:simplePos x="0" y="0"/>
                <wp:positionH relativeFrom="column">
                  <wp:posOffset>-64135</wp:posOffset>
                </wp:positionH>
                <wp:positionV relativeFrom="paragraph">
                  <wp:posOffset>1969135</wp:posOffset>
                </wp:positionV>
                <wp:extent cx="287655" cy="287655"/>
                <wp:effectExtent l="0" t="0" r="0" b="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B</w:t>
                            </w:r>
                          </w:p>
                        </w:txbxContent>
                      </wps:txbx>
                      <wps:bodyPr rot="0" vert="horz" wrap="square" lIns="91440" tIns="45720" rIns="91440" bIns="45720" anchor="t" anchorCtr="0">
                        <a:noAutofit/>
                      </wps:bodyPr>
                    </wps:wsp>
                  </a:graphicData>
                </a:graphic>
              </wp:anchor>
            </w:drawing>
          </mc:Choice>
          <mc:Fallback>
            <w:pict>
              <v:shape id="_x0000_s1043" type="#_x0000_t202" style="position:absolute;left:0;text-align:left;margin-left:-5.05pt;margin-top:155.05pt;width:22.65pt;height:22.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B</w:t>
                      </w:r>
                    </w:p>
                  </w:txbxContent>
                </v:textbox>
              </v:shape>
            </w:pict>
          </mc:Fallback>
        </mc:AlternateContent>
      </w:r>
      <w:r>
        <w:rPr>
          <w:rFonts w:ascii="Arial" w:hAnsi="Arial" w:cs="Arial"/>
          <w:b/>
          <w:noProof/>
        </w:rPr>
        <mc:AlternateContent>
          <mc:Choice Requires="wps">
            <w:drawing>
              <wp:anchor distT="0" distB="0" distL="114300" distR="114300" simplePos="0" relativeHeight="251668480" behindDoc="0" locked="0" layoutInCell="1" allowOverlap="1">
                <wp:simplePos x="0" y="0"/>
                <wp:positionH relativeFrom="column">
                  <wp:posOffset>-40640</wp:posOffset>
                </wp:positionH>
                <wp:positionV relativeFrom="paragraph">
                  <wp:posOffset>96520</wp:posOffset>
                </wp:positionV>
                <wp:extent cx="287655" cy="287655"/>
                <wp:effectExtent l="0" t="0" r="0" b="0"/>
                <wp:wrapNone/>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A</w:t>
                            </w:r>
                          </w:p>
                        </w:txbxContent>
                      </wps:txbx>
                      <wps:bodyPr rot="0" vert="horz" wrap="square" lIns="91440" tIns="45720" rIns="91440" bIns="45720" anchor="t" anchorCtr="0">
                        <a:noAutofit/>
                      </wps:bodyPr>
                    </wps:wsp>
                  </a:graphicData>
                </a:graphic>
              </wp:anchor>
            </w:drawing>
          </mc:Choice>
          <mc:Fallback>
            <w:pict>
              <v:shape id="_x0000_s1044" type="#_x0000_t202" style="position:absolute;left:0;text-align:left;margin-left:-3.2pt;margin-top:7.6pt;width:22.65pt;height:22.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A</w:t>
                      </w:r>
                    </w:p>
                  </w:txbxContent>
                </v:textbox>
              </v:shape>
            </w:pict>
          </mc:Fallback>
        </mc:AlternateContent>
      </w:r>
      <w:r>
        <w:t xml:space="preserve"> </w:t>
      </w:r>
      <w:r>
        <w:rPr>
          <w:noProof/>
        </w:rPr>
        <w:drawing>
          <wp:inline distT="0" distB="0" distL="0" distR="0">
            <wp:extent cx="5274310" cy="4874895"/>
            <wp:effectExtent l="0" t="0" r="0"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4874965"/>
                    </a:xfrm>
                    <a:prstGeom prst="rect">
                      <a:avLst/>
                    </a:prstGeom>
                    <a:noFill/>
                    <a:ln>
                      <a:noFill/>
                    </a:ln>
                  </pic:spPr>
                </pic:pic>
              </a:graphicData>
            </a:graphic>
          </wp:inline>
        </w:drawing>
      </w:r>
    </w:p>
    <w:p w:rsidR="002B2845" w:rsidRDefault="0027661D">
      <w:pPr>
        <w:rPr>
          <w:rFonts w:ascii="Arial" w:hAnsi="Arial" w:cs="Arial" w:hint="eastAsia"/>
          <w:szCs w:val="21"/>
        </w:rPr>
      </w:pPr>
      <w:r>
        <w:rPr>
          <w:rFonts w:ascii="Arial" w:hAnsi="Arial" w:cs="Arial" w:hint="eastAsia"/>
          <w:b/>
          <w:szCs w:val="21"/>
        </w:rPr>
        <w:t>Figure S3.</w:t>
      </w:r>
      <w:r>
        <w:rPr>
          <w:rFonts w:ascii="Arial" w:hAnsi="Arial" w:cs="Arial" w:hint="eastAsia"/>
          <w:szCs w:val="21"/>
        </w:rPr>
        <w:t xml:space="preserve"> </w:t>
      </w:r>
      <w:bookmarkStart w:id="3" w:name="_GoBack"/>
      <w:proofErr w:type="gramStart"/>
      <w:r w:rsidRPr="002B2845">
        <w:rPr>
          <w:rFonts w:ascii="Arial" w:hAnsi="Arial" w:cs="Arial" w:hint="eastAsia"/>
          <w:b/>
          <w:szCs w:val="21"/>
        </w:rPr>
        <w:t>T</w:t>
      </w:r>
      <w:r w:rsidRPr="002B2845">
        <w:rPr>
          <w:rFonts w:ascii="Arial" w:hAnsi="Arial" w:cs="Arial"/>
          <w:b/>
          <w:szCs w:val="21"/>
        </w:rPr>
        <w:t>he toxicity assess</w:t>
      </w:r>
      <w:r w:rsidRPr="002B2845">
        <w:rPr>
          <w:rFonts w:ascii="Arial" w:hAnsi="Arial" w:cs="Arial" w:hint="eastAsia"/>
          <w:b/>
          <w:szCs w:val="21"/>
        </w:rPr>
        <w:t xml:space="preserve">ment </w:t>
      </w:r>
      <w:r w:rsidRPr="002B2845">
        <w:rPr>
          <w:rFonts w:ascii="Arial" w:hAnsi="Arial" w:cs="Arial"/>
          <w:b/>
          <w:szCs w:val="21"/>
        </w:rPr>
        <w:t xml:space="preserve">of </w:t>
      </w:r>
      <w:r w:rsidRPr="002B2845">
        <w:rPr>
          <w:rFonts w:ascii="Arial" w:hAnsi="Arial" w:cs="Arial" w:hint="eastAsia"/>
          <w:b/>
          <w:szCs w:val="21"/>
        </w:rPr>
        <w:t xml:space="preserve">NDF-Ms </w:t>
      </w:r>
      <w:r w:rsidRPr="002B2845">
        <w:rPr>
          <w:rFonts w:ascii="Arial" w:hAnsi="Arial" w:cs="Arial"/>
          <w:b/>
          <w:szCs w:val="21"/>
        </w:rPr>
        <w:t xml:space="preserve">both </w:t>
      </w:r>
      <w:r w:rsidRPr="002B2845">
        <w:rPr>
          <w:rFonts w:ascii="Arial" w:hAnsi="Arial" w:cs="Arial"/>
          <w:b/>
          <w:i/>
          <w:szCs w:val="21"/>
        </w:rPr>
        <w:t>in vitro</w:t>
      </w:r>
      <w:r w:rsidRPr="002B2845">
        <w:rPr>
          <w:rFonts w:ascii="Arial" w:hAnsi="Arial" w:cs="Arial"/>
          <w:b/>
          <w:szCs w:val="21"/>
        </w:rPr>
        <w:t xml:space="preserve"> and </w:t>
      </w:r>
      <w:r w:rsidRPr="002B2845">
        <w:rPr>
          <w:rFonts w:ascii="Arial" w:hAnsi="Arial" w:cs="Arial"/>
          <w:b/>
          <w:i/>
          <w:szCs w:val="21"/>
        </w:rPr>
        <w:t>in vivo</w:t>
      </w:r>
      <w:r w:rsidRPr="002B2845">
        <w:rPr>
          <w:rFonts w:ascii="Arial" w:hAnsi="Arial" w:cs="Arial" w:hint="eastAsia"/>
          <w:b/>
          <w:szCs w:val="21"/>
        </w:rPr>
        <w:t>.</w:t>
      </w:r>
      <w:proofErr w:type="gramEnd"/>
      <w:r w:rsidRPr="002B2845">
        <w:rPr>
          <w:rFonts w:ascii="Arial" w:hAnsi="Arial" w:cs="Arial" w:hint="eastAsia"/>
          <w:b/>
          <w:szCs w:val="21"/>
        </w:rPr>
        <w:t xml:space="preserve"> </w:t>
      </w:r>
      <w:bookmarkEnd w:id="3"/>
    </w:p>
    <w:p w:rsidR="00126E0C" w:rsidRDefault="0027661D">
      <w:pPr>
        <w:rPr>
          <w:rFonts w:ascii="Arial" w:hAnsi="Arial" w:cs="Arial"/>
          <w:szCs w:val="21"/>
        </w:rPr>
      </w:pPr>
      <w:r>
        <w:rPr>
          <w:rFonts w:ascii="Arial" w:hAnsi="Arial" w:cs="Arial" w:hint="eastAsia"/>
          <w:szCs w:val="21"/>
        </w:rPr>
        <w:t xml:space="preserve">A) </w:t>
      </w:r>
      <w:r>
        <w:rPr>
          <w:rFonts w:ascii="Arial" w:hAnsi="Arial" w:cs="Arial"/>
          <w:szCs w:val="21"/>
        </w:rPr>
        <w:t xml:space="preserve">Cytotoxicity of </w:t>
      </w:r>
      <w:r>
        <w:rPr>
          <w:rFonts w:ascii="Arial" w:hAnsi="Arial" w:cs="Arial" w:hint="eastAsia"/>
          <w:szCs w:val="21"/>
        </w:rPr>
        <w:t>fermentation broths from NDF-Ms</w:t>
      </w:r>
      <w:r>
        <w:rPr>
          <w:rFonts w:ascii="Arial" w:hAnsi="Arial" w:cs="Arial"/>
          <w:szCs w:val="21"/>
        </w:rPr>
        <w:t xml:space="preserve"> in </w:t>
      </w:r>
      <w:r>
        <w:rPr>
          <w:rFonts w:ascii="Arial" w:hAnsi="Arial" w:cs="Arial" w:hint="eastAsia"/>
          <w:szCs w:val="21"/>
        </w:rPr>
        <w:t>SW 480 and RAW 264.7 cells</w:t>
      </w:r>
      <w:r>
        <w:rPr>
          <w:rFonts w:ascii="Arial" w:hAnsi="Arial" w:cs="Arial"/>
          <w:szCs w:val="21"/>
        </w:rPr>
        <w:t>.</w:t>
      </w:r>
      <w:r>
        <w:rPr>
          <w:rFonts w:ascii="Arial" w:hAnsi="Arial" w:cs="Arial" w:hint="eastAsia"/>
          <w:szCs w:val="21"/>
        </w:rPr>
        <w:t xml:space="preserve"> B) The</w:t>
      </w:r>
      <w:r>
        <w:rPr>
          <w:rFonts w:ascii="Arial" w:hAnsi="Arial" w:cs="Arial"/>
          <w:szCs w:val="21"/>
        </w:rPr>
        <w:t xml:space="preserve"> </w:t>
      </w:r>
      <w:r>
        <w:rPr>
          <w:rFonts w:ascii="Arial" w:hAnsi="Arial" w:cs="Arial" w:hint="eastAsia"/>
          <w:szCs w:val="21"/>
        </w:rPr>
        <w:t>expression levels</w:t>
      </w:r>
      <w:r>
        <w:rPr>
          <w:rFonts w:ascii="Arial" w:hAnsi="Arial" w:cs="Arial"/>
          <w:szCs w:val="21"/>
        </w:rPr>
        <w:t xml:space="preserve"> </w:t>
      </w:r>
      <w:r>
        <w:rPr>
          <w:rFonts w:ascii="Arial" w:hAnsi="Arial" w:cs="Arial" w:hint="eastAsia"/>
          <w:szCs w:val="21"/>
        </w:rPr>
        <w:t xml:space="preserve">of </w:t>
      </w:r>
      <w:r>
        <w:rPr>
          <w:rFonts w:ascii="Arial" w:hAnsi="Arial" w:cs="Arial"/>
          <w:szCs w:val="21"/>
        </w:rPr>
        <w:t>IL-1β</w:t>
      </w:r>
      <w:r>
        <w:rPr>
          <w:rFonts w:ascii="Arial" w:hAnsi="Arial" w:cs="Arial" w:hint="eastAsia"/>
          <w:szCs w:val="21"/>
        </w:rPr>
        <w:t xml:space="preserve"> and TNF-</w:t>
      </w:r>
      <w:r>
        <w:rPr>
          <w:rFonts w:ascii="Arial" w:hAnsi="Arial" w:cs="Arial"/>
          <w:szCs w:val="21"/>
        </w:rPr>
        <w:t>α</w:t>
      </w:r>
      <w:r>
        <w:rPr>
          <w:rFonts w:ascii="Arial" w:hAnsi="Arial" w:cs="Arial" w:hint="eastAsia"/>
          <w:szCs w:val="21"/>
        </w:rPr>
        <w:t xml:space="preserve"> in RAW 264.7 cells. </w:t>
      </w:r>
      <w:r>
        <w:rPr>
          <w:rFonts w:ascii="Arial" w:hAnsi="Arial" w:cs="Arial"/>
          <w:szCs w:val="21"/>
        </w:rPr>
        <w:t xml:space="preserve">NDF-Ms </w:t>
      </w:r>
      <w:r>
        <w:rPr>
          <w:rFonts w:ascii="Arial" w:hAnsi="Arial" w:cs="Arial" w:hint="eastAsia"/>
          <w:szCs w:val="21"/>
        </w:rPr>
        <w:t xml:space="preserve">were </w:t>
      </w:r>
      <w:r>
        <w:rPr>
          <w:rFonts w:ascii="Arial" w:hAnsi="Arial" w:cs="Arial"/>
          <w:szCs w:val="21"/>
        </w:rPr>
        <w:t>exposed to SGIF for 24 h</w:t>
      </w:r>
      <w:r>
        <w:rPr>
          <w:rFonts w:ascii="Arial" w:hAnsi="Arial" w:cs="Arial" w:hint="eastAsia"/>
          <w:szCs w:val="21"/>
        </w:rPr>
        <w:t xml:space="preserve"> and the fermentation broths were collected and incubated with different cells for 24 h to detect the levels of cytokines by ELISA kits and c</w:t>
      </w:r>
      <w:r>
        <w:rPr>
          <w:rFonts w:ascii="Arial" w:hAnsi="Arial" w:cs="Arial"/>
          <w:szCs w:val="21"/>
        </w:rPr>
        <w:t>ytotoxicity</w:t>
      </w:r>
      <w:r>
        <w:rPr>
          <w:rFonts w:ascii="Arial" w:hAnsi="Arial" w:cs="Arial" w:hint="eastAsia"/>
          <w:szCs w:val="21"/>
        </w:rPr>
        <w:t xml:space="preserve"> by MTS kits. </w:t>
      </w:r>
      <w:proofErr w:type="gramStart"/>
      <w:r>
        <w:rPr>
          <w:rFonts w:ascii="Arial" w:hAnsi="Arial" w:cs="Arial" w:hint="eastAsia"/>
          <w:szCs w:val="21"/>
        </w:rPr>
        <w:t>Al(</w:t>
      </w:r>
      <w:proofErr w:type="gramEnd"/>
      <w:r>
        <w:rPr>
          <w:rFonts w:ascii="Arial" w:hAnsi="Arial" w:cs="Arial" w:hint="eastAsia"/>
          <w:szCs w:val="21"/>
        </w:rPr>
        <w:t>OH)</w:t>
      </w:r>
      <w:r>
        <w:rPr>
          <w:rFonts w:ascii="Arial" w:hAnsi="Arial" w:cs="Arial" w:hint="eastAsia"/>
          <w:szCs w:val="21"/>
          <w:vertAlign w:val="subscript"/>
        </w:rPr>
        <w:t>3</w:t>
      </w:r>
      <w:r>
        <w:rPr>
          <w:rFonts w:ascii="Arial" w:hAnsi="Arial" w:cs="Arial" w:hint="eastAsia"/>
          <w:szCs w:val="21"/>
        </w:rPr>
        <w:t xml:space="preserve"> nanoparticle was </w:t>
      </w:r>
      <w:r>
        <w:rPr>
          <w:rFonts w:ascii="Arial" w:hAnsi="Arial" w:cs="Arial"/>
          <w:szCs w:val="21"/>
        </w:rPr>
        <w:t>used as an agonist</w:t>
      </w:r>
      <w:r>
        <w:rPr>
          <w:rFonts w:ascii="Arial" w:hAnsi="Arial" w:cs="Arial" w:hint="eastAsia"/>
          <w:szCs w:val="21"/>
        </w:rPr>
        <w:t xml:space="preserve"> for the production of </w:t>
      </w:r>
      <w:r>
        <w:rPr>
          <w:rFonts w:ascii="Arial" w:hAnsi="Arial" w:cs="Arial"/>
          <w:szCs w:val="21"/>
        </w:rPr>
        <w:t>IL-1β</w:t>
      </w:r>
      <w:r>
        <w:rPr>
          <w:rFonts w:ascii="Arial" w:hAnsi="Arial" w:cs="Arial" w:hint="eastAsia"/>
          <w:szCs w:val="21"/>
        </w:rPr>
        <w:t xml:space="preserve"> and TNF-</w:t>
      </w:r>
      <w:r>
        <w:rPr>
          <w:rFonts w:ascii="Arial" w:hAnsi="Arial" w:cs="Arial"/>
          <w:szCs w:val="21"/>
        </w:rPr>
        <w:t>α</w:t>
      </w:r>
      <w:r>
        <w:rPr>
          <w:rFonts w:ascii="Arial" w:hAnsi="Arial" w:cs="Arial" w:hint="eastAsia"/>
          <w:szCs w:val="21"/>
        </w:rPr>
        <w:t xml:space="preserve">. C) </w:t>
      </w:r>
      <w:r>
        <w:rPr>
          <w:rFonts w:ascii="Arial" w:hAnsi="Arial" w:cs="Arial"/>
          <w:szCs w:val="21"/>
        </w:rPr>
        <w:t xml:space="preserve">H&amp;E staining of liver, spleen and kidney of mice after </w:t>
      </w:r>
      <w:r>
        <w:rPr>
          <w:rFonts w:ascii="Arial" w:hAnsi="Arial" w:cs="Arial" w:hint="eastAsia"/>
          <w:szCs w:val="21"/>
        </w:rPr>
        <w:t>NDF-M1/H</w:t>
      </w:r>
      <w:r>
        <w:rPr>
          <w:rFonts w:ascii="Arial" w:hAnsi="Arial" w:cs="Arial"/>
          <w:szCs w:val="21"/>
        </w:rPr>
        <w:t xml:space="preserve"> exposure. The </w:t>
      </w:r>
      <w:r>
        <w:rPr>
          <w:rFonts w:ascii="Arial" w:hAnsi="Arial" w:cs="Arial" w:hint="eastAsia"/>
          <w:szCs w:val="21"/>
        </w:rPr>
        <w:t xml:space="preserve">control </w:t>
      </w:r>
      <w:r>
        <w:rPr>
          <w:rFonts w:ascii="Arial" w:hAnsi="Arial" w:cs="Arial"/>
          <w:szCs w:val="21"/>
        </w:rPr>
        <w:t xml:space="preserve">mice were exposed to </w:t>
      </w:r>
      <w:r>
        <w:rPr>
          <w:rFonts w:ascii="Arial" w:hAnsi="Arial" w:cs="Arial" w:hint="eastAsia"/>
          <w:szCs w:val="21"/>
        </w:rPr>
        <w:t>NDF-M1/H</w:t>
      </w:r>
      <w:r>
        <w:rPr>
          <w:rFonts w:ascii="Arial" w:hAnsi="Arial" w:cs="Arial"/>
          <w:szCs w:val="21"/>
        </w:rPr>
        <w:t xml:space="preserve"> by </w:t>
      </w:r>
      <w:r>
        <w:rPr>
          <w:rFonts w:ascii="Arial" w:hAnsi="Arial" w:cs="Arial" w:hint="eastAsia"/>
          <w:szCs w:val="21"/>
        </w:rPr>
        <w:t>oral administration</w:t>
      </w:r>
      <w:r>
        <w:rPr>
          <w:rFonts w:ascii="Arial" w:hAnsi="Arial" w:cs="Arial"/>
          <w:szCs w:val="21"/>
        </w:rPr>
        <w:t xml:space="preserve">. After </w:t>
      </w:r>
      <w:r>
        <w:rPr>
          <w:rFonts w:ascii="Arial" w:hAnsi="Arial" w:cs="Arial" w:hint="eastAsia"/>
          <w:szCs w:val="21"/>
        </w:rPr>
        <w:t>24 h</w:t>
      </w:r>
      <w:r>
        <w:rPr>
          <w:rFonts w:ascii="Arial" w:hAnsi="Arial" w:cs="Arial"/>
          <w:szCs w:val="21"/>
        </w:rPr>
        <w:t>, the tissue organs including heart, liver, lung, spleen and kidney were collected and fixed in formalin solution for H&amp;E staining.</w:t>
      </w:r>
      <w:r>
        <w:t xml:space="preserve"> </w:t>
      </w:r>
      <w:r>
        <w:rPr>
          <w:rFonts w:ascii="Arial" w:hAnsi="Arial" w:cs="Arial"/>
          <w:szCs w:val="21"/>
        </w:rPr>
        <w:t>All data are presented as mean ± S</w:t>
      </w:r>
      <w:r>
        <w:rPr>
          <w:rFonts w:ascii="Arial" w:hAnsi="Arial" w:cs="Arial" w:hint="eastAsia"/>
          <w:szCs w:val="21"/>
        </w:rPr>
        <w:t>D</w:t>
      </w:r>
      <w:r>
        <w:rPr>
          <w:rFonts w:ascii="Arial" w:hAnsi="Arial" w:cs="Arial"/>
          <w:szCs w:val="21"/>
        </w:rPr>
        <w:t xml:space="preserve"> (n = </w:t>
      </w:r>
      <w:r>
        <w:rPr>
          <w:rFonts w:ascii="Arial" w:hAnsi="Arial" w:cs="Arial" w:hint="eastAsia"/>
          <w:szCs w:val="21"/>
        </w:rPr>
        <w:t>3</w:t>
      </w:r>
      <w:r>
        <w:rPr>
          <w:rFonts w:ascii="Arial" w:hAnsi="Arial" w:cs="Arial"/>
          <w:szCs w:val="21"/>
        </w:rPr>
        <w:t>).</w:t>
      </w:r>
    </w:p>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27661D">
      <w:r>
        <w:rPr>
          <w:rFonts w:ascii="Arial" w:hAnsi="Arial" w:cs="Arial"/>
          <w:b/>
          <w:noProof/>
        </w:rPr>
        <mc:AlternateContent>
          <mc:Choice Requires="wps">
            <w:drawing>
              <wp:anchor distT="0" distB="0" distL="114300" distR="114300" simplePos="0" relativeHeight="251686912" behindDoc="0" locked="0" layoutInCell="1" allowOverlap="1">
                <wp:simplePos x="0" y="0"/>
                <wp:positionH relativeFrom="column">
                  <wp:posOffset>3171190</wp:posOffset>
                </wp:positionH>
                <wp:positionV relativeFrom="paragraph">
                  <wp:posOffset>39370</wp:posOffset>
                </wp:positionV>
                <wp:extent cx="287655" cy="287655"/>
                <wp:effectExtent l="0" t="0" r="0" b="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C</w:t>
                            </w:r>
                          </w:p>
                        </w:txbxContent>
                      </wps:txbx>
                      <wps:bodyPr rot="0" vert="horz" wrap="square" lIns="91440" tIns="45720" rIns="91440" bIns="45720" anchor="t" anchorCtr="0">
                        <a:noAutofit/>
                      </wps:bodyPr>
                    </wps:wsp>
                  </a:graphicData>
                </a:graphic>
              </wp:anchor>
            </w:drawing>
          </mc:Choice>
          <mc:Fallback>
            <w:pict>
              <v:shape id="_x0000_s1045" type="#_x0000_t202" style="position:absolute;left:0;text-align:left;margin-left:249.7pt;margin-top:3.1pt;width:22.65pt;height:22.6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C</w:t>
                      </w:r>
                    </w:p>
                  </w:txbxContent>
                </v:textbox>
              </v:shape>
            </w:pict>
          </mc:Fallback>
        </mc:AlternateContent>
      </w:r>
      <w:r>
        <w:rPr>
          <w:rFonts w:ascii="Arial" w:hAnsi="Arial" w:cs="Arial"/>
          <w:b/>
          <w:noProof/>
        </w:rPr>
        <mc:AlternateContent>
          <mc:Choice Requires="wps">
            <w:drawing>
              <wp:anchor distT="0" distB="0" distL="114300" distR="114300" simplePos="0" relativeHeight="251688960" behindDoc="0" locked="0" layoutInCell="1" allowOverlap="1">
                <wp:simplePos x="0" y="0"/>
                <wp:positionH relativeFrom="column">
                  <wp:posOffset>2541270</wp:posOffset>
                </wp:positionH>
                <wp:positionV relativeFrom="paragraph">
                  <wp:posOffset>3336290</wp:posOffset>
                </wp:positionV>
                <wp:extent cx="287655" cy="287655"/>
                <wp:effectExtent l="0" t="0" r="0" b="0"/>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B5276C">
                            <w:pPr>
                              <w:jc w:val="center"/>
                              <w:rPr>
                                <w:rFonts w:ascii="Arial" w:hAnsi="Arial" w:cs="Arial"/>
                                <w:b/>
                                <w:sz w:val="22"/>
                                <w:szCs w:val="18"/>
                              </w:rPr>
                            </w:pPr>
                            <w:r>
                              <w:rPr>
                                <w:rFonts w:ascii="Arial" w:hAnsi="Arial" w:cs="Arial" w:hint="eastAsia"/>
                                <w:b/>
                                <w:sz w:val="22"/>
                                <w:szCs w:val="18"/>
                              </w:rPr>
                              <w:t>G</w:t>
                            </w:r>
                          </w:p>
                        </w:txbxContent>
                      </wps:txbx>
                      <wps:bodyPr rot="0" vert="horz" wrap="square" lIns="91440" tIns="45720" rIns="91440" bIns="45720" anchor="t" anchorCtr="0">
                        <a:noAutofit/>
                      </wps:bodyPr>
                    </wps:wsp>
                  </a:graphicData>
                </a:graphic>
              </wp:anchor>
            </w:drawing>
          </mc:Choice>
          <mc:Fallback>
            <w:pict>
              <v:shape id="文本框 28" o:spid="_x0000_s1046" type="#_x0000_t202" style="position:absolute;left:0;text-align:left;margin-left:200.1pt;margin-top:262.7pt;width:22.65pt;height:22.6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" filled="f" stroked="f">
                <v:textbox>
                  <w:txbxContent>
                    <w:p w:rsidR="00126E0C" w:rsidRDefault="00B5276C">
                      <w:pPr>
                        <w:jc w:val="center"/>
                        <w:rPr>
                          <w:rFonts w:ascii="Arial" w:hAnsi="Arial" w:cs="Arial"/>
                          <w:b/>
                          <w:sz w:val="22"/>
                          <w:szCs w:val="18"/>
                        </w:rPr>
                      </w:pPr>
                      <w:r>
                        <w:rPr>
                          <w:rFonts w:ascii="Arial" w:hAnsi="Arial" w:cs="Arial" w:hint="eastAsia"/>
                          <w:b/>
                          <w:sz w:val="22"/>
                          <w:szCs w:val="18"/>
                        </w:rPr>
                        <w:t>G</w:t>
                      </w:r>
                    </w:p>
                  </w:txbxContent>
                </v:textbox>
              </v:shape>
            </w:pict>
          </mc:Fallback>
        </mc:AlternateContent>
      </w:r>
      <w:r>
        <w:rPr>
          <w:rFonts w:ascii="Arial" w:hAnsi="Arial" w:cs="Arial"/>
          <w:b/>
          <w:noProof/>
        </w:rPr>
        <mc:AlternateContent>
          <mc:Choice Requires="wps">
            <w:drawing>
              <wp:anchor distT="0" distB="0" distL="114300" distR="114300" simplePos="0" relativeHeight="251684864" behindDoc="0" locked="0" layoutInCell="1" allowOverlap="1">
                <wp:simplePos x="0" y="0"/>
                <wp:positionH relativeFrom="column">
                  <wp:posOffset>-181610</wp:posOffset>
                </wp:positionH>
                <wp:positionV relativeFrom="paragraph">
                  <wp:posOffset>3336290</wp:posOffset>
                </wp:positionV>
                <wp:extent cx="287655" cy="28765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F</w:t>
                            </w:r>
                          </w:p>
                        </w:txbxContent>
                      </wps:txbx>
                      <wps:bodyPr rot="0" vert="horz" wrap="square" lIns="91440" tIns="45720" rIns="91440" bIns="45720" anchor="t" anchorCtr="0">
                        <a:noAutofit/>
                      </wps:bodyPr>
                    </wps:wsp>
                  </a:graphicData>
                </a:graphic>
              </wp:anchor>
            </w:drawing>
          </mc:Choice>
          <mc:Fallback>
            <w:pict>
              <v:shape id="_x0000_s1047" type="#_x0000_t202" style="position:absolute;left:0;text-align:left;margin-left:-14.3pt;margin-top:262.7pt;width:22.65pt;height:22.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F</w:t>
                      </w:r>
                    </w:p>
                  </w:txbxContent>
                </v:textbox>
              </v:shape>
            </w:pict>
          </mc:Fallback>
        </mc:AlternateContent>
      </w:r>
      <w:r>
        <w:rPr>
          <w:rFonts w:ascii="Arial" w:hAnsi="Arial" w:cs="Arial"/>
          <w:b/>
          <w:noProof/>
        </w:rPr>
        <mc:AlternateContent>
          <mc:Choice Requires="wps">
            <w:drawing>
              <wp:anchor distT="0" distB="0" distL="114300" distR="114300" simplePos="0" relativeHeight="251687936" behindDoc="0" locked="0" layoutInCell="1" allowOverlap="1">
                <wp:simplePos x="0" y="0"/>
                <wp:positionH relativeFrom="column">
                  <wp:posOffset>3132455</wp:posOffset>
                </wp:positionH>
                <wp:positionV relativeFrom="paragraph">
                  <wp:posOffset>1761490</wp:posOffset>
                </wp:positionV>
                <wp:extent cx="287655" cy="287655"/>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E</w:t>
                            </w:r>
                          </w:p>
                        </w:txbxContent>
                      </wps:txbx>
                      <wps:bodyPr rot="0" vert="horz" wrap="square" lIns="91440" tIns="45720" rIns="91440" bIns="45720" anchor="t" anchorCtr="0">
                        <a:noAutofit/>
                      </wps:bodyPr>
                    </wps:wsp>
                  </a:graphicData>
                </a:graphic>
              </wp:anchor>
            </w:drawing>
          </mc:Choice>
          <mc:Fallback>
            <w:pict>
              <v:shape id="_x0000_s1048" type="#_x0000_t202" style="position:absolute;left:0;text-align:left;margin-left:246.65pt;margin-top:138.7pt;width:22.65pt;height:22.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E</w:t>
                      </w:r>
                    </w:p>
                  </w:txbxContent>
                </v:textbox>
              </v:shape>
            </w:pict>
          </mc:Fallback>
        </mc:AlternateContent>
      </w:r>
      <w:r>
        <w:rPr>
          <w:rFonts w:ascii="Arial" w:hAnsi="Arial" w:cs="Arial"/>
          <w:b/>
          <w:noProof/>
        </w:rPr>
        <mc:AlternateContent>
          <mc:Choice Requires="wps">
            <w:drawing>
              <wp:anchor distT="0" distB="0" distL="114300" distR="114300" simplePos="0" relativeHeight="251672576" behindDoc="0" locked="0" layoutInCell="1" allowOverlap="1">
                <wp:simplePos x="0" y="0"/>
                <wp:positionH relativeFrom="column">
                  <wp:posOffset>-201930</wp:posOffset>
                </wp:positionH>
                <wp:positionV relativeFrom="paragraph">
                  <wp:posOffset>1720850</wp:posOffset>
                </wp:positionV>
                <wp:extent cx="287655" cy="287655"/>
                <wp:effectExtent l="0" t="0" r="0" b="0"/>
                <wp:wrapNone/>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D</w:t>
                            </w:r>
                          </w:p>
                        </w:txbxContent>
                      </wps:txbx>
                      <wps:bodyPr rot="0" vert="horz" wrap="square" lIns="91440" tIns="45720" rIns="91440" bIns="45720" anchor="t" anchorCtr="0">
                        <a:noAutofit/>
                      </wps:bodyPr>
                    </wps:wsp>
                  </a:graphicData>
                </a:graphic>
              </wp:anchor>
            </w:drawing>
          </mc:Choice>
          <mc:Fallback>
            <w:pict>
              <v:shape id="_x0000_s1049" type="#_x0000_t202" style="position:absolute;left:0;text-align:left;margin-left:-15.9pt;margin-top:135.5pt;width:22.65pt;height:22.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D</w:t>
                      </w:r>
                    </w:p>
                  </w:txbxContent>
                </v:textbox>
              </v:shape>
            </w:pict>
          </mc:Fallback>
        </mc:AlternateContent>
      </w:r>
      <w:r>
        <w:rPr>
          <w:rFonts w:ascii="Arial" w:hAnsi="Arial" w:cs="Arial"/>
          <w:b/>
          <w:noProof/>
        </w:rPr>
        <mc:AlternateContent>
          <mc:Choice Requires="wps">
            <w:drawing>
              <wp:anchor distT="0" distB="0" distL="114300" distR="114300" simplePos="0" relativeHeight="251685888" behindDoc="0" locked="0" layoutInCell="1" allowOverlap="1">
                <wp:simplePos x="0" y="0"/>
                <wp:positionH relativeFrom="column">
                  <wp:posOffset>1489710</wp:posOffset>
                </wp:positionH>
                <wp:positionV relativeFrom="paragraph">
                  <wp:posOffset>64770</wp:posOffset>
                </wp:positionV>
                <wp:extent cx="287655" cy="287655"/>
                <wp:effectExtent l="0" t="0" r="0" b="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B</w:t>
                            </w:r>
                          </w:p>
                        </w:txbxContent>
                      </wps:txbx>
                      <wps:bodyPr rot="0" vert="horz" wrap="square" lIns="91440" tIns="45720" rIns="91440" bIns="45720" anchor="t" anchorCtr="0">
                        <a:noAutofit/>
                      </wps:bodyPr>
                    </wps:wsp>
                  </a:graphicData>
                </a:graphic>
              </wp:anchor>
            </w:drawing>
          </mc:Choice>
          <mc:Fallback>
            <w:pict>
              <v:shape id="_x0000_s1050" type="#_x0000_t202" style="position:absolute;left:0;text-align:left;margin-left:117.3pt;margin-top:5.1pt;width:22.65pt;height:22.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B</w:t>
                      </w:r>
                    </w:p>
                  </w:txbxContent>
                </v:textbox>
              </v:shape>
            </w:pict>
          </mc:Fallback>
        </mc:AlternateContent>
      </w:r>
      <w:r>
        <w:rPr>
          <w:rFonts w:ascii="Arial" w:hAnsi="Arial" w:cs="Arial"/>
          <w:b/>
          <w:noProof/>
        </w:rPr>
        <mc:AlternateContent>
          <mc:Choice Requires="wps">
            <w:drawing>
              <wp:anchor distT="0" distB="0" distL="114300" distR="114300" simplePos="0" relativeHeight="251671552" behindDoc="0" locked="0" layoutInCell="1" allowOverlap="1">
                <wp:simplePos x="0" y="0"/>
                <wp:positionH relativeFrom="column">
                  <wp:posOffset>-213995</wp:posOffset>
                </wp:positionH>
                <wp:positionV relativeFrom="paragraph">
                  <wp:posOffset>79375</wp:posOffset>
                </wp:positionV>
                <wp:extent cx="287655" cy="287655"/>
                <wp:effectExtent l="0" t="0" r="0" b="0"/>
                <wp:wrapNone/>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A</w:t>
                            </w:r>
                          </w:p>
                        </w:txbxContent>
                      </wps:txbx>
                      <wps:bodyPr rot="0" vert="horz" wrap="square" lIns="91440" tIns="45720" rIns="91440" bIns="45720" anchor="t" anchorCtr="0">
                        <a:noAutofit/>
                      </wps:bodyPr>
                    </wps:wsp>
                  </a:graphicData>
                </a:graphic>
              </wp:anchor>
            </w:drawing>
          </mc:Choice>
          <mc:Fallback>
            <w:pict>
              <v:shape id="_x0000_s1051" type="#_x0000_t202" style="position:absolute;left:0;text-align:left;margin-left:-16.85pt;margin-top:6.25pt;width:22.65pt;height:22.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A</w:t>
                      </w:r>
                    </w:p>
                  </w:txbxContent>
                </v:textbox>
              </v:shape>
            </w:pict>
          </mc:Fallback>
        </mc:AlternateContent>
      </w:r>
      <w:r>
        <w:t xml:space="preserve"> </w:t>
      </w:r>
      <w:r>
        <w:rPr>
          <w:noProof/>
        </w:rPr>
        <w:drawing>
          <wp:inline distT="0" distB="0" distL="0" distR="0">
            <wp:extent cx="5274310" cy="475615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4756665"/>
                    </a:xfrm>
                    <a:prstGeom prst="rect">
                      <a:avLst/>
                    </a:prstGeom>
                    <a:noFill/>
                    <a:ln>
                      <a:noFill/>
                    </a:ln>
                  </pic:spPr>
                </pic:pic>
              </a:graphicData>
            </a:graphic>
          </wp:inline>
        </w:drawing>
      </w:r>
    </w:p>
    <w:p w:rsidR="00126E0C" w:rsidRDefault="0027661D">
      <w:pPr>
        <w:rPr>
          <w:rFonts w:ascii="Arial" w:hAnsi="Arial" w:cs="Arial"/>
          <w:szCs w:val="21"/>
        </w:rPr>
      </w:pPr>
      <w:r>
        <w:rPr>
          <w:rFonts w:ascii="Arial" w:hAnsi="Arial" w:cs="Arial" w:hint="eastAsia"/>
          <w:b/>
          <w:szCs w:val="21"/>
        </w:rPr>
        <w:t xml:space="preserve">Figure S4. </w:t>
      </w:r>
      <w:proofErr w:type="gramStart"/>
      <w:r>
        <w:rPr>
          <w:rFonts w:ascii="Arial" w:hAnsi="Arial" w:cs="Arial"/>
          <w:b/>
          <w:bCs/>
          <w:szCs w:val="21"/>
        </w:rPr>
        <w:t>The evaluation of hematological parameters and serum biochemical markers</w:t>
      </w:r>
      <w:r>
        <w:rPr>
          <w:rFonts w:ascii="Arial" w:hAnsi="Arial" w:cs="Arial"/>
          <w:szCs w:val="21"/>
        </w:rPr>
        <w:t>.</w:t>
      </w:r>
      <w:proofErr w:type="gramEnd"/>
      <w:r>
        <w:rPr>
          <w:rFonts w:ascii="Arial" w:hAnsi="Arial" w:cs="Arial"/>
          <w:szCs w:val="21"/>
        </w:rPr>
        <w:t xml:space="preserve"> </w:t>
      </w:r>
    </w:p>
    <w:p w:rsidR="00126E0C" w:rsidRDefault="0027661D">
      <w:pPr>
        <w:rPr>
          <w:rFonts w:ascii="Arial" w:hAnsi="Arial" w:cs="Arial"/>
          <w:szCs w:val="21"/>
        </w:rPr>
      </w:pPr>
      <w:r>
        <w:rPr>
          <w:rFonts w:ascii="Arial" w:hAnsi="Arial" w:cs="Arial"/>
          <w:szCs w:val="21"/>
        </w:rPr>
        <w:t>A</w:t>
      </w:r>
      <w:r>
        <w:rPr>
          <w:rFonts w:ascii="Arial" w:hAnsi="Arial" w:cs="Arial" w:hint="eastAsia"/>
          <w:szCs w:val="21"/>
        </w:rPr>
        <w:t>-D</w:t>
      </w:r>
      <w:r>
        <w:rPr>
          <w:rFonts w:ascii="Arial" w:hAnsi="Arial" w:cs="Arial"/>
          <w:szCs w:val="21"/>
        </w:rPr>
        <w:t xml:space="preserve">) Hematological parameters were analyzed, including </w:t>
      </w:r>
      <w:proofErr w:type="spellStart"/>
      <w:r>
        <w:rPr>
          <w:rFonts w:ascii="Arial" w:hAnsi="Arial" w:cs="Arial" w:hint="eastAsia"/>
          <w:szCs w:val="21"/>
        </w:rPr>
        <w:t>P</w:t>
      </w:r>
      <w:r>
        <w:rPr>
          <w:rFonts w:ascii="Arial" w:hAnsi="Arial" w:cs="Arial"/>
          <w:szCs w:val="21"/>
        </w:rPr>
        <w:t>ltc</w:t>
      </w:r>
      <w:proofErr w:type="spellEnd"/>
      <w:r>
        <w:rPr>
          <w:rFonts w:ascii="Arial" w:hAnsi="Arial" w:cs="Arial"/>
          <w:szCs w:val="21"/>
        </w:rPr>
        <w:t xml:space="preserve">, Neu, </w:t>
      </w:r>
      <w:proofErr w:type="spellStart"/>
      <w:r>
        <w:rPr>
          <w:rFonts w:ascii="Arial" w:hAnsi="Arial" w:cs="Arial"/>
          <w:szCs w:val="21"/>
        </w:rPr>
        <w:t>Lym</w:t>
      </w:r>
      <w:proofErr w:type="spellEnd"/>
      <w:r>
        <w:rPr>
          <w:rFonts w:ascii="Arial" w:hAnsi="Arial" w:cs="Arial"/>
          <w:szCs w:val="21"/>
        </w:rPr>
        <w:t xml:space="preserve">, Mon and Eos blood cells. </w:t>
      </w:r>
      <w:r w:rsidR="00B5276C">
        <w:rPr>
          <w:rFonts w:ascii="Arial" w:hAnsi="Arial" w:cs="Arial" w:hint="eastAsia"/>
          <w:szCs w:val="21"/>
        </w:rPr>
        <w:t>E-G</w:t>
      </w:r>
      <w:r>
        <w:rPr>
          <w:rFonts w:ascii="Arial" w:hAnsi="Arial" w:cs="Arial"/>
          <w:szCs w:val="21"/>
        </w:rPr>
        <w:t xml:space="preserve">) Biochemical markers were analyzed, including total proteins, ALT/AST, CRE, UREA, GLU, CHOL, TRIGL, HDL and LDL. C57BL/6 mice (six animals per group) with DSS-induced chronic colitis were treated with NDF-M1s (NDF-M1/L, NDF-M1/M and NDF-M1/H), 5-ASA and </w:t>
      </w:r>
      <w:proofErr w:type="gramStart"/>
      <w:r>
        <w:rPr>
          <w:rFonts w:ascii="Arial" w:hAnsi="Arial" w:cs="Arial"/>
          <w:szCs w:val="21"/>
        </w:rPr>
        <w:t>Bac</w:t>
      </w:r>
      <w:proofErr w:type="gramEnd"/>
      <w:r>
        <w:rPr>
          <w:rFonts w:ascii="Arial" w:hAnsi="Arial" w:cs="Arial"/>
          <w:szCs w:val="21"/>
        </w:rPr>
        <w:t xml:space="preserve"> by oral administration according to the scheme of treatment procedures as shown in Figure 3A. Mice were sacrificed to collect blood samples on day 31 for the tests of hematological parameters and serum biochemical markers. </w:t>
      </w:r>
      <w:r>
        <w:rPr>
          <w:rFonts w:ascii="Arial" w:hAnsi="Arial" w:cs="Arial"/>
          <w:kern w:val="0"/>
        </w:rPr>
        <w:t>All data are presented as mean ± S</w:t>
      </w:r>
      <w:r>
        <w:rPr>
          <w:rFonts w:ascii="Arial" w:hAnsi="Arial" w:cs="Arial" w:hint="eastAsia"/>
          <w:kern w:val="0"/>
        </w:rPr>
        <w:t>D</w:t>
      </w:r>
      <w:r>
        <w:rPr>
          <w:rFonts w:ascii="Arial" w:hAnsi="Arial" w:cs="Arial"/>
          <w:kern w:val="0"/>
        </w:rPr>
        <w:t xml:space="preserve"> (n = 6).</w:t>
      </w:r>
    </w:p>
    <w:p w:rsidR="00126E0C" w:rsidRDefault="00126E0C">
      <w:pPr>
        <w:rPr>
          <w:rFonts w:ascii="Arial" w:hAnsi="Arial" w:cs="Arial"/>
          <w:sz w:val="18"/>
          <w:szCs w:val="18"/>
        </w:rPr>
      </w:pPr>
    </w:p>
    <w:p w:rsidR="00126E0C" w:rsidRDefault="00126E0C"/>
    <w:p w:rsidR="00126E0C" w:rsidRDefault="00126E0C"/>
    <w:p w:rsidR="00126E0C" w:rsidRDefault="00126E0C"/>
    <w:p w:rsidR="00126E0C" w:rsidRDefault="00126E0C"/>
    <w:p w:rsidR="00126E0C" w:rsidRDefault="00126E0C"/>
    <w:p w:rsidR="00126E0C" w:rsidRDefault="00126E0C"/>
    <w:p w:rsidR="00126E0C" w:rsidRDefault="0027661D">
      <w:r>
        <w:rPr>
          <w:rFonts w:ascii="Arial" w:hAnsi="Arial" w:cs="Arial"/>
          <w:b/>
          <w:noProof/>
        </w:rPr>
        <w:lastRenderedPageBreak/>
        <mc:AlternateContent>
          <mc:Choice Requires="wps">
            <w:drawing>
              <wp:anchor distT="0" distB="0" distL="114300" distR="114300" simplePos="0" relativeHeight="251673600" behindDoc="0" locked="0" layoutInCell="1" allowOverlap="1">
                <wp:simplePos x="0" y="0"/>
                <wp:positionH relativeFrom="column">
                  <wp:posOffset>-168910</wp:posOffset>
                </wp:positionH>
                <wp:positionV relativeFrom="paragraph">
                  <wp:posOffset>125095</wp:posOffset>
                </wp:positionV>
                <wp:extent cx="288290" cy="288290"/>
                <wp:effectExtent l="0" t="0" r="0" b="0"/>
                <wp:wrapNone/>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A</w:t>
                            </w:r>
                          </w:p>
                        </w:txbxContent>
                      </wps:txbx>
                      <wps:bodyPr rot="0" vert="horz" wrap="square" lIns="91440" tIns="45720" rIns="91440" bIns="45720" anchor="t" anchorCtr="0">
                        <a:noAutofit/>
                      </wps:bodyPr>
                    </wps:wsp>
                  </a:graphicData>
                </a:graphic>
              </wp:anchor>
            </w:drawing>
          </mc:Choice>
          <mc:Fallback>
            <w:pict>
              <v:shape id="_x0000_s1052" type="#_x0000_t202" style="position:absolute;left:0;text-align:left;margin-left:-13.3pt;margin-top:9.85pt;width:22.7pt;height:22.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A</w:t>
                      </w:r>
                    </w:p>
                  </w:txbxContent>
                </v:textbox>
              </v:shape>
            </w:pict>
          </mc:Fallback>
        </mc:AlternateContent>
      </w:r>
    </w:p>
    <w:p w:rsidR="00126E0C" w:rsidRDefault="0027661D">
      <w:r>
        <w:rPr>
          <w:rFonts w:ascii="Arial" w:hAnsi="Arial" w:cs="Arial"/>
          <w:b/>
          <w:noProof/>
        </w:rPr>
        <mc:AlternateContent>
          <mc:Choice Requires="wps">
            <w:drawing>
              <wp:anchor distT="0" distB="0" distL="114300" distR="114300" simplePos="0" relativeHeight="251674624" behindDoc="0" locked="0" layoutInCell="1" allowOverlap="1">
                <wp:simplePos x="0" y="0"/>
                <wp:positionH relativeFrom="column">
                  <wp:posOffset>-126365</wp:posOffset>
                </wp:positionH>
                <wp:positionV relativeFrom="paragraph">
                  <wp:posOffset>2598420</wp:posOffset>
                </wp:positionV>
                <wp:extent cx="287655" cy="287655"/>
                <wp:effectExtent l="0" t="0" r="0" b="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B</w:t>
                            </w:r>
                          </w:p>
                        </w:txbxContent>
                      </wps:txbx>
                      <wps:bodyPr rot="0" vert="horz" wrap="square" lIns="91440" tIns="45720" rIns="91440" bIns="45720" anchor="t" anchorCtr="0">
                        <a:noAutofit/>
                      </wps:bodyPr>
                    </wps:wsp>
                  </a:graphicData>
                </a:graphic>
              </wp:anchor>
            </w:drawing>
          </mc:Choice>
          <mc:Fallback>
            <w:pict>
              <v:shape id="_x0000_s1053" type="#_x0000_t202" style="position:absolute;left:0;text-align:left;margin-left:-9.95pt;margin-top:204.6pt;width:22.65pt;height:22.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B</w:t>
                      </w:r>
                    </w:p>
                  </w:txbxContent>
                </v:textbox>
              </v:shape>
            </w:pict>
          </mc:Fallback>
        </mc:AlternateContent>
      </w:r>
      <w:r>
        <w:rPr>
          <w:noProof/>
        </w:rPr>
        <w:drawing>
          <wp:inline distT="0" distB="0" distL="0" distR="0">
            <wp:extent cx="5274310" cy="270002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2700304"/>
                    </a:xfrm>
                    <a:prstGeom prst="rect">
                      <a:avLst/>
                    </a:prstGeom>
                    <a:noFill/>
                    <a:ln>
                      <a:noFill/>
                    </a:ln>
                  </pic:spPr>
                </pic:pic>
              </a:graphicData>
            </a:graphic>
          </wp:inline>
        </w:drawing>
      </w:r>
    </w:p>
    <w:p w:rsidR="00126E0C" w:rsidRDefault="0027661D">
      <w:r>
        <w:rPr>
          <w:noProof/>
        </w:rPr>
        <w:drawing>
          <wp:inline distT="0" distB="0" distL="0" distR="0">
            <wp:extent cx="5274310" cy="167449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1674666"/>
                    </a:xfrm>
                    <a:prstGeom prst="rect">
                      <a:avLst/>
                    </a:prstGeom>
                    <a:noFill/>
                    <a:ln>
                      <a:noFill/>
                    </a:ln>
                  </pic:spPr>
                </pic:pic>
              </a:graphicData>
            </a:graphic>
          </wp:inline>
        </w:drawing>
      </w:r>
    </w:p>
    <w:p w:rsidR="00126E0C" w:rsidRDefault="0027661D">
      <w:pPr>
        <w:rPr>
          <w:rFonts w:ascii="Arial" w:hAnsi="Arial" w:cs="Arial"/>
          <w:szCs w:val="21"/>
        </w:rPr>
      </w:pPr>
      <w:r>
        <w:rPr>
          <w:rFonts w:ascii="Arial" w:hAnsi="Arial" w:cs="Arial" w:hint="eastAsia"/>
          <w:b/>
          <w:szCs w:val="21"/>
        </w:rPr>
        <w:t>Figure S5.</w:t>
      </w:r>
      <w:r>
        <w:rPr>
          <w:rFonts w:ascii="Arial" w:hAnsi="Arial" w:cs="Arial"/>
          <w:b/>
          <w:bCs/>
          <w:szCs w:val="21"/>
        </w:rPr>
        <w:t xml:space="preserve"> </w:t>
      </w:r>
      <w:proofErr w:type="gramStart"/>
      <w:r>
        <w:rPr>
          <w:rFonts w:ascii="Arial" w:hAnsi="Arial" w:cs="Arial"/>
          <w:b/>
          <w:bCs/>
          <w:szCs w:val="21"/>
        </w:rPr>
        <w:t xml:space="preserve">Measurements of short-chain fatty acid (SCFA) concentrations from </w:t>
      </w:r>
      <w:r>
        <w:rPr>
          <w:rFonts w:ascii="Arial" w:hAnsi="Arial" w:cs="Arial"/>
          <w:b/>
          <w:bCs/>
          <w:i/>
          <w:szCs w:val="21"/>
        </w:rPr>
        <w:t xml:space="preserve">in vivo </w:t>
      </w:r>
      <w:r>
        <w:rPr>
          <w:rFonts w:ascii="Arial" w:hAnsi="Arial" w:cs="Arial"/>
          <w:b/>
          <w:bCs/>
          <w:szCs w:val="21"/>
        </w:rPr>
        <w:t>intestinal lavage fluid.</w:t>
      </w:r>
      <w:proofErr w:type="gramEnd"/>
      <w:r>
        <w:rPr>
          <w:rFonts w:ascii="Arial" w:hAnsi="Arial" w:cs="Arial" w:hint="eastAsia"/>
          <w:szCs w:val="21"/>
        </w:rPr>
        <w:t xml:space="preserve"> </w:t>
      </w:r>
    </w:p>
    <w:p w:rsidR="00126E0C" w:rsidRDefault="0027661D">
      <w:pPr>
        <w:rPr>
          <w:rFonts w:ascii="Arial" w:hAnsi="Arial" w:cs="Arial"/>
          <w:szCs w:val="21"/>
        </w:rPr>
      </w:pPr>
      <w:r>
        <w:rPr>
          <w:rFonts w:ascii="Arial" w:hAnsi="Arial" w:cs="Arial" w:hint="eastAsia"/>
          <w:szCs w:val="21"/>
        </w:rPr>
        <w:t xml:space="preserve">A) The detection of </w:t>
      </w:r>
      <w:r>
        <w:rPr>
          <w:rFonts w:ascii="Arial" w:hAnsi="Arial" w:cs="Arial"/>
          <w:szCs w:val="21"/>
        </w:rPr>
        <w:t xml:space="preserve">SCFAs </w:t>
      </w:r>
      <w:r>
        <w:rPr>
          <w:rFonts w:ascii="Arial" w:hAnsi="Arial" w:cs="Arial" w:hint="eastAsia"/>
          <w:szCs w:val="21"/>
        </w:rPr>
        <w:t>from</w:t>
      </w:r>
      <w:r>
        <w:rPr>
          <w:rFonts w:ascii="Arial" w:hAnsi="Arial" w:cs="Arial"/>
          <w:szCs w:val="21"/>
        </w:rPr>
        <w:t xml:space="preserve"> </w:t>
      </w:r>
      <w:r>
        <w:rPr>
          <w:rFonts w:ascii="Arial" w:hAnsi="Arial" w:cs="Arial"/>
          <w:i/>
          <w:szCs w:val="21"/>
        </w:rPr>
        <w:t xml:space="preserve">in vivo </w:t>
      </w:r>
      <w:r>
        <w:rPr>
          <w:rFonts w:ascii="Arial" w:hAnsi="Arial" w:cs="Arial"/>
          <w:szCs w:val="21"/>
        </w:rPr>
        <w:t>intestinal lavage fluid</w:t>
      </w:r>
      <w:r>
        <w:rPr>
          <w:rFonts w:ascii="Arial" w:hAnsi="Arial" w:cs="Arial" w:hint="eastAsia"/>
          <w:szCs w:val="21"/>
        </w:rPr>
        <w:t xml:space="preserve">. </w:t>
      </w:r>
      <w:r>
        <w:rPr>
          <w:rFonts w:ascii="Arial" w:hAnsi="Arial" w:cs="Arial"/>
          <w:szCs w:val="21"/>
        </w:rPr>
        <w:t xml:space="preserve">C57BL/6 mice (six animals per group) with DSS-induced chronic colitis were treated with NDF-M1s (NDF-M1/L, NDF-M1/M and NDF-M1/H), 5-ASA and </w:t>
      </w:r>
      <w:proofErr w:type="gramStart"/>
      <w:r>
        <w:rPr>
          <w:rFonts w:ascii="Arial" w:hAnsi="Arial" w:cs="Arial"/>
          <w:szCs w:val="21"/>
        </w:rPr>
        <w:t>Bac</w:t>
      </w:r>
      <w:proofErr w:type="gramEnd"/>
      <w:r>
        <w:rPr>
          <w:rFonts w:ascii="Arial" w:hAnsi="Arial" w:cs="Arial"/>
          <w:szCs w:val="21"/>
        </w:rPr>
        <w:t xml:space="preserve"> by oral administration according to the scheme of treatment procedures as shown in Figure 3A. Mice were sacrificed to collect</w:t>
      </w:r>
      <w:r>
        <w:rPr>
          <w:rFonts w:ascii="Arial" w:hAnsi="Arial" w:cs="Arial" w:hint="eastAsia"/>
          <w:szCs w:val="21"/>
        </w:rPr>
        <w:t xml:space="preserve"> </w:t>
      </w:r>
      <w:r>
        <w:rPr>
          <w:rFonts w:ascii="Arial" w:hAnsi="Arial" w:cs="Arial"/>
          <w:szCs w:val="21"/>
        </w:rPr>
        <w:t>intestinal lavage fluid</w:t>
      </w:r>
      <w:r>
        <w:rPr>
          <w:rFonts w:ascii="Arial" w:hAnsi="Arial" w:cs="Arial" w:hint="eastAsia"/>
          <w:szCs w:val="21"/>
        </w:rPr>
        <w:t xml:space="preserve"> for the test of SCFAs, which </w:t>
      </w:r>
      <w:r>
        <w:rPr>
          <w:rFonts w:ascii="Arial" w:hAnsi="Arial" w:cs="Arial"/>
          <w:szCs w:val="21"/>
        </w:rPr>
        <w:t>were derivatized and measured by LC-MS</w:t>
      </w:r>
      <w:r>
        <w:rPr>
          <w:rFonts w:ascii="Arial" w:hAnsi="Arial" w:cs="Arial" w:hint="eastAsia"/>
          <w:szCs w:val="21"/>
        </w:rPr>
        <w:t>. B)</w:t>
      </w:r>
      <w:r>
        <w:rPr>
          <w:rFonts w:ascii="Arial" w:hAnsi="Arial" w:cs="Arial" w:hint="eastAsia"/>
          <w:b/>
          <w:szCs w:val="21"/>
        </w:rPr>
        <w:t xml:space="preserve"> </w:t>
      </w:r>
      <w:proofErr w:type="gramStart"/>
      <w:r>
        <w:rPr>
          <w:rFonts w:ascii="Arial" w:hAnsi="Arial" w:cs="Arial" w:hint="eastAsia"/>
          <w:szCs w:val="21"/>
        </w:rPr>
        <w:t>T</w:t>
      </w:r>
      <w:r>
        <w:rPr>
          <w:rFonts w:ascii="Arial" w:hAnsi="Arial" w:cs="Arial"/>
          <w:szCs w:val="21"/>
        </w:rPr>
        <w:t>he</w:t>
      </w:r>
      <w:proofErr w:type="gramEnd"/>
      <w:r>
        <w:rPr>
          <w:rFonts w:ascii="Arial" w:hAnsi="Arial" w:cs="Arial"/>
          <w:szCs w:val="21"/>
        </w:rPr>
        <w:t xml:space="preserve"> fragmentations of the parent ion</w:t>
      </w:r>
      <w:r>
        <w:rPr>
          <w:rFonts w:ascii="Arial" w:hAnsi="Arial" w:cs="Arial" w:hint="eastAsia"/>
          <w:szCs w:val="21"/>
        </w:rPr>
        <w:t xml:space="preserve"> from different SCFAs. </w:t>
      </w:r>
      <w:r>
        <w:rPr>
          <w:rFonts w:ascii="Arial" w:hAnsi="Arial" w:cs="Arial"/>
          <w:szCs w:val="21"/>
        </w:rPr>
        <w:t>R</w:t>
      </w:r>
      <w:r>
        <w:rPr>
          <w:rFonts w:ascii="Arial" w:hAnsi="Arial" w:cs="Arial" w:hint="eastAsia"/>
          <w:szCs w:val="21"/>
        </w:rPr>
        <w:t xml:space="preserve">ed arrows </w:t>
      </w:r>
      <w:r>
        <w:rPr>
          <w:rFonts w:ascii="Arial" w:hAnsi="Arial" w:cs="Arial"/>
          <w:szCs w:val="21"/>
        </w:rPr>
        <w:t xml:space="preserve">represent the parent ion of </w:t>
      </w:r>
      <w:r>
        <w:rPr>
          <w:rFonts w:ascii="Arial" w:hAnsi="Arial" w:cs="Arial" w:hint="eastAsia"/>
          <w:szCs w:val="21"/>
        </w:rPr>
        <w:t>different SCFAs</w:t>
      </w:r>
      <w:r>
        <w:rPr>
          <w:rFonts w:ascii="Arial" w:hAnsi="Arial" w:cs="Arial"/>
          <w:szCs w:val="21"/>
        </w:rPr>
        <w:t xml:space="preserve"> detected by LC−MS/MS</w:t>
      </w:r>
      <w:r>
        <w:rPr>
          <w:rFonts w:ascii="Arial" w:hAnsi="Arial" w:cs="Arial" w:hint="eastAsia"/>
          <w:szCs w:val="21"/>
        </w:rPr>
        <w:t>.</w:t>
      </w:r>
    </w:p>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126E0C"/>
    <w:p w:rsidR="00126E0C" w:rsidRDefault="0027661D">
      <w:r>
        <w:rPr>
          <w:rFonts w:ascii="Arial" w:hAnsi="Arial" w:cs="Arial"/>
          <w:b/>
          <w:noProof/>
        </w:rPr>
        <w:lastRenderedPageBreak/>
        <mc:AlternateContent>
          <mc:Choice Requires="wps">
            <w:drawing>
              <wp:anchor distT="0" distB="0" distL="114300" distR="114300" simplePos="0" relativeHeight="251676672" behindDoc="0" locked="0" layoutInCell="1" allowOverlap="1">
                <wp:simplePos x="0" y="0"/>
                <wp:positionH relativeFrom="column">
                  <wp:posOffset>2392045</wp:posOffset>
                </wp:positionH>
                <wp:positionV relativeFrom="paragraph">
                  <wp:posOffset>57150</wp:posOffset>
                </wp:positionV>
                <wp:extent cx="287655" cy="287655"/>
                <wp:effectExtent l="0" t="0" r="0" b="0"/>
                <wp:wrapNone/>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B</w:t>
                            </w:r>
                          </w:p>
                        </w:txbxContent>
                      </wps:txbx>
                      <wps:bodyPr rot="0" vert="horz" wrap="square" lIns="91440" tIns="45720" rIns="91440" bIns="45720" anchor="t" anchorCtr="0">
                        <a:noAutofit/>
                      </wps:bodyPr>
                    </wps:wsp>
                  </a:graphicData>
                </a:graphic>
              </wp:anchor>
            </w:drawing>
          </mc:Choice>
          <mc:Fallback>
            <w:pict>
              <v:shape id="_x0000_s1054" type="#_x0000_t202" style="position:absolute;left:0;text-align:left;margin-left:188.35pt;margin-top:4.5pt;width:22.65pt;height:22.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B</w:t>
                      </w:r>
                    </w:p>
                  </w:txbxContent>
                </v:textbox>
              </v:shape>
            </w:pict>
          </mc:Fallback>
        </mc:AlternateContent>
      </w:r>
      <w:r>
        <w:rPr>
          <w:rFonts w:ascii="Arial" w:hAnsi="Arial" w:cs="Arial"/>
          <w:b/>
          <w:noProof/>
        </w:rPr>
        <mc:AlternateContent>
          <mc:Choice Requires="wps">
            <w:drawing>
              <wp:anchor distT="0" distB="0" distL="114300" distR="114300" simplePos="0" relativeHeight="251675648" behindDoc="0" locked="0" layoutInCell="1" allowOverlap="1">
                <wp:simplePos x="0" y="0"/>
                <wp:positionH relativeFrom="column">
                  <wp:posOffset>-98425</wp:posOffset>
                </wp:positionH>
                <wp:positionV relativeFrom="paragraph">
                  <wp:posOffset>52705</wp:posOffset>
                </wp:positionV>
                <wp:extent cx="287655" cy="287655"/>
                <wp:effectExtent l="0" t="0" r="0" b="0"/>
                <wp:wrapNone/>
                <wp:docPr id="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noFill/>
                        <a:ln w="9525">
                          <a:noFill/>
                          <a:miter lim="800000"/>
                        </a:ln>
                      </wps:spPr>
                      <wps:txbx>
                        <w:txbxContent>
                          <w:p w:rsidR="00126E0C" w:rsidRDefault="0027661D">
                            <w:pPr>
                              <w:jc w:val="center"/>
                              <w:rPr>
                                <w:rFonts w:ascii="Arial" w:hAnsi="Arial" w:cs="Arial"/>
                                <w:b/>
                                <w:sz w:val="22"/>
                                <w:szCs w:val="18"/>
                              </w:rPr>
                            </w:pPr>
                            <w:r>
                              <w:rPr>
                                <w:rFonts w:ascii="Arial" w:hAnsi="Arial" w:cs="Arial" w:hint="eastAsia"/>
                                <w:b/>
                                <w:sz w:val="22"/>
                                <w:szCs w:val="18"/>
                              </w:rPr>
                              <w:t>A</w:t>
                            </w:r>
                          </w:p>
                        </w:txbxContent>
                      </wps:txbx>
                      <wps:bodyPr rot="0" vert="horz" wrap="square" lIns="91440" tIns="45720" rIns="91440" bIns="45720" anchor="t" anchorCtr="0">
                        <a:noAutofit/>
                      </wps:bodyPr>
                    </wps:wsp>
                  </a:graphicData>
                </a:graphic>
              </wp:anchor>
            </w:drawing>
          </mc:Choice>
          <mc:Fallback>
            <w:pict>
              <v:shape id="_x0000_s1055" type="#_x0000_t202" style="position:absolute;left:0;text-align:left;margin-left:-7.75pt;margin-top:4.15pt;width:22.65pt;height:22.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" filled="f" stroked="f">
                <v:textbox>
                  <w:txbxContent>
                    <w:p w:rsidR="00126E0C" w:rsidRDefault="0027661D">
                      <w:pPr>
                        <w:jc w:val="center"/>
                        <w:rPr>
                          <w:rFonts w:ascii="Arial" w:hAnsi="Arial" w:cs="Arial"/>
                          <w:b/>
                          <w:sz w:val="22"/>
                          <w:szCs w:val="18"/>
                        </w:rPr>
                      </w:pPr>
                      <w:r>
                        <w:rPr>
                          <w:rFonts w:ascii="Arial" w:hAnsi="Arial" w:cs="Arial" w:hint="eastAsia"/>
                          <w:b/>
                          <w:sz w:val="22"/>
                          <w:szCs w:val="18"/>
                        </w:rPr>
                        <w:t>A</w:t>
                      </w:r>
                    </w:p>
                  </w:txbxContent>
                </v:textbox>
              </v:shape>
            </w:pict>
          </mc:Fallback>
        </mc:AlternateContent>
      </w:r>
    </w:p>
    <w:p w:rsidR="00126E0C" w:rsidRDefault="0027661D">
      <w:r>
        <w:rPr>
          <w:noProof/>
        </w:rPr>
        <w:drawing>
          <wp:inline distT="0" distB="0" distL="0" distR="0">
            <wp:extent cx="5274310" cy="24403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2440372"/>
                    </a:xfrm>
                    <a:prstGeom prst="rect">
                      <a:avLst/>
                    </a:prstGeom>
                    <a:noFill/>
                    <a:ln>
                      <a:noFill/>
                    </a:ln>
                  </pic:spPr>
                </pic:pic>
              </a:graphicData>
            </a:graphic>
          </wp:inline>
        </w:drawing>
      </w:r>
    </w:p>
    <w:p w:rsidR="00126E0C" w:rsidRDefault="0027661D">
      <w:pPr>
        <w:rPr>
          <w:rFonts w:ascii="Arial" w:hAnsi="Arial" w:cs="Arial"/>
          <w:szCs w:val="21"/>
        </w:rPr>
      </w:pPr>
      <w:r>
        <w:rPr>
          <w:rFonts w:ascii="Arial" w:hAnsi="Arial" w:cs="Arial" w:hint="eastAsia"/>
          <w:b/>
          <w:szCs w:val="21"/>
        </w:rPr>
        <w:t xml:space="preserve">Figure S6. </w:t>
      </w:r>
      <w:proofErr w:type="gramStart"/>
      <w:r>
        <w:rPr>
          <w:rFonts w:ascii="Arial" w:hAnsi="Arial" w:cs="Arial"/>
          <w:b/>
          <w:bCs/>
          <w:szCs w:val="21"/>
        </w:rPr>
        <w:t xml:space="preserve">The expression levels of cytokines and the quantitative analysis of 5-ASA </w:t>
      </w:r>
      <w:r>
        <w:rPr>
          <w:rFonts w:ascii="Arial" w:hAnsi="Arial" w:cs="Arial"/>
          <w:b/>
          <w:bCs/>
          <w:i/>
          <w:szCs w:val="21"/>
        </w:rPr>
        <w:t>in vivo</w:t>
      </w:r>
      <w:r>
        <w:rPr>
          <w:rFonts w:ascii="Arial" w:hAnsi="Arial" w:cs="Arial"/>
          <w:b/>
          <w:bCs/>
          <w:szCs w:val="21"/>
        </w:rPr>
        <w:t>.</w:t>
      </w:r>
      <w:proofErr w:type="gramEnd"/>
      <w:r>
        <w:rPr>
          <w:rFonts w:ascii="Arial" w:hAnsi="Arial" w:cs="Arial" w:hint="eastAsia"/>
          <w:szCs w:val="21"/>
        </w:rPr>
        <w:t xml:space="preserve"> </w:t>
      </w:r>
    </w:p>
    <w:p w:rsidR="00126E0C" w:rsidRPr="003D3D36" w:rsidRDefault="0027661D">
      <w:pPr>
        <w:rPr>
          <w:szCs w:val="21"/>
        </w:rPr>
      </w:pPr>
      <w:r>
        <w:rPr>
          <w:rFonts w:ascii="Arial" w:hAnsi="Arial" w:cs="Arial" w:hint="eastAsia"/>
          <w:szCs w:val="21"/>
        </w:rPr>
        <w:t>A) The</w:t>
      </w:r>
      <w:r>
        <w:rPr>
          <w:rFonts w:ascii="Arial" w:hAnsi="Arial" w:cs="Arial"/>
          <w:szCs w:val="21"/>
        </w:rPr>
        <w:t xml:space="preserve"> </w:t>
      </w:r>
      <w:r>
        <w:rPr>
          <w:rFonts w:ascii="Arial" w:hAnsi="Arial" w:cs="Arial" w:hint="eastAsia"/>
          <w:szCs w:val="21"/>
        </w:rPr>
        <w:t>expression levels</w:t>
      </w:r>
      <w:r>
        <w:rPr>
          <w:rFonts w:ascii="Arial" w:hAnsi="Arial" w:cs="Arial"/>
          <w:szCs w:val="21"/>
        </w:rPr>
        <w:t xml:space="preserve"> </w:t>
      </w:r>
      <w:r>
        <w:rPr>
          <w:rFonts w:ascii="Arial" w:hAnsi="Arial" w:cs="Arial" w:hint="eastAsia"/>
          <w:szCs w:val="21"/>
        </w:rPr>
        <w:t>of cytokines (</w:t>
      </w:r>
      <w:r>
        <w:rPr>
          <w:rFonts w:ascii="Arial" w:hAnsi="Arial" w:cs="Arial"/>
          <w:szCs w:val="21"/>
        </w:rPr>
        <w:t>IL-1β</w:t>
      </w:r>
      <w:r>
        <w:rPr>
          <w:rFonts w:ascii="Arial" w:hAnsi="Arial" w:cs="Arial" w:hint="eastAsia"/>
          <w:szCs w:val="21"/>
        </w:rPr>
        <w:t xml:space="preserve"> and TNF-</w:t>
      </w:r>
      <w:r>
        <w:rPr>
          <w:rFonts w:ascii="Arial" w:hAnsi="Arial" w:cs="Arial"/>
          <w:szCs w:val="21"/>
        </w:rPr>
        <w:t>α</w:t>
      </w:r>
      <w:r>
        <w:rPr>
          <w:rFonts w:ascii="Arial" w:hAnsi="Arial" w:cs="Arial" w:hint="eastAsia"/>
          <w:szCs w:val="21"/>
        </w:rPr>
        <w:t>). B) The q</w:t>
      </w:r>
      <w:r>
        <w:rPr>
          <w:rFonts w:ascii="Arial" w:hAnsi="Arial" w:cs="Arial"/>
          <w:szCs w:val="21"/>
        </w:rPr>
        <w:t>uantitative analysis for 5-ASA</w:t>
      </w:r>
      <w:r>
        <w:rPr>
          <w:rFonts w:ascii="Arial" w:hAnsi="Arial" w:cs="Arial" w:hint="eastAsia"/>
          <w:szCs w:val="21"/>
        </w:rPr>
        <w:t>.</w:t>
      </w:r>
      <w:r>
        <w:rPr>
          <w:rFonts w:ascii="Arial" w:hAnsi="Arial" w:cs="Arial"/>
          <w:szCs w:val="21"/>
        </w:rPr>
        <w:t xml:space="preserve"> The control mice and mice with acute colitis induced by 3.0% DSS for 7 day</w:t>
      </w:r>
      <w:r>
        <w:rPr>
          <w:rFonts w:ascii="Arial" w:hAnsi="Arial" w:cs="Arial" w:hint="eastAsia"/>
          <w:szCs w:val="21"/>
        </w:rPr>
        <w:t>s</w:t>
      </w:r>
      <w:r>
        <w:rPr>
          <w:rFonts w:ascii="Arial" w:hAnsi="Arial" w:cs="Arial"/>
          <w:szCs w:val="21"/>
        </w:rPr>
        <w:t xml:space="preserve"> were treated with 5-ASA or NDF-M1/H, </w:t>
      </w:r>
      <w:proofErr w:type="spellStart"/>
      <w:r>
        <w:rPr>
          <w:rFonts w:ascii="Arial" w:hAnsi="Arial" w:cs="Arial"/>
          <w:szCs w:val="21"/>
        </w:rPr>
        <w:t>respenctively</w:t>
      </w:r>
      <w:proofErr w:type="spellEnd"/>
      <w:r>
        <w:rPr>
          <w:rFonts w:ascii="Arial" w:hAnsi="Arial" w:cs="Arial"/>
          <w:szCs w:val="21"/>
        </w:rPr>
        <w:t xml:space="preserve">. </w:t>
      </w:r>
      <w:r>
        <w:rPr>
          <w:rFonts w:ascii="Arial" w:hAnsi="Arial" w:cs="Arial" w:hint="eastAsia"/>
          <w:color w:val="000000" w:themeColor="text1"/>
          <w:kern w:val="0"/>
          <w:szCs w:val="21"/>
        </w:rPr>
        <w:t xml:space="preserve">IBS site and non IBS site of mice with acute </w:t>
      </w:r>
      <w:r>
        <w:rPr>
          <w:rFonts w:ascii="Arial" w:hAnsi="Arial" w:cs="Arial"/>
          <w:color w:val="000000" w:themeColor="text1"/>
          <w:kern w:val="0"/>
          <w:szCs w:val="21"/>
        </w:rPr>
        <w:t>colitis</w:t>
      </w:r>
      <w:r>
        <w:rPr>
          <w:rFonts w:ascii="Arial" w:hAnsi="Arial" w:cs="Arial" w:hint="eastAsia"/>
          <w:color w:val="000000" w:themeColor="text1"/>
          <w:kern w:val="0"/>
          <w:szCs w:val="21"/>
        </w:rPr>
        <w:t xml:space="preserve"> were collected to detect the levels of </w:t>
      </w:r>
      <w:r>
        <w:rPr>
          <w:rFonts w:ascii="Arial" w:hAnsi="Arial" w:cs="Arial" w:hint="eastAsia"/>
          <w:szCs w:val="21"/>
        </w:rPr>
        <w:t>cytokines (</w:t>
      </w:r>
      <w:r>
        <w:rPr>
          <w:rFonts w:ascii="Arial" w:hAnsi="Arial" w:cs="Arial"/>
          <w:szCs w:val="21"/>
        </w:rPr>
        <w:t>IL-1β</w:t>
      </w:r>
      <w:r>
        <w:rPr>
          <w:rFonts w:ascii="Arial" w:hAnsi="Arial" w:cs="Arial" w:hint="eastAsia"/>
          <w:szCs w:val="21"/>
        </w:rPr>
        <w:t xml:space="preserve"> and TNF-</w:t>
      </w:r>
      <w:r>
        <w:rPr>
          <w:rFonts w:ascii="Arial" w:hAnsi="Arial" w:cs="Arial"/>
          <w:szCs w:val="21"/>
        </w:rPr>
        <w:t>α</w:t>
      </w:r>
      <w:r>
        <w:rPr>
          <w:rFonts w:ascii="Arial" w:hAnsi="Arial" w:cs="Arial" w:hint="eastAsia"/>
          <w:szCs w:val="21"/>
        </w:rPr>
        <w:t xml:space="preserve">) and </w:t>
      </w:r>
      <w:r>
        <w:rPr>
          <w:rFonts w:ascii="Arial" w:hAnsi="Arial" w:cs="Arial" w:hint="eastAsia"/>
          <w:color w:val="000000" w:themeColor="text1"/>
          <w:kern w:val="0"/>
          <w:szCs w:val="21"/>
        </w:rPr>
        <w:t xml:space="preserve">5-ASA by ELISA </w:t>
      </w:r>
      <w:r>
        <w:rPr>
          <w:rFonts w:ascii="Arial" w:hAnsi="Arial" w:cs="Arial"/>
          <w:color w:val="000000" w:themeColor="text1"/>
          <w:kern w:val="0"/>
          <w:szCs w:val="21"/>
        </w:rPr>
        <w:t>Kit</w:t>
      </w:r>
      <w:r>
        <w:rPr>
          <w:rFonts w:ascii="Arial" w:hAnsi="Arial" w:cs="Arial" w:hint="eastAsia"/>
          <w:color w:val="000000" w:themeColor="text1"/>
          <w:kern w:val="0"/>
          <w:szCs w:val="21"/>
        </w:rPr>
        <w:t>s</w:t>
      </w:r>
      <w:r>
        <w:rPr>
          <w:rFonts w:ascii="Arial" w:hAnsi="Arial" w:cs="Arial"/>
          <w:color w:val="000000" w:themeColor="text1"/>
          <w:kern w:val="0"/>
          <w:szCs w:val="21"/>
        </w:rPr>
        <w:t xml:space="preserve"> and</w:t>
      </w:r>
      <w:r>
        <w:rPr>
          <w:rFonts w:ascii="Arial" w:hAnsi="Arial" w:cs="Arial" w:hint="eastAsia"/>
          <w:color w:val="000000" w:themeColor="text1"/>
          <w:kern w:val="0"/>
          <w:szCs w:val="21"/>
        </w:rPr>
        <w:t xml:space="preserve"> </w:t>
      </w:r>
      <w:r>
        <w:rPr>
          <w:rFonts w:ascii="Arial" w:hAnsi="Arial" w:cs="Arial"/>
          <w:color w:val="000000" w:themeColor="text1"/>
          <w:kern w:val="0"/>
          <w:szCs w:val="21"/>
        </w:rPr>
        <w:t>fluorescence quantitative method, respectively.</w:t>
      </w:r>
      <w:r>
        <w:rPr>
          <w:rFonts w:ascii="Arial" w:hAnsi="Arial" w:cs="Arial" w:hint="eastAsia"/>
          <w:color w:val="000000" w:themeColor="text1"/>
          <w:kern w:val="0"/>
          <w:szCs w:val="21"/>
        </w:rPr>
        <w:t xml:space="preserve"> </w:t>
      </w:r>
      <w:proofErr w:type="gramStart"/>
      <w:r>
        <w:rPr>
          <w:rFonts w:ascii="Arial" w:hAnsi="Arial" w:cs="Arial"/>
          <w:szCs w:val="21"/>
        </w:rPr>
        <w:t>*p &lt; 0.05, **p &lt; 0.01, ***p &lt; 0.001</w:t>
      </w:r>
      <w:r>
        <w:rPr>
          <w:rFonts w:ascii="Arial" w:hAnsi="Arial" w:cs="Arial" w:hint="eastAsia"/>
          <w:szCs w:val="21"/>
        </w:rPr>
        <w:t xml:space="preserve"> </w:t>
      </w:r>
      <w:r>
        <w:rPr>
          <w:rFonts w:ascii="Arial" w:hAnsi="Arial" w:cs="Arial"/>
          <w:szCs w:val="21"/>
        </w:rPr>
        <w:t xml:space="preserve">and ns (no significance) versus </w:t>
      </w:r>
      <w:r>
        <w:rPr>
          <w:rFonts w:ascii="Arial" w:hAnsi="Arial" w:cs="Arial" w:hint="eastAsia"/>
          <w:szCs w:val="21"/>
        </w:rPr>
        <w:t>acute colitis mice</w:t>
      </w:r>
      <w:r>
        <w:rPr>
          <w:rFonts w:ascii="Arial" w:hAnsi="Arial" w:cs="Arial"/>
          <w:szCs w:val="21"/>
        </w:rPr>
        <w:t xml:space="preserve"> group.</w:t>
      </w:r>
      <w:proofErr w:type="gramEnd"/>
      <w:r>
        <w:rPr>
          <w:rFonts w:ascii="Arial" w:hAnsi="Arial" w:cs="Arial"/>
          <w:szCs w:val="21"/>
        </w:rPr>
        <w:t xml:space="preserve"> All data are presented as mean ± S</w:t>
      </w:r>
      <w:r>
        <w:rPr>
          <w:rFonts w:ascii="Arial" w:hAnsi="Arial" w:cs="Arial" w:hint="eastAsia"/>
          <w:szCs w:val="21"/>
        </w:rPr>
        <w:t>D</w:t>
      </w:r>
      <w:r>
        <w:rPr>
          <w:rFonts w:ascii="Arial" w:hAnsi="Arial" w:cs="Arial"/>
          <w:szCs w:val="21"/>
        </w:rPr>
        <w:t xml:space="preserve"> (n = </w:t>
      </w:r>
      <w:r>
        <w:rPr>
          <w:rFonts w:ascii="Arial" w:hAnsi="Arial" w:cs="Arial" w:hint="eastAsia"/>
          <w:szCs w:val="21"/>
        </w:rPr>
        <w:t>3</w:t>
      </w:r>
      <w:r>
        <w:rPr>
          <w:rFonts w:ascii="Arial" w:hAnsi="Arial" w:cs="Arial"/>
          <w:szCs w:val="21"/>
        </w:rPr>
        <w:t>).</w:t>
      </w:r>
    </w:p>
    <w:sectPr w:rsidR="00126E0C" w:rsidRPr="003D3D36" w:rsidSect="00CB0F8A">
      <w:footerReference w:type="default" r:id="rId1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D4B" w:rsidRDefault="00C03D4B" w:rsidP="00E91C7E">
      <w:r>
        <w:separator/>
      </w:r>
    </w:p>
  </w:endnote>
  <w:endnote w:type="continuationSeparator" w:id="0">
    <w:p w:rsidR="00C03D4B" w:rsidRDefault="00C03D4B" w:rsidP="00E91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119437"/>
      <w:docPartObj>
        <w:docPartGallery w:val="Page Numbers (Bottom of Page)"/>
        <w:docPartUnique/>
      </w:docPartObj>
    </w:sdtPr>
    <w:sdtEndPr/>
    <w:sdtContent>
      <w:p w:rsidR="0010394E" w:rsidRDefault="0010394E">
        <w:pPr>
          <w:pStyle w:val="a5"/>
          <w:jc w:val="center"/>
        </w:pPr>
        <w:r>
          <w:fldChar w:fldCharType="begin"/>
        </w:r>
        <w:r>
          <w:instrText>PAGE   \* MERGEFORMAT</w:instrText>
        </w:r>
        <w:r>
          <w:fldChar w:fldCharType="separate"/>
        </w:r>
        <w:r w:rsidR="002B2845" w:rsidRPr="002B2845">
          <w:rPr>
            <w:noProof/>
            <w:lang w:val="zh-CN"/>
          </w:rPr>
          <w:t>5</w:t>
        </w:r>
        <w:r>
          <w:fldChar w:fldCharType="end"/>
        </w:r>
      </w:p>
    </w:sdtContent>
  </w:sdt>
  <w:p w:rsidR="0010394E" w:rsidRDefault="0010394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D4B" w:rsidRDefault="00C03D4B" w:rsidP="00E91C7E">
      <w:r>
        <w:separator/>
      </w:r>
    </w:p>
  </w:footnote>
  <w:footnote w:type="continuationSeparator" w:id="0">
    <w:p w:rsidR="00C03D4B" w:rsidRDefault="00C03D4B" w:rsidP="00E91C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AiJzc3MTczMDM2NDEyUdpeDU4uLM/DyQAmPjWgB5pqEVLQAAAA=="/>
    <w:docVar w:name="commondata" w:val="eyJoZGlkIjoiZmMzNDBiMTkwZmY2OWFmOGQzYjUxZjAzNWQ3ZDA5ZmYifQ=="/>
  </w:docVars>
  <w:rsids>
    <w:rsidRoot w:val="005F7207"/>
    <w:rsid w:val="00003BCD"/>
    <w:rsid w:val="00005348"/>
    <w:rsid w:val="0001665F"/>
    <w:rsid w:val="0002086D"/>
    <w:rsid w:val="00034EC9"/>
    <w:rsid w:val="00062150"/>
    <w:rsid w:val="000904F6"/>
    <w:rsid w:val="000A4DAE"/>
    <w:rsid w:val="000A4EA0"/>
    <w:rsid w:val="000B00BD"/>
    <w:rsid w:val="000B7683"/>
    <w:rsid w:val="000C079F"/>
    <w:rsid w:val="000D3923"/>
    <w:rsid w:val="000E77FA"/>
    <w:rsid w:val="000F6CC6"/>
    <w:rsid w:val="0010394E"/>
    <w:rsid w:val="00125D60"/>
    <w:rsid w:val="00126E0C"/>
    <w:rsid w:val="001354AB"/>
    <w:rsid w:val="00145737"/>
    <w:rsid w:val="00153FC3"/>
    <w:rsid w:val="0018325A"/>
    <w:rsid w:val="00187C1C"/>
    <w:rsid w:val="0019434B"/>
    <w:rsid w:val="001D329C"/>
    <w:rsid w:val="001D52B6"/>
    <w:rsid w:val="001F2C25"/>
    <w:rsid w:val="001F5C5F"/>
    <w:rsid w:val="001F6FFE"/>
    <w:rsid w:val="00230F93"/>
    <w:rsid w:val="00232C5C"/>
    <w:rsid w:val="002467FE"/>
    <w:rsid w:val="002665D5"/>
    <w:rsid w:val="00270A1B"/>
    <w:rsid w:val="0027661D"/>
    <w:rsid w:val="00290C98"/>
    <w:rsid w:val="00292F37"/>
    <w:rsid w:val="002B1642"/>
    <w:rsid w:val="002B2845"/>
    <w:rsid w:val="002B29B4"/>
    <w:rsid w:val="002C103E"/>
    <w:rsid w:val="002C288F"/>
    <w:rsid w:val="002C2C8E"/>
    <w:rsid w:val="002C3099"/>
    <w:rsid w:val="002D3AF7"/>
    <w:rsid w:val="002E0061"/>
    <w:rsid w:val="002E2AE3"/>
    <w:rsid w:val="002F63A3"/>
    <w:rsid w:val="00303FF1"/>
    <w:rsid w:val="00306D93"/>
    <w:rsid w:val="0033157B"/>
    <w:rsid w:val="003327FC"/>
    <w:rsid w:val="00342C74"/>
    <w:rsid w:val="00370AFA"/>
    <w:rsid w:val="00377D7A"/>
    <w:rsid w:val="00393303"/>
    <w:rsid w:val="003A5D1F"/>
    <w:rsid w:val="003B2A7C"/>
    <w:rsid w:val="003C5A89"/>
    <w:rsid w:val="003D2CB0"/>
    <w:rsid w:val="003D3D36"/>
    <w:rsid w:val="003E351D"/>
    <w:rsid w:val="003E7A21"/>
    <w:rsid w:val="003E7E6E"/>
    <w:rsid w:val="003F64F8"/>
    <w:rsid w:val="003F7D46"/>
    <w:rsid w:val="00424850"/>
    <w:rsid w:val="00431D9E"/>
    <w:rsid w:val="00440885"/>
    <w:rsid w:val="00454050"/>
    <w:rsid w:val="00473795"/>
    <w:rsid w:val="00481C42"/>
    <w:rsid w:val="00491BDD"/>
    <w:rsid w:val="004A68D9"/>
    <w:rsid w:val="004B5FF5"/>
    <w:rsid w:val="004B79F7"/>
    <w:rsid w:val="004D5D6B"/>
    <w:rsid w:val="004E26A2"/>
    <w:rsid w:val="00506708"/>
    <w:rsid w:val="00521767"/>
    <w:rsid w:val="00542186"/>
    <w:rsid w:val="005514CD"/>
    <w:rsid w:val="00567014"/>
    <w:rsid w:val="0058297D"/>
    <w:rsid w:val="005A2123"/>
    <w:rsid w:val="005A3277"/>
    <w:rsid w:val="005B107C"/>
    <w:rsid w:val="005B19BC"/>
    <w:rsid w:val="005B3C8E"/>
    <w:rsid w:val="005B588D"/>
    <w:rsid w:val="005D48C5"/>
    <w:rsid w:val="005E799F"/>
    <w:rsid w:val="005F1CDD"/>
    <w:rsid w:val="005F7207"/>
    <w:rsid w:val="006061B0"/>
    <w:rsid w:val="00614879"/>
    <w:rsid w:val="00615B05"/>
    <w:rsid w:val="00620E2C"/>
    <w:rsid w:val="00621677"/>
    <w:rsid w:val="00625B60"/>
    <w:rsid w:val="00631624"/>
    <w:rsid w:val="00645082"/>
    <w:rsid w:val="006459D7"/>
    <w:rsid w:val="00646789"/>
    <w:rsid w:val="006802BF"/>
    <w:rsid w:val="006B18BA"/>
    <w:rsid w:val="006B653C"/>
    <w:rsid w:val="006F7ED4"/>
    <w:rsid w:val="007028BF"/>
    <w:rsid w:val="00740F4E"/>
    <w:rsid w:val="00741698"/>
    <w:rsid w:val="007655BA"/>
    <w:rsid w:val="00774FAB"/>
    <w:rsid w:val="007919C3"/>
    <w:rsid w:val="007A54BD"/>
    <w:rsid w:val="007B429A"/>
    <w:rsid w:val="007B7324"/>
    <w:rsid w:val="007C0914"/>
    <w:rsid w:val="007D0632"/>
    <w:rsid w:val="007D39E5"/>
    <w:rsid w:val="007D680B"/>
    <w:rsid w:val="007D7F06"/>
    <w:rsid w:val="008024F3"/>
    <w:rsid w:val="00804AD1"/>
    <w:rsid w:val="00806F31"/>
    <w:rsid w:val="008100F5"/>
    <w:rsid w:val="00816CEB"/>
    <w:rsid w:val="00824FFA"/>
    <w:rsid w:val="008250D4"/>
    <w:rsid w:val="00825D9F"/>
    <w:rsid w:val="008368D4"/>
    <w:rsid w:val="00837E22"/>
    <w:rsid w:val="0084325D"/>
    <w:rsid w:val="00851566"/>
    <w:rsid w:val="00856CED"/>
    <w:rsid w:val="008618FD"/>
    <w:rsid w:val="00882873"/>
    <w:rsid w:val="008920BA"/>
    <w:rsid w:val="008921CD"/>
    <w:rsid w:val="0089251F"/>
    <w:rsid w:val="008929AC"/>
    <w:rsid w:val="008A15D0"/>
    <w:rsid w:val="008B2920"/>
    <w:rsid w:val="008B52E1"/>
    <w:rsid w:val="008B7F5D"/>
    <w:rsid w:val="008E213C"/>
    <w:rsid w:val="008E3EBC"/>
    <w:rsid w:val="008F01C8"/>
    <w:rsid w:val="008F25B0"/>
    <w:rsid w:val="008F35B1"/>
    <w:rsid w:val="008F6F6E"/>
    <w:rsid w:val="009272B9"/>
    <w:rsid w:val="0094426E"/>
    <w:rsid w:val="009468DE"/>
    <w:rsid w:val="00951DCB"/>
    <w:rsid w:val="00992E34"/>
    <w:rsid w:val="00996D6A"/>
    <w:rsid w:val="009A5B69"/>
    <w:rsid w:val="009C0750"/>
    <w:rsid w:val="009C22ED"/>
    <w:rsid w:val="009E4179"/>
    <w:rsid w:val="00A04B32"/>
    <w:rsid w:val="00A116A6"/>
    <w:rsid w:val="00A12BDA"/>
    <w:rsid w:val="00A44D13"/>
    <w:rsid w:val="00A56F74"/>
    <w:rsid w:val="00A639B8"/>
    <w:rsid w:val="00A8643E"/>
    <w:rsid w:val="00A91CEC"/>
    <w:rsid w:val="00A93A66"/>
    <w:rsid w:val="00AA0F03"/>
    <w:rsid w:val="00AA2BCD"/>
    <w:rsid w:val="00AA5A9E"/>
    <w:rsid w:val="00AB6E66"/>
    <w:rsid w:val="00AE0E95"/>
    <w:rsid w:val="00B03C22"/>
    <w:rsid w:val="00B042E4"/>
    <w:rsid w:val="00B0629C"/>
    <w:rsid w:val="00B14E75"/>
    <w:rsid w:val="00B4405F"/>
    <w:rsid w:val="00B5276C"/>
    <w:rsid w:val="00B535FF"/>
    <w:rsid w:val="00B543B9"/>
    <w:rsid w:val="00B8013B"/>
    <w:rsid w:val="00B86D9D"/>
    <w:rsid w:val="00B9238B"/>
    <w:rsid w:val="00BA26E9"/>
    <w:rsid w:val="00BB489D"/>
    <w:rsid w:val="00BB4B2F"/>
    <w:rsid w:val="00BB7C2E"/>
    <w:rsid w:val="00BD21FF"/>
    <w:rsid w:val="00BD2C41"/>
    <w:rsid w:val="00BE2A02"/>
    <w:rsid w:val="00BE3DB6"/>
    <w:rsid w:val="00BF753A"/>
    <w:rsid w:val="00C03D4B"/>
    <w:rsid w:val="00C06537"/>
    <w:rsid w:val="00C316CA"/>
    <w:rsid w:val="00C4777C"/>
    <w:rsid w:val="00C47D81"/>
    <w:rsid w:val="00C67360"/>
    <w:rsid w:val="00C72AB6"/>
    <w:rsid w:val="00C820AB"/>
    <w:rsid w:val="00C93CF9"/>
    <w:rsid w:val="00CA6A4A"/>
    <w:rsid w:val="00CB0F8A"/>
    <w:rsid w:val="00CD5425"/>
    <w:rsid w:val="00CD7C25"/>
    <w:rsid w:val="00CE0BA1"/>
    <w:rsid w:val="00CE2D29"/>
    <w:rsid w:val="00CE38D8"/>
    <w:rsid w:val="00CF3600"/>
    <w:rsid w:val="00CF4DA3"/>
    <w:rsid w:val="00D03A5E"/>
    <w:rsid w:val="00D07C0D"/>
    <w:rsid w:val="00D10AB9"/>
    <w:rsid w:val="00D11E38"/>
    <w:rsid w:val="00D14BE8"/>
    <w:rsid w:val="00D26207"/>
    <w:rsid w:val="00D323DE"/>
    <w:rsid w:val="00D34621"/>
    <w:rsid w:val="00D35E36"/>
    <w:rsid w:val="00D412B6"/>
    <w:rsid w:val="00D416EB"/>
    <w:rsid w:val="00D53117"/>
    <w:rsid w:val="00D55730"/>
    <w:rsid w:val="00D63010"/>
    <w:rsid w:val="00D9496F"/>
    <w:rsid w:val="00DA249F"/>
    <w:rsid w:val="00DB2FAC"/>
    <w:rsid w:val="00DB3C61"/>
    <w:rsid w:val="00DB4249"/>
    <w:rsid w:val="00DC34EB"/>
    <w:rsid w:val="00DC6B2D"/>
    <w:rsid w:val="00DE50B8"/>
    <w:rsid w:val="00DE7347"/>
    <w:rsid w:val="00DF6879"/>
    <w:rsid w:val="00E0491A"/>
    <w:rsid w:val="00E51EB9"/>
    <w:rsid w:val="00E543AC"/>
    <w:rsid w:val="00E66C87"/>
    <w:rsid w:val="00E80982"/>
    <w:rsid w:val="00E905EF"/>
    <w:rsid w:val="00E91C7E"/>
    <w:rsid w:val="00EA1735"/>
    <w:rsid w:val="00EB37AE"/>
    <w:rsid w:val="00ED1DC1"/>
    <w:rsid w:val="00ED7E5A"/>
    <w:rsid w:val="00EE484B"/>
    <w:rsid w:val="00EE6656"/>
    <w:rsid w:val="00F01C5A"/>
    <w:rsid w:val="00F02F66"/>
    <w:rsid w:val="00F271AC"/>
    <w:rsid w:val="00F4177F"/>
    <w:rsid w:val="00F45D99"/>
    <w:rsid w:val="00F510DF"/>
    <w:rsid w:val="00F53F29"/>
    <w:rsid w:val="00F67471"/>
    <w:rsid w:val="00F90769"/>
    <w:rsid w:val="00FA1F30"/>
    <w:rsid w:val="00FA2CAD"/>
    <w:rsid w:val="00FA4633"/>
    <w:rsid w:val="00FC40F5"/>
    <w:rsid w:val="00FC5C26"/>
    <w:rsid w:val="00FC66F6"/>
    <w:rsid w:val="00FD4485"/>
    <w:rsid w:val="00FE616C"/>
    <w:rsid w:val="00FF2576"/>
    <w:rsid w:val="00FF5C83"/>
    <w:rsid w:val="305A2C82"/>
    <w:rsid w:val="34C91A1D"/>
    <w:rsid w:val="671D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Pr>
      <w:b/>
      <w:bCs/>
    </w:rPr>
  </w:style>
  <w:style w:type="character" w:styleId="a9">
    <w:name w:val="Hyperlink"/>
    <w:basedOn w:val="a0"/>
    <w:uiPriority w:val="99"/>
    <w:unhideWhenUsed/>
    <w:qFormat/>
    <w:rPr>
      <w:color w:val="0000FF" w:themeColor="hyperlink"/>
      <w:u w:val="single"/>
    </w:rPr>
  </w:style>
  <w:style w:type="character" w:styleId="aa">
    <w:name w:val="annotation reference"/>
    <w:basedOn w:val="a0"/>
    <w:uiPriority w:val="99"/>
    <w:semiHidden/>
    <w:unhideWhenUsed/>
    <w:qFormat/>
    <w:rPr>
      <w:sz w:val="21"/>
      <w:szCs w:val="21"/>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paragraph" w:customStyle="1" w:styleId="1">
    <w:name w:val="修订1"/>
    <w:hidden/>
    <w:uiPriority w:val="99"/>
    <w:semiHidden/>
    <w:qFormat/>
    <w:rPr>
      <w:kern w:val="2"/>
      <w:sz w:val="21"/>
      <w:szCs w:val="22"/>
    </w:rPr>
  </w:style>
  <w:style w:type="character" w:styleId="ab">
    <w:name w:val="line number"/>
    <w:basedOn w:val="a0"/>
    <w:uiPriority w:val="99"/>
    <w:semiHidden/>
    <w:unhideWhenUsed/>
    <w:rsid w:val="00CB0F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Pr>
      <w:b/>
      <w:bCs/>
    </w:rPr>
  </w:style>
  <w:style w:type="character" w:styleId="a9">
    <w:name w:val="Hyperlink"/>
    <w:basedOn w:val="a0"/>
    <w:uiPriority w:val="99"/>
    <w:unhideWhenUsed/>
    <w:qFormat/>
    <w:rPr>
      <w:color w:val="0000FF" w:themeColor="hyperlink"/>
      <w:u w:val="single"/>
    </w:rPr>
  </w:style>
  <w:style w:type="character" w:styleId="aa">
    <w:name w:val="annotation reference"/>
    <w:basedOn w:val="a0"/>
    <w:uiPriority w:val="99"/>
    <w:semiHidden/>
    <w:unhideWhenUsed/>
    <w:qFormat/>
    <w:rPr>
      <w:sz w:val="21"/>
      <w:szCs w:val="21"/>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paragraph" w:customStyle="1" w:styleId="1">
    <w:name w:val="修订1"/>
    <w:hidden/>
    <w:uiPriority w:val="99"/>
    <w:semiHidden/>
    <w:qFormat/>
    <w:rPr>
      <w:kern w:val="2"/>
      <w:sz w:val="21"/>
      <w:szCs w:val="22"/>
    </w:rPr>
  </w:style>
  <w:style w:type="character" w:styleId="ab">
    <w:name w:val="line number"/>
    <w:basedOn w:val="a0"/>
    <w:uiPriority w:val="99"/>
    <w:semiHidden/>
    <w:unhideWhenUsed/>
    <w:rsid w:val="00C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yperlink" Target="mailto:maronglin573@163.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sun@szhct.edu.cn" TargetMode="External"/><Relationship Id="rId14"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659947-AF1E-41BC-9A57-C175CD6D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956</Words>
  <Characters>5453</Characters>
  <Application>Microsoft Office Word</Application>
  <DocSecurity>0</DocSecurity>
  <Lines>45</Lines>
  <Paragraphs>12</Paragraphs>
  <ScaleCrop>false</ScaleCrop>
  <Company/>
  <LinksUpToDate>false</LinksUpToDate>
  <CharactersWithSpaces>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MRL</dc:creator>
  <cp:lastModifiedBy>MRL</cp:lastModifiedBy>
  <cp:revision>243</cp:revision>
  <cp:lastPrinted>2023-06-05T02:07:00Z</cp:lastPrinted>
  <dcterms:created xsi:type="dcterms:W3CDTF">2023-03-01T03:33:00Z</dcterms:created>
  <dcterms:modified xsi:type="dcterms:W3CDTF">2023-07-29T02:20:00Z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E9CC0997E42C4B6C88C7763599370531_12</vt:lpwstr>
  </property>
</Properties>
</file>