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5AE7C2" w14:textId="5834E272" w:rsidR="00C36FBE" w:rsidRPr="00AA1449" w:rsidRDefault="00C36FBE" w:rsidP="00C36FBE">
      <w:pPr>
        <w:rPr>
          <w:rFonts w:ascii="等线" w:eastAsia="等线" w:hAnsi="等线" w:cs="宋体"/>
          <w:b/>
          <w:bCs/>
          <w:color w:val="000000"/>
          <w:kern w:val="0"/>
          <w:sz w:val="22"/>
        </w:rPr>
      </w:pPr>
      <w:r w:rsidRPr="00AA1449">
        <w:rPr>
          <w:rFonts w:ascii="等线" w:eastAsia="等线" w:hAnsi="等线" w:cs="宋体"/>
          <w:b/>
          <w:bCs/>
          <w:color w:val="000000"/>
          <w:kern w:val="0"/>
          <w:sz w:val="22"/>
        </w:rPr>
        <w:t>Supplementary table</w:t>
      </w:r>
      <w:r w:rsidRPr="00AA1449">
        <w:rPr>
          <w:rFonts w:ascii="等线" w:eastAsia="等线" w:hAnsi="等线" w:cs="宋体" w:hint="eastAsia"/>
          <w:b/>
          <w:bCs/>
          <w:color w:val="000000"/>
          <w:kern w:val="0"/>
          <w:sz w:val="22"/>
        </w:rPr>
        <w:t>1:</w:t>
      </w:r>
      <w:r w:rsidRPr="00AA1449">
        <w:rPr>
          <w:rFonts w:ascii="等线" w:eastAsia="等线" w:hAnsi="等线" w:cs="宋体"/>
          <w:b/>
          <w:bCs/>
          <w:color w:val="000000"/>
          <w:kern w:val="0"/>
          <w:sz w:val="22"/>
        </w:rPr>
        <w:t xml:space="preserve"> </w:t>
      </w:r>
      <w:r>
        <w:rPr>
          <w:rFonts w:ascii="等线" w:eastAsia="等线" w:hAnsi="等线" w:cs="宋体" w:hint="eastAsia"/>
          <w:b/>
          <w:bCs/>
          <w:color w:val="000000"/>
          <w:kern w:val="0"/>
          <w:sz w:val="22"/>
        </w:rPr>
        <w:t>t</w:t>
      </w:r>
      <w:r>
        <w:rPr>
          <w:rFonts w:ascii="等线" w:eastAsia="等线" w:hAnsi="等线" w:cs="宋体"/>
          <w:b/>
          <w:bCs/>
          <w:color w:val="000000"/>
          <w:kern w:val="0"/>
          <w:sz w:val="22"/>
        </w:rPr>
        <w:t>he i</w:t>
      </w:r>
      <w:r w:rsidRPr="00AA1449">
        <w:rPr>
          <w:rFonts w:ascii="等线" w:eastAsia="等线" w:hAnsi="等线" w:cs="宋体"/>
          <w:b/>
          <w:bCs/>
          <w:color w:val="000000"/>
          <w:kern w:val="0"/>
          <w:sz w:val="22"/>
        </w:rPr>
        <w:t>nterquartile grouping criteria</w:t>
      </w:r>
      <w:r>
        <w:rPr>
          <w:rFonts w:ascii="等线" w:eastAsia="等线" w:hAnsi="等线" w:cs="宋体"/>
          <w:b/>
          <w:bCs/>
          <w:color w:val="000000"/>
          <w:kern w:val="0"/>
          <w:sz w:val="22"/>
        </w:rPr>
        <w:t xml:space="preserve"> of urinary heavy metal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518"/>
        <w:gridCol w:w="533"/>
        <w:gridCol w:w="1236"/>
        <w:gridCol w:w="1814"/>
        <w:gridCol w:w="1698"/>
        <w:gridCol w:w="1497"/>
      </w:tblGrid>
      <w:tr w:rsidR="00C36FBE" w:rsidRPr="00C36FBE" w14:paraId="5D05891F" w14:textId="77777777" w:rsidTr="002122BF">
        <w:trPr>
          <w:trHeight w:val="276"/>
        </w:trPr>
        <w:tc>
          <w:tcPr>
            <w:tcW w:w="915" w:type="pct"/>
            <w:hideMark/>
          </w:tcPr>
          <w:p w14:paraId="391B3018" w14:textId="77777777" w:rsidR="00C36FBE" w:rsidRPr="00C36FBE" w:rsidRDefault="00C36FBE" w:rsidP="00C36F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1" w:type="pct"/>
            <w:hideMark/>
          </w:tcPr>
          <w:p w14:paraId="6310DAC3" w14:textId="77777777" w:rsidR="00C36FBE" w:rsidRPr="00C36FBE" w:rsidRDefault="00C36FBE" w:rsidP="00C36F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5" w:type="pct"/>
            <w:noWrap/>
            <w:hideMark/>
          </w:tcPr>
          <w:p w14:paraId="18A56713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Quartiles 1</w:t>
            </w:r>
          </w:p>
        </w:tc>
        <w:tc>
          <w:tcPr>
            <w:tcW w:w="1093" w:type="pct"/>
            <w:noWrap/>
            <w:hideMark/>
          </w:tcPr>
          <w:p w14:paraId="1C6FFD86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Quartiles 2</w:t>
            </w:r>
          </w:p>
        </w:tc>
        <w:tc>
          <w:tcPr>
            <w:tcW w:w="1023" w:type="pct"/>
            <w:noWrap/>
            <w:hideMark/>
          </w:tcPr>
          <w:p w14:paraId="0F5DCB4F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Quartiles 3</w:t>
            </w:r>
          </w:p>
        </w:tc>
        <w:tc>
          <w:tcPr>
            <w:tcW w:w="902" w:type="pct"/>
            <w:noWrap/>
            <w:hideMark/>
          </w:tcPr>
          <w:p w14:paraId="1C4D5012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Quartiles 4</w:t>
            </w:r>
          </w:p>
        </w:tc>
      </w:tr>
      <w:tr w:rsidR="00C36FBE" w:rsidRPr="00C36FBE" w14:paraId="156B6298" w14:textId="77777777" w:rsidTr="002122BF">
        <w:trPr>
          <w:trHeight w:val="276"/>
        </w:trPr>
        <w:tc>
          <w:tcPr>
            <w:tcW w:w="915" w:type="pct"/>
            <w:vMerge w:val="restart"/>
            <w:hideMark/>
          </w:tcPr>
          <w:p w14:paraId="386A4826" w14:textId="77777777" w:rsidR="00C36FBE" w:rsidRPr="00C36FBE" w:rsidRDefault="00C36FBE" w:rsidP="00C36F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heavy metal urine concentration of </w:t>
            </w:r>
            <w:proofErr w:type="gramStart"/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NAFLD(</w:t>
            </w:r>
            <w:proofErr w:type="gramEnd"/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ug/L)</w:t>
            </w:r>
          </w:p>
        </w:tc>
        <w:tc>
          <w:tcPr>
            <w:tcW w:w="321" w:type="pct"/>
            <w:noWrap/>
            <w:hideMark/>
          </w:tcPr>
          <w:p w14:paraId="605EA422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Ba</w:t>
            </w:r>
          </w:p>
        </w:tc>
        <w:tc>
          <w:tcPr>
            <w:tcW w:w="745" w:type="pct"/>
            <w:noWrap/>
            <w:hideMark/>
          </w:tcPr>
          <w:p w14:paraId="29CB8D63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&lt;0.49</w:t>
            </w:r>
          </w:p>
        </w:tc>
        <w:tc>
          <w:tcPr>
            <w:tcW w:w="1093" w:type="pct"/>
            <w:noWrap/>
            <w:hideMark/>
          </w:tcPr>
          <w:p w14:paraId="00FBCB10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0.49-1.00</w:t>
            </w:r>
          </w:p>
        </w:tc>
        <w:tc>
          <w:tcPr>
            <w:tcW w:w="1023" w:type="pct"/>
            <w:noWrap/>
            <w:hideMark/>
          </w:tcPr>
          <w:p w14:paraId="56A9CBD9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1.00-1.96</w:t>
            </w:r>
          </w:p>
        </w:tc>
        <w:tc>
          <w:tcPr>
            <w:tcW w:w="902" w:type="pct"/>
            <w:noWrap/>
            <w:hideMark/>
          </w:tcPr>
          <w:p w14:paraId="4AFE3606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≥1.96</w:t>
            </w:r>
          </w:p>
        </w:tc>
      </w:tr>
      <w:tr w:rsidR="00C36FBE" w:rsidRPr="00C36FBE" w14:paraId="734AF366" w14:textId="77777777" w:rsidTr="002122BF">
        <w:trPr>
          <w:trHeight w:val="276"/>
        </w:trPr>
        <w:tc>
          <w:tcPr>
            <w:tcW w:w="915" w:type="pct"/>
            <w:vMerge/>
            <w:hideMark/>
          </w:tcPr>
          <w:p w14:paraId="53B20F99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21" w:type="pct"/>
            <w:noWrap/>
            <w:hideMark/>
          </w:tcPr>
          <w:p w14:paraId="710D4B21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</w:t>
            </w:r>
          </w:p>
        </w:tc>
        <w:tc>
          <w:tcPr>
            <w:tcW w:w="745" w:type="pct"/>
            <w:noWrap/>
            <w:hideMark/>
          </w:tcPr>
          <w:p w14:paraId="26081612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&lt;0.084</w:t>
            </w:r>
          </w:p>
        </w:tc>
        <w:tc>
          <w:tcPr>
            <w:tcW w:w="1093" w:type="pct"/>
            <w:noWrap/>
            <w:hideMark/>
          </w:tcPr>
          <w:p w14:paraId="1F43655E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0.084-0.174</w:t>
            </w:r>
          </w:p>
        </w:tc>
        <w:tc>
          <w:tcPr>
            <w:tcW w:w="1023" w:type="pct"/>
            <w:noWrap/>
            <w:hideMark/>
          </w:tcPr>
          <w:p w14:paraId="77947CCB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0.174-0.374</w:t>
            </w:r>
          </w:p>
        </w:tc>
        <w:tc>
          <w:tcPr>
            <w:tcW w:w="902" w:type="pct"/>
            <w:noWrap/>
            <w:hideMark/>
          </w:tcPr>
          <w:p w14:paraId="16847A0D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≥0.374</w:t>
            </w:r>
          </w:p>
        </w:tc>
      </w:tr>
      <w:tr w:rsidR="00C36FBE" w:rsidRPr="00C36FBE" w14:paraId="030F9154" w14:textId="77777777" w:rsidTr="002122BF">
        <w:trPr>
          <w:trHeight w:val="276"/>
        </w:trPr>
        <w:tc>
          <w:tcPr>
            <w:tcW w:w="915" w:type="pct"/>
            <w:vMerge/>
            <w:hideMark/>
          </w:tcPr>
          <w:p w14:paraId="1D68967A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21" w:type="pct"/>
            <w:noWrap/>
            <w:hideMark/>
          </w:tcPr>
          <w:p w14:paraId="50619B10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</w:t>
            </w:r>
          </w:p>
        </w:tc>
        <w:tc>
          <w:tcPr>
            <w:tcW w:w="745" w:type="pct"/>
            <w:noWrap/>
            <w:hideMark/>
          </w:tcPr>
          <w:p w14:paraId="4B869F5C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&lt;0.240</w:t>
            </w:r>
          </w:p>
        </w:tc>
        <w:tc>
          <w:tcPr>
            <w:tcW w:w="1093" w:type="pct"/>
            <w:noWrap/>
            <w:hideMark/>
          </w:tcPr>
          <w:p w14:paraId="069C7181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0.240-0.403</w:t>
            </w:r>
          </w:p>
        </w:tc>
        <w:tc>
          <w:tcPr>
            <w:tcW w:w="1023" w:type="pct"/>
            <w:noWrap/>
            <w:hideMark/>
          </w:tcPr>
          <w:p w14:paraId="3ABB169D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0.403-0.643</w:t>
            </w:r>
          </w:p>
        </w:tc>
        <w:tc>
          <w:tcPr>
            <w:tcW w:w="902" w:type="pct"/>
            <w:noWrap/>
            <w:hideMark/>
          </w:tcPr>
          <w:p w14:paraId="365F5A14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≥0.643</w:t>
            </w:r>
          </w:p>
        </w:tc>
      </w:tr>
      <w:tr w:rsidR="00C36FBE" w:rsidRPr="00C36FBE" w14:paraId="3D8A8986" w14:textId="77777777" w:rsidTr="002122BF">
        <w:trPr>
          <w:trHeight w:val="276"/>
        </w:trPr>
        <w:tc>
          <w:tcPr>
            <w:tcW w:w="915" w:type="pct"/>
            <w:vMerge/>
            <w:hideMark/>
          </w:tcPr>
          <w:p w14:paraId="0746F1C0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21" w:type="pct"/>
            <w:noWrap/>
            <w:hideMark/>
          </w:tcPr>
          <w:p w14:paraId="47B50900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Cs</w:t>
            </w:r>
          </w:p>
        </w:tc>
        <w:tc>
          <w:tcPr>
            <w:tcW w:w="745" w:type="pct"/>
            <w:noWrap/>
            <w:hideMark/>
          </w:tcPr>
          <w:p w14:paraId="072722F4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&lt;2.597</w:t>
            </w:r>
          </w:p>
        </w:tc>
        <w:tc>
          <w:tcPr>
            <w:tcW w:w="1093" w:type="pct"/>
            <w:noWrap/>
            <w:hideMark/>
          </w:tcPr>
          <w:p w14:paraId="0374ACA8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2.597-4.279</w:t>
            </w:r>
          </w:p>
        </w:tc>
        <w:tc>
          <w:tcPr>
            <w:tcW w:w="1023" w:type="pct"/>
            <w:noWrap/>
            <w:hideMark/>
          </w:tcPr>
          <w:p w14:paraId="2E105D7C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4.279-6.320</w:t>
            </w:r>
          </w:p>
        </w:tc>
        <w:tc>
          <w:tcPr>
            <w:tcW w:w="902" w:type="pct"/>
            <w:noWrap/>
            <w:hideMark/>
          </w:tcPr>
          <w:p w14:paraId="44DF1738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≥6.320</w:t>
            </w:r>
          </w:p>
        </w:tc>
      </w:tr>
      <w:tr w:rsidR="00C36FBE" w:rsidRPr="00C36FBE" w14:paraId="02481256" w14:textId="77777777" w:rsidTr="002122BF">
        <w:trPr>
          <w:trHeight w:val="276"/>
        </w:trPr>
        <w:tc>
          <w:tcPr>
            <w:tcW w:w="915" w:type="pct"/>
            <w:vMerge/>
            <w:hideMark/>
          </w:tcPr>
          <w:p w14:paraId="06CAACC7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21" w:type="pct"/>
            <w:noWrap/>
            <w:hideMark/>
          </w:tcPr>
          <w:p w14:paraId="285312A1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Mo</w:t>
            </w:r>
          </w:p>
        </w:tc>
        <w:tc>
          <w:tcPr>
            <w:tcW w:w="745" w:type="pct"/>
            <w:noWrap/>
            <w:hideMark/>
          </w:tcPr>
          <w:p w14:paraId="15FE7725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&lt;20.3925</w:t>
            </w:r>
          </w:p>
        </w:tc>
        <w:tc>
          <w:tcPr>
            <w:tcW w:w="1093" w:type="pct"/>
            <w:noWrap/>
            <w:hideMark/>
          </w:tcPr>
          <w:p w14:paraId="5E2D72F3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20.3925-38.5350</w:t>
            </w:r>
          </w:p>
        </w:tc>
        <w:tc>
          <w:tcPr>
            <w:tcW w:w="1023" w:type="pct"/>
            <w:noWrap/>
            <w:hideMark/>
          </w:tcPr>
          <w:p w14:paraId="109FAA13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38.535-63.0925</w:t>
            </w:r>
          </w:p>
        </w:tc>
        <w:tc>
          <w:tcPr>
            <w:tcW w:w="902" w:type="pct"/>
            <w:noWrap/>
            <w:hideMark/>
          </w:tcPr>
          <w:p w14:paraId="584C4D8D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≥63.0925</w:t>
            </w:r>
          </w:p>
        </w:tc>
      </w:tr>
      <w:tr w:rsidR="00C36FBE" w:rsidRPr="00C36FBE" w14:paraId="3DCA2DCE" w14:textId="77777777" w:rsidTr="002122BF">
        <w:trPr>
          <w:trHeight w:val="276"/>
        </w:trPr>
        <w:tc>
          <w:tcPr>
            <w:tcW w:w="915" w:type="pct"/>
            <w:vMerge/>
            <w:hideMark/>
          </w:tcPr>
          <w:p w14:paraId="21F4273D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21" w:type="pct"/>
            <w:noWrap/>
            <w:hideMark/>
          </w:tcPr>
          <w:p w14:paraId="2E921945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Pb</w:t>
            </w:r>
          </w:p>
        </w:tc>
        <w:tc>
          <w:tcPr>
            <w:tcW w:w="745" w:type="pct"/>
            <w:noWrap/>
            <w:hideMark/>
          </w:tcPr>
          <w:p w14:paraId="35E028D6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&lt;0.15</w:t>
            </w:r>
          </w:p>
        </w:tc>
        <w:tc>
          <w:tcPr>
            <w:tcW w:w="1093" w:type="pct"/>
            <w:noWrap/>
            <w:hideMark/>
          </w:tcPr>
          <w:p w14:paraId="738B5921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0.15-0.28</w:t>
            </w:r>
          </w:p>
        </w:tc>
        <w:tc>
          <w:tcPr>
            <w:tcW w:w="1023" w:type="pct"/>
            <w:noWrap/>
            <w:hideMark/>
          </w:tcPr>
          <w:p w14:paraId="43E73A74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0.28-0.51</w:t>
            </w:r>
          </w:p>
        </w:tc>
        <w:tc>
          <w:tcPr>
            <w:tcW w:w="902" w:type="pct"/>
            <w:noWrap/>
            <w:hideMark/>
          </w:tcPr>
          <w:p w14:paraId="18BA4A89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≥0.51</w:t>
            </w:r>
          </w:p>
        </w:tc>
      </w:tr>
      <w:tr w:rsidR="00C36FBE" w:rsidRPr="00C36FBE" w14:paraId="4D934C94" w14:textId="77777777" w:rsidTr="002122BF">
        <w:trPr>
          <w:trHeight w:val="276"/>
        </w:trPr>
        <w:tc>
          <w:tcPr>
            <w:tcW w:w="915" w:type="pct"/>
            <w:vMerge/>
            <w:hideMark/>
          </w:tcPr>
          <w:p w14:paraId="104C0EFB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21" w:type="pct"/>
            <w:noWrap/>
            <w:hideMark/>
          </w:tcPr>
          <w:p w14:paraId="50E7702D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Sb</w:t>
            </w:r>
          </w:p>
        </w:tc>
        <w:tc>
          <w:tcPr>
            <w:tcW w:w="745" w:type="pct"/>
            <w:noWrap/>
            <w:hideMark/>
          </w:tcPr>
          <w:p w14:paraId="59C742A4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&lt;0.025</w:t>
            </w:r>
          </w:p>
        </w:tc>
        <w:tc>
          <w:tcPr>
            <w:tcW w:w="1093" w:type="pct"/>
            <w:noWrap/>
            <w:hideMark/>
          </w:tcPr>
          <w:p w14:paraId="4C5474AE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0.025-0.045</w:t>
            </w:r>
          </w:p>
        </w:tc>
        <w:tc>
          <w:tcPr>
            <w:tcW w:w="1023" w:type="pct"/>
            <w:noWrap/>
            <w:hideMark/>
          </w:tcPr>
          <w:p w14:paraId="5F0D0EA7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0.045-0.075</w:t>
            </w:r>
          </w:p>
        </w:tc>
        <w:tc>
          <w:tcPr>
            <w:tcW w:w="902" w:type="pct"/>
            <w:noWrap/>
            <w:hideMark/>
          </w:tcPr>
          <w:p w14:paraId="12F7F589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≥0.075</w:t>
            </w:r>
          </w:p>
        </w:tc>
      </w:tr>
      <w:tr w:rsidR="00C36FBE" w:rsidRPr="00C36FBE" w14:paraId="4874D0CF" w14:textId="77777777" w:rsidTr="002122BF">
        <w:trPr>
          <w:trHeight w:val="276"/>
        </w:trPr>
        <w:tc>
          <w:tcPr>
            <w:tcW w:w="915" w:type="pct"/>
            <w:vMerge/>
            <w:hideMark/>
          </w:tcPr>
          <w:p w14:paraId="26EDB25E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21" w:type="pct"/>
            <w:noWrap/>
            <w:hideMark/>
          </w:tcPr>
          <w:p w14:paraId="07E08982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Sn</w:t>
            </w:r>
          </w:p>
        </w:tc>
        <w:tc>
          <w:tcPr>
            <w:tcW w:w="745" w:type="pct"/>
            <w:noWrap/>
            <w:hideMark/>
          </w:tcPr>
          <w:p w14:paraId="4C07ED09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&lt;0.22</w:t>
            </w:r>
          </w:p>
        </w:tc>
        <w:tc>
          <w:tcPr>
            <w:tcW w:w="1093" w:type="pct"/>
            <w:noWrap/>
            <w:hideMark/>
          </w:tcPr>
          <w:p w14:paraId="671D3D92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0.22-0.46</w:t>
            </w:r>
          </w:p>
        </w:tc>
        <w:tc>
          <w:tcPr>
            <w:tcW w:w="1023" w:type="pct"/>
            <w:noWrap/>
            <w:hideMark/>
          </w:tcPr>
          <w:p w14:paraId="67CFF8EE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0.46-0.9825</w:t>
            </w:r>
          </w:p>
        </w:tc>
        <w:tc>
          <w:tcPr>
            <w:tcW w:w="902" w:type="pct"/>
            <w:noWrap/>
            <w:hideMark/>
          </w:tcPr>
          <w:p w14:paraId="308DBC12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≥0.9825</w:t>
            </w:r>
          </w:p>
        </w:tc>
      </w:tr>
      <w:tr w:rsidR="00C36FBE" w:rsidRPr="00C36FBE" w14:paraId="769CBA21" w14:textId="77777777" w:rsidTr="002122BF">
        <w:trPr>
          <w:trHeight w:val="276"/>
        </w:trPr>
        <w:tc>
          <w:tcPr>
            <w:tcW w:w="915" w:type="pct"/>
            <w:vMerge/>
            <w:hideMark/>
          </w:tcPr>
          <w:p w14:paraId="447B7FF9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21" w:type="pct"/>
            <w:noWrap/>
            <w:hideMark/>
          </w:tcPr>
          <w:p w14:paraId="50E94714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</w:t>
            </w:r>
          </w:p>
        </w:tc>
        <w:tc>
          <w:tcPr>
            <w:tcW w:w="745" w:type="pct"/>
            <w:noWrap/>
            <w:hideMark/>
          </w:tcPr>
          <w:p w14:paraId="20589904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&lt;0.038</w:t>
            </w:r>
          </w:p>
        </w:tc>
        <w:tc>
          <w:tcPr>
            <w:tcW w:w="1093" w:type="pct"/>
            <w:noWrap/>
            <w:hideMark/>
          </w:tcPr>
          <w:p w14:paraId="01F304A0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0.038-0.085</w:t>
            </w:r>
          </w:p>
        </w:tc>
        <w:tc>
          <w:tcPr>
            <w:tcW w:w="1023" w:type="pct"/>
            <w:noWrap/>
            <w:hideMark/>
          </w:tcPr>
          <w:p w14:paraId="63051D41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0.085-0.168</w:t>
            </w:r>
          </w:p>
        </w:tc>
        <w:tc>
          <w:tcPr>
            <w:tcW w:w="902" w:type="pct"/>
            <w:noWrap/>
            <w:hideMark/>
          </w:tcPr>
          <w:p w14:paraId="56402A1F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≥0.168</w:t>
            </w:r>
          </w:p>
        </w:tc>
      </w:tr>
      <w:tr w:rsidR="00C36FBE" w:rsidRPr="00C36FBE" w14:paraId="35B852F7" w14:textId="77777777" w:rsidTr="002122BF">
        <w:trPr>
          <w:trHeight w:val="276"/>
        </w:trPr>
        <w:tc>
          <w:tcPr>
            <w:tcW w:w="915" w:type="pct"/>
            <w:vMerge/>
            <w:hideMark/>
          </w:tcPr>
          <w:p w14:paraId="759D8024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21" w:type="pct"/>
            <w:noWrap/>
            <w:hideMark/>
          </w:tcPr>
          <w:p w14:paraId="3649E488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Ur</w:t>
            </w:r>
          </w:p>
        </w:tc>
        <w:tc>
          <w:tcPr>
            <w:tcW w:w="745" w:type="pct"/>
            <w:noWrap/>
            <w:hideMark/>
          </w:tcPr>
          <w:p w14:paraId="4BD10E32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&lt;0.0026</w:t>
            </w:r>
          </w:p>
        </w:tc>
        <w:tc>
          <w:tcPr>
            <w:tcW w:w="1093" w:type="pct"/>
            <w:noWrap/>
            <w:hideMark/>
          </w:tcPr>
          <w:p w14:paraId="2E1A775F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0.0026-0.0049</w:t>
            </w:r>
          </w:p>
        </w:tc>
        <w:tc>
          <w:tcPr>
            <w:tcW w:w="1023" w:type="pct"/>
            <w:noWrap/>
            <w:hideMark/>
          </w:tcPr>
          <w:p w14:paraId="48623DDF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0.0049-0.0099</w:t>
            </w:r>
          </w:p>
        </w:tc>
        <w:tc>
          <w:tcPr>
            <w:tcW w:w="902" w:type="pct"/>
            <w:noWrap/>
            <w:hideMark/>
          </w:tcPr>
          <w:p w14:paraId="7BEC5CFD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≥0.0099</w:t>
            </w:r>
          </w:p>
        </w:tc>
      </w:tr>
      <w:tr w:rsidR="00C36FBE" w:rsidRPr="00C36FBE" w14:paraId="543C131B" w14:textId="77777777" w:rsidTr="00C36FBE">
        <w:trPr>
          <w:trHeight w:val="276"/>
        </w:trPr>
        <w:tc>
          <w:tcPr>
            <w:tcW w:w="5000" w:type="pct"/>
            <w:gridSpan w:val="6"/>
            <w:noWrap/>
            <w:hideMark/>
          </w:tcPr>
          <w:p w14:paraId="7B53ADB6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C36FBE" w:rsidRPr="00C36FBE" w14:paraId="54006AF7" w14:textId="77777777" w:rsidTr="002122BF">
        <w:trPr>
          <w:trHeight w:val="276"/>
        </w:trPr>
        <w:tc>
          <w:tcPr>
            <w:tcW w:w="915" w:type="pct"/>
            <w:vMerge w:val="restart"/>
            <w:hideMark/>
          </w:tcPr>
          <w:p w14:paraId="1FB5D38B" w14:textId="77777777" w:rsidR="00C36FBE" w:rsidRPr="00C36FBE" w:rsidRDefault="00C36FBE" w:rsidP="00C36F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heavy metal urine concentration of advanced liver fibrosis(ug/L)</w:t>
            </w:r>
          </w:p>
        </w:tc>
        <w:tc>
          <w:tcPr>
            <w:tcW w:w="321" w:type="pct"/>
            <w:noWrap/>
            <w:hideMark/>
          </w:tcPr>
          <w:p w14:paraId="1D814215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Ba</w:t>
            </w:r>
          </w:p>
        </w:tc>
        <w:tc>
          <w:tcPr>
            <w:tcW w:w="745" w:type="pct"/>
            <w:noWrap/>
            <w:hideMark/>
          </w:tcPr>
          <w:p w14:paraId="02D0D728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&lt;0.52</w:t>
            </w:r>
          </w:p>
        </w:tc>
        <w:tc>
          <w:tcPr>
            <w:tcW w:w="1093" w:type="pct"/>
            <w:noWrap/>
            <w:hideMark/>
          </w:tcPr>
          <w:p w14:paraId="20DABD80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0.52-1.07</w:t>
            </w:r>
          </w:p>
        </w:tc>
        <w:tc>
          <w:tcPr>
            <w:tcW w:w="1023" w:type="pct"/>
            <w:noWrap/>
            <w:hideMark/>
          </w:tcPr>
          <w:p w14:paraId="02A4922D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1.07-2.15</w:t>
            </w:r>
          </w:p>
        </w:tc>
        <w:tc>
          <w:tcPr>
            <w:tcW w:w="902" w:type="pct"/>
            <w:noWrap/>
            <w:hideMark/>
          </w:tcPr>
          <w:p w14:paraId="7E887514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≥2.15</w:t>
            </w:r>
          </w:p>
        </w:tc>
      </w:tr>
      <w:tr w:rsidR="00C36FBE" w:rsidRPr="00C36FBE" w14:paraId="4806F1C3" w14:textId="77777777" w:rsidTr="002122BF">
        <w:trPr>
          <w:trHeight w:val="276"/>
        </w:trPr>
        <w:tc>
          <w:tcPr>
            <w:tcW w:w="915" w:type="pct"/>
            <w:vMerge/>
            <w:hideMark/>
          </w:tcPr>
          <w:p w14:paraId="2F146976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21" w:type="pct"/>
            <w:noWrap/>
            <w:hideMark/>
          </w:tcPr>
          <w:p w14:paraId="3D1EA4A4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</w:t>
            </w:r>
          </w:p>
        </w:tc>
        <w:tc>
          <w:tcPr>
            <w:tcW w:w="745" w:type="pct"/>
            <w:noWrap/>
            <w:hideMark/>
          </w:tcPr>
          <w:p w14:paraId="5B9EFA13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&lt;0.066</w:t>
            </w:r>
          </w:p>
        </w:tc>
        <w:tc>
          <w:tcPr>
            <w:tcW w:w="1093" w:type="pct"/>
            <w:noWrap/>
            <w:hideMark/>
          </w:tcPr>
          <w:p w14:paraId="7CEC8437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0.066-0.146</w:t>
            </w:r>
          </w:p>
        </w:tc>
        <w:tc>
          <w:tcPr>
            <w:tcW w:w="1023" w:type="pct"/>
            <w:noWrap/>
            <w:hideMark/>
          </w:tcPr>
          <w:p w14:paraId="18991F9A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0.146-0.308</w:t>
            </w:r>
          </w:p>
        </w:tc>
        <w:tc>
          <w:tcPr>
            <w:tcW w:w="902" w:type="pct"/>
            <w:noWrap/>
            <w:hideMark/>
          </w:tcPr>
          <w:p w14:paraId="455E26E5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≥0.308</w:t>
            </w:r>
          </w:p>
        </w:tc>
      </w:tr>
      <w:tr w:rsidR="00C36FBE" w:rsidRPr="00C36FBE" w14:paraId="446B8D85" w14:textId="77777777" w:rsidTr="002122BF">
        <w:trPr>
          <w:trHeight w:val="276"/>
        </w:trPr>
        <w:tc>
          <w:tcPr>
            <w:tcW w:w="915" w:type="pct"/>
            <w:vMerge/>
            <w:hideMark/>
          </w:tcPr>
          <w:p w14:paraId="4D75A61F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21" w:type="pct"/>
            <w:noWrap/>
            <w:hideMark/>
          </w:tcPr>
          <w:p w14:paraId="3572DCC3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</w:t>
            </w:r>
          </w:p>
        </w:tc>
        <w:tc>
          <w:tcPr>
            <w:tcW w:w="745" w:type="pct"/>
            <w:noWrap/>
            <w:hideMark/>
          </w:tcPr>
          <w:p w14:paraId="128BF517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&lt;0.250</w:t>
            </w:r>
          </w:p>
        </w:tc>
        <w:tc>
          <w:tcPr>
            <w:tcW w:w="1093" w:type="pct"/>
            <w:noWrap/>
            <w:hideMark/>
          </w:tcPr>
          <w:p w14:paraId="1E463B70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0.250-0.438</w:t>
            </w:r>
          </w:p>
        </w:tc>
        <w:tc>
          <w:tcPr>
            <w:tcW w:w="1023" w:type="pct"/>
            <w:noWrap/>
            <w:hideMark/>
          </w:tcPr>
          <w:p w14:paraId="0763077D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0.438-0.712</w:t>
            </w:r>
          </w:p>
        </w:tc>
        <w:tc>
          <w:tcPr>
            <w:tcW w:w="902" w:type="pct"/>
            <w:noWrap/>
            <w:hideMark/>
          </w:tcPr>
          <w:p w14:paraId="7D230B0B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≥0.712</w:t>
            </w:r>
          </w:p>
        </w:tc>
      </w:tr>
      <w:tr w:rsidR="00C36FBE" w:rsidRPr="00C36FBE" w14:paraId="543C72C8" w14:textId="77777777" w:rsidTr="002122BF">
        <w:trPr>
          <w:trHeight w:val="276"/>
        </w:trPr>
        <w:tc>
          <w:tcPr>
            <w:tcW w:w="915" w:type="pct"/>
            <w:vMerge/>
            <w:hideMark/>
          </w:tcPr>
          <w:p w14:paraId="6D211023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21" w:type="pct"/>
            <w:noWrap/>
            <w:hideMark/>
          </w:tcPr>
          <w:p w14:paraId="28751357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Cs</w:t>
            </w:r>
          </w:p>
        </w:tc>
        <w:tc>
          <w:tcPr>
            <w:tcW w:w="745" w:type="pct"/>
            <w:noWrap/>
            <w:hideMark/>
          </w:tcPr>
          <w:p w14:paraId="2E73B790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&lt;2.5835</w:t>
            </w:r>
          </w:p>
        </w:tc>
        <w:tc>
          <w:tcPr>
            <w:tcW w:w="1093" w:type="pct"/>
            <w:noWrap/>
            <w:hideMark/>
          </w:tcPr>
          <w:p w14:paraId="2855E9AE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2.5835-4.361</w:t>
            </w:r>
          </w:p>
        </w:tc>
        <w:tc>
          <w:tcPr>
            <w:tcW w:w="1023" w:type="pct"/>
            <w:noWrap/>
            <w:hideMark/>
          </w:tcPr>
          <w:p w14:paraId="02F26DF0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4.361-6.4943</w:t>
            </w:r>
          </w:p>
        </w:tc>
        <w:tc>
          <w:tcPr>
            <w:tcW w:w="902" w:type="pct"/>
            <w:noWrap/>
            <w:hideMark/>
          </w:tcPr>
          <w:p w14:paraId="29704CBB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≥6.4943</w:t>
            </w:r>
          </w:p>
        </w:tc>
      </w:tr>
      <w:tr w:rsidR="00C36FBE" w:rsidRPr="00C36FBE" w14:paraId="70A1DDAD" w14:textId="77777777" w:rsidTr="002122BF">
        <w:trPr>
          <w:trHeight w:val="276"/>
        </w:trPr>
        <w:tc>
          <w:tcPr>
            <w:tcW w:w="915" w:type="pct"/>
            <w:vMerge/>
            <w:hideMark/>
          </w:tcPr>
          <w:p w14:paraId="2E0C5320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21" w:type="pct"/>
            <w:noWrap/>
            <w:hideMark/>
          </w:tcPr>
          <w:p w14:paraId="29DDBEC1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Mo</w:t>
            </w:r>
          </w:p>
        </w:tc>
        <w:tc>
          <w:tcPr>
            <w:tcW w:w="745" w:type="pct"/>
            <w:noWrap/>
            <w:hideMark/>
          </w:tcPr>
          <w:p w14:paraId="3AEBBA92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&lt;19.965</w:t>
            </w:r>
          </w:p>
        </w:tc>
        <w:tc>
          <w:tcPr>
            <w:tcW w:w="1093" w:type="pct"/>
            <w:noWrap/>
            <w:hideMark/>
          </w:tcPr>
          <w:p w14:paraId="00613F52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19.965-39.600</w:t>
            </w:r>
          </w:p>
        </w:tc>
        <w:tc>
          <w:tcPr>
            <w:tcW w:w="1023" w:type="pct"/>
            <w:noWrap/>
            <w:hideMark/>
          </w:tcPr>
          <w:p w14:paraId="2DC6DCD2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39.600-68.925</w:t>
            </w:r>
          </w:p>
        </w:tc>
        <w:tc>
          <w:tcPr>
            <w:tcW w:w="902" w:type="pct"/>
            <w:noWrap/>
            <w:hideMark/>
          </w:tcPr>
          <w:p w14:paraId="41122853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≥68.925</w:t>
            </w:r>
          </w:p>
        </w:tc>
      </w:tr>
      <w:tr w:rsidR="00C36FBE" w:rsidRPr="00C36FBE" w14:paraId="70A418F2" w14:textId="77777777" w:rsidTr="002122BF">
        <w:trPr>
          <w:trHeight w:val="276"/>
        </w:trPr>
        <w:tc>
          <w:tcPr>
            <w:tcW w:w="915" w:type="pct"/>
            <w:vMerge/>
            <w:hideMark/>
          </w:tcPr>
          <w:p w14:paraId="0CC23AC6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21" w:type="pct"/>
            <w:noWrap/>
            <w:hideMark/>
          </w:tcPr>
          <w:p w14:paraId="12557A66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Pb</w:t>
            </w:r>
          </w:p>
        </w:tc>
        <w:tc>
          <w:tcPr>
            <w:tcW w:w="745" w:type="pct"/>
            <w:noWrap/>
            <w:hideMark/>
          </w:tcPr>
          <w:p w14:paraId="744564EE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&lt;0.16</w:t>
            </w:r>
          </w:p>
        </w:tc>
        <w:tc>
          <w:tcPr>
            <w:tcW w:w="1093" w:type="pct"/>
            <w:noWrap/>
            <w:hideMark/>
          </w:tcPr>
          <w:p w14:paraId="253E0269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0.16-0.29</w:t>
            </w:r>
          </w:p>
        </w:tc>
        <w:tc>
          <w:tcPr>
            <w:tcW w:w="1023" w:type="pct"/>
            <w:noWrap/>
            <w:hideMark/>
          </w:tcPr>
          <w:p w14:paraId="56EF4B0A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0.29-0.51</w:t>
            </w:r>
          </w:p>
        </w:tc>
        <w:tc>
          <w:tcPr>
            <w:tcW w:w="902" w:type="pct"/>
            <w:noWrap/>
            <w:hideMark/>
          </w:tcPr>
          <w:p w14:paraId="351E90C1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≥0.51</w:t>
            </w:r>
          </w:p>
        </w:tc>
      </w:tr>
      <w:tr w:rsidR="00C36FBE" w:rsidRPr="00C36FBE" w14:paraId="136BD129" w14:textId="77777777" w:rsidTr="002122BF">
        <w:trPr>
          <w:trHeight w:val="276"/>
        </w:trPr>
        <w:tc>
          <w:tcPr>
            <w:tcW w:w="915" w:type="pct"/>
            <w:vMerge/>
            <w:hideMark/>
          </w:tcPr>
          <w:p w14:paraId="625DFE23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21" w:type="pct"/>
            <w:noWrap/>
            <w:hideMark/>
          </w:tcPr>
          <w:p w14:paraId="4AEB793A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Sb</w:t>
            </w:r>
          </w:p>
        </w:tc>
        <w:tc>
          <w:tcPr>
            <w:tcW w:w="745" w:type="pct"/>
            <w:noWrap/>
            <w:hideMark/>
          </w:tcPr>
          <w:p w14:paraId="46969138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&lt;0.024</w:t>
            </w:r>
          </w:p>
        </w:tc>
        <w:tc>
          <w:tcPr>
            <w:tcW w:w="1093" w:type="pct"/>
            <w:noWrap/>
            <w:hideMark/>
          </w:tcPr>
          <w:p w14:paraId="194DE172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0.024-0.046</w:t>
            </w:r>
          </w:p>
        </w:tc>
        <w:tc>
          <w:tcPr>
            <w:tcW w:w="1023" w:type="pct"/>
            <w:noWrap/>
            <w:hideMark/>
          </w:tcPr>
          <w:p w14:paraId="5BCE8C8F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0.046-0.078</w:t>
            </w:r>
          </w:p>
        </w:tc>
        <w:tc>
          <w:tcPr>
            <w:tcW w:w="902" w:type="pct"/>
            <w:noWrap/>
            <w:hideMark/>
          </w:tcPr>
          <w:p w14:paraId="1DF321FE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≥0.078</w:t>
            </w:r>
          </w:p>
        </w:tc>
      </w:tr>
      <w:tr w:rsidR="00C36FBE" w:rsidRPr="00C36FBE" w14:paraId="08AE0B31" w14:textId="77777777" w:rsidTr="002122BF">
        <w:trPr>
          <w:trHeight w:val="348"/>
        </w:trPr>
        <w:tc>
          <w:tcPr>
            <w:tcW w:w="915" w:type="pct"/>
            <w:vMerge/>
            <w:hideMark/>
          </w:tcPr>
          <w:p w14:paraId="2A43DB1A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21" w:type="pct"/>
            <w:noWrap/>
            <w:hideMark/>
          </w:tcPr>
          <w:p w14:paraId="083939AF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Sn</w:t>
            </w:r>
          </w:p>
        </w:tc>
        <w:tc>
          <w:tcPr>
            <w:tcW w:w="745" w:type="pct"/>
            <w:noWrap/>
            <w:hideMark/>
          </w:tcPr>
          <w:p w14:paraId="16669BC2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&lt;0.21</w:t>
            </w:r>
          </w:p>
        </w:tc>
        <w:tc>
          <w:tcPr>
            <w:tcW w:w="1093" w:type="pct"/>
            <w:noWrap/>
            <w:hideMark/>
          </w:tcPr>
          <w:p w14:paraId="79722941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0.21-0.44</w:t>
            </w:r>
          </w:p>
        </w:tc>
        <w:tc>
          <w:tcPr>
            <w:tcW w:w="1023" w:type="pct"/>
            <w:noWrap/>
            <w:hideMark/>
          </w:tcPr>
          <w:p w14:paraId="2BA5A344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0.44-1.00</w:t>
            </w:r>
          </w:p>
        </w:tc>
        <w:tc>
          <w:tcPr>
            <w:tcW w:w="902" w:type="pct"/>
            <w:noWrap/>
            <w:hideMark/>
          </w:tcPr>
          <w:p w14:paraId="0C753CE6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≥1.00</w:t>
            </w:r>
          </w:p>
        </w:tc>
      </w:tr>
      <w:tr w:rsidR="00C36FBE" w:rsidRPr="00C36FBE" w14:paraId="6E35ED94" w14:textId="77777777" w:rsidTr="002122BF">
        <w:trPr>
          <w:trHeight w:val="276"/>
        </w:trPr>
        <w:tc>
          <w:tcPr>
            <w:tcW w:w="915" w:type="pct"/>
            <w:vMerge/>
            <w:hideMark/>
          </w:tcPr>
          <w:p w14:paraId="17EFFCCB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21" w:type="pct"/>
            <w:noWrap/>
            <w:hideMark/>
          </w:tcPr>
          <w:p w14:paraId="6CC1AEBE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</w:t>
            </w:r>
          </w:p>
        </w:tc>
        <w:tc>
          <w:tcPr>
            <w:tcW w:w="745" w:type="pct"/>
            <w:noWrap/>
            <w:hideMark/>
          </w:tcPr>
          <w:p w14:paraId="5D59954D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&lt;0.040</w:t>
            </w:r>
          </w:p>
        </w:tc>
        <w:tc>
          <w:tcPr>
            <w:tcW w:w="1093" w:type="pct"/>
            <w:noWrap/>
            <w:hideMark/>
          </w:tcPr>
          <w:p w14:paraId="50C18290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0.040-0.090</w:t>
            </w:r>
          </w:p>
        </w:tc>
        <w:tc>
          <w:tcPr>
            <w:tcW w:w="1023" w:type="pct"/>
            <w:noWrap/>
            <w:hideMark/>
          </w:tcPr>
          <w:p w14:paraId="2ABAB51E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0.090-0.185</w:t>
            </w:r>
          </w:p>
        </w:tc>
        <w:tc>
          <w:tcPr>
            <w:tcW w:w="902" w:type="pct"/>
            <w:noWrap/>
            <w:hideMark/>
          </w:tcPr>
          <w:p w14:paraId="57C2FB77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≥0.185</w:t>
            </w:r>
          </w:p>
        </w:tc>
      </w:tr>
      <w:tr w:rsidR="00C36FBE" w:rsidRPr="00C36FBE" w14:paraId="68F608DE" w14:textId="77777777" w:rsidTr="002122BF">
        <w:trPr>
          <w:trHeight w:val="276"/>
        </w:trPr>
        <w:tc>
          <w:tcPr>
            <w:tcW w:w="915" w:type="pct"/>
            <w:vMerge/>
            <w:hideMark/>
          </w:tcPr>
          <w:p w14:paraId="25E82F71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21" w:type="pct"/>
            <w:noWrap/>
            <w:hideMark/>
          </w:tcPr>
          <w:p w14:paraId="5770D273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Ur</w:t>
            </w:r>
          </w:p>
        </w:tc>
        <w:tc>
          <w:tcPr>
            <w:tcW w:w="745" w:type="pct"/>
            <w:noWrap/>
            <w:hideMark/>
          </w:tcPr>
          <w:p w14:paraId="1E465BCC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&lt;0.0025</w:t>
            </w:r>
          </w:p>
        </w:tc>
        <w:tc>
          <w:tcPr>
            <w:tcW w:w="1093" w:type="pct"/>
            <w:noWrap/>
            <w:hideMark/>
          </w:tcPr>
          <w:p w14:paraId="0C3C68AB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0.0025-0.0049</w:t>
            </w:r>
          </w:p>
        </w:tc>
        <w:tc>
          <w:tcPr>
            <w:tcW w:w="1023" w:type="pct"/>
            <w:noWrap/>
            <w:hideMark/>
          </w:tcPr>
          <w:p w14:paraId="04882D82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0.0049-0.0100</w:t>
            </w:r>
          </w:p>
        </w:tc>
        <w:tc>
          <w:tcPr>
            <w:tcW w:w="902" w:type="pct"/>
            <w:noWrap/>
            <w:hideMark/>
          </w:tcPr>
          <w:p w14:paraId="77468F58" w14:textId="77777777" w:rsidR="00C36FBE" w:rsidRPr="00C36FBE" w:rsidRDefault="00C36FBE" w:rsidP="00C36F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36FB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≥0.0100</w:t>
            </w:r>
          </w:p>
        </w:tc>
      </w:tr>
    </w:tbl>
    <w:p w14:paraId="6871FF45" w14:textId="356A1371" w:rsidR="00C36FBE" w:rsidRPr="002122BF" w:rsidRDefault="002122BF">
      <w:pPr>
        <w:rPr>
          <w:rFonts w:ascii="等线" w:eastAsia="等线" w:hAnsi="等线" w:cs="宋体"/>
          <w:b/>
          <w:bCs/>
          <w:color w:val="000000"/>
          <w:kern w:val="0"/>
          <w:sz w:val="22"/>
        </w:rPr>
      </w:pPr>
      <w:r w:rsidRPr="00AA1449">
        <w:rPr>
          <w:rFonts w:ascii="等线" w:eastAsia="等线" w:hAnsi="等线" w:cs="宋体"/>
          <w:b/>
          <w:bCs/>
          <w:color w:val="000000"/>
          <w:kern w:val="0"/>
          <w:sz w:val="22"/>
        </w:rPr>
        <w:t>Supplementary table</w:t>
      </w:r>
      <w:r>
        <w:rPr>
          <w:rFonts w:ascii="等线" w:eastAsia="等线" w:hAnsi="等线" w:cs="宋体" w:hint="eastAsia"/>
          <w:b/>
          <w:bCs/>
          <w:color w:val="000000"/>
          <w:kern w:val="0"/>
          <w:sz w:val="22"/>
        </w:rPr>
        <w:t>2</w:t>
      </w:r>
      <w:r w:rsidRPr="00AA1449">
        <w:rPr>
          <w:rFonts w:ascii="等线" w:eastAsia="等线" w:hAnsi="等线" w:cs="宋体" w:hint="eastAsia"/>
          <w:b/>
          <w:bCs/>
          <w:color w:val="000000"/>
          <w:kern w:val="0"/>
          <w:sz w:val="22"/>
        </w:rPr>
        <w:t>:</w:t>
      </w:r>
      <w:r w:rsidRPr="00AA1449">
        <w:rPr>
          <w:rFonts w:ascii="等线" w:eastAsia="等线" w:hAnsi="等线" w:cs="宋体"/>
          <w:b/>
          <w:bCs/>
          <w:color w:val="000000"/>
          <w:kern w:val="0"/>
          <w:sz w:val="22"/>
        </w:rPr>
        <w:t xml:space="preserve"> </w:t>
      </w:r>
      <w:r w:rsidRPr="002122BF">
        <w:rPr>
          <w:rFonts w:ascii="等线" w:eastAsia="等线" w:hAnsi="等线" w:cs="宋体"/>
          <w:b/>
          <w:bCs/>
          <w:color w:val="000000"/>
          <w:kern w:val="0"/>
          <w:sz w:val="22"/>
        </w:rPr>
        <w:t>Detection frequency of urinary metal by survey cycles among adults in NHANES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144"/>
        <w:gridCol w:w="1429"/>
        <w:gridCol w:w="2290"/>
        <w:gridCol w:w="3433"/>
      </w:tblGrid>
      <w:tr w:rsidR="002122BF" w:rsidRPr="002122BF" w14:paraId="4B3A9B9F" w14:textId="77777777" w:rsidTr="002122BF">
        <w:trPr>
          <w:trHeight w:val="276"/>
        </w:trPr>
        <w:tc>
          <w:tcPr>
            <w:tcW w:w="690" w:type="pct"/>
            <w:noWrap/>
            <w:hideMark/>
          </w:tcPr>
          <w:p w14:paraId="78284DF3" w14:textId="77777777" w:rsidR="002122BF" w:rsidRPr="002122BF" w:rsidRDefault="002122BF" w:rsidP="002122B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Metal</w:t>
            </w:r>
          </w:p>
        </w:tc>
        <w:tc>
          <w:tcPr>
            <w:tcW w:w="861" w:type="pct"/>
            <w:noWrap/>
            <w:hideMark/>
          </w:tcPr>
          <w:p w14:paraId="3D434E47" w14:textId="77777777" w:rsidR="002122BF" w:rsidRPr="002122BF" w:rsidRDefault="002122BF" w:rsidP="002122B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LOD(</w:t>
            </w:r>
            <w:proofErr w:type="gramEnd"/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ug/L)</w:t>
            </w:r>
          </w:p>
        </w:tc>
        <w:tc>
          <w:tcPr>
            <w:tcW w:w="1380" w:type="pct"/>
            <w:noWrap/>
            <w:hideMark/>
          </w:tcPr>
          <w:p w14:paraId="5A1EBBF4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NAFLD(&gt;</w:t>
            </w:r>
            <w:proofErr w:type="gramStart"/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LOD,%</w:t>
            </w:r>
            <w:proofErr w:type="gramEnd"/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2070" w:type="pct"/>
            <w:noWrap/>
            <w:hideMark/>
          </w:tcPr>
          <w:p w14:paraId="681D6863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advanced liver fibrosis(&gt;</w:t>
            </w:r>
            <w:proofErr w:type="gramStart"/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LOD,%</w:t>
            </w:r>
            <w:proofErr w:type="gramEnd"/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)</w:t>
            </w:r>
          </w:p>
        </w:tc>
      </w:tr>
      <w:tr w:rsidR="002122BF" w:rsidRPr="002122BF" w14:paraId="5D6D13FE" w14:textId="77777777" w:rsidTr="002122BF">
        <w:trPr>
          <w:trHeight w:val="276"/>
        </w:trPr>
        <w:tc>
          <w:tcPr>
            <w:tcW w:w="690" w:type="pct"/>
            <w:noWrap/>
            <w:hideMark/>
          </w:tcPr>
          <w:p w14:paraId="2270EDB1" w14:textId="77777777" w:rsidR="002122BF" w:rsidRPr="002122BF" w:rsidRDefault="002122BF" w:rsidP="002122B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Ba</w:t>
            </w:r>
          </w:p>
        </w:tc>
        <w:tc>
          <w:tcPr>
            <w:tcW w:w="861" w:type="pct"/>
            <w:noWrap/>
            <w:hideMark/>
          </w:tcPr>
          <w:p w14:paraId="615B6B5A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0.060</w:t>
            </w:r>
          </w:p>
        </w:tc>
        <w:tc>
          <w:tcPr>
            <w:tcW w:w="1380" w:type="pct"/>
            <w:noWrap/>
            <w:hideMark/>
          </w:tcPr>
          <w:p w14:paraId="0B32438D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99.5</w:t>
            </w:r>
          </w:p>
        </w:tc>
        <w:tc>
          <w:tcPr>
            <w:tcW w:w="2070" w:type="pct"/>
            <w:noWrap/>
            <w:hideMark/>
          </w:tcPr>
          <w:p w14:paraId="22562242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99.6</w:t>
            </w:r>
          </w:p>
        </w:tc>
      </w:tr>
      <w:tr w:rsidR="002122BF" w:rsidRPr="002122BF" w14:paraId="4D872944" w14:textId="77777777" w:rsidTr="002122BF">
        <w:trPr>
          <w:trHeight w:val="276"/>
        </w:trPr>
        <w:tc>
          <w:tcPr>
            <w:tcW w:w="690" w:type="pct"/>
            <w:noWrap/>
            <w:hideMark/>
          </w:tcPr>
          <w:p w14:paraId="3CA4E532" w14:textId="77777777" w:rsidR="002122BF" w:rsidRPr="002122BF" w:rsidRDefault="002122BF" w:rsidP="002122B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</w:t>
            </w:r>
          </w:p>
        </w:tc>
        <w:tc>
          <w:tcPr>
            <w:tcW w:w="861" w:type="pct"/>
            <w:noWrap/>
            <w:hideMark/>
          </w:tcPr>
          <w:p w14:paraId="1CF9748D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</w:t>
            </w:r>
          </w:p>
        </w:tc>
        <w:tc>
          <w:tcPr>
            <w:tcW w:w="1380" w:type="pct"/>
            <w:noWrap/>
            <w:hideMark/>
          </w:tcPr>
          <w:p w14:paraId="28F90058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92.5</w:t>
            </w:r>
          </w:p>
        </w:tc>
        <w:tc>
          <w:tcPr>
            <w:tcW w:w="2070" w:type="pct"/>
            <w:noWrap/>
            <w:hideMark/>
          </w:tcPr>
          <w:p w14:paraId="738EEF81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99.0</w:t>
            </w:r>
          </w:p>
        </w:tc>
      </w:tr>
      <w:tr w:rsidR="002122BF" w:rsidRPr="002122BF" w14:paraId="7E7B8E9D" w14:textId="77777777" w:rsidTr="002122BF">
        <w:trPr>
          <w:trHeight w:val="276"/>
        </w:trPr>
        <w:tc>
          <w:tcPr>
            <w:tcW w:w="690" w:type="pct"/>
            <w:noWrap/>
            <w:hideMark/>
          </w:tcPr>
          <w:p w14:paraId="5546E3DA" w14:textId="77777777" w:rsidR="002122BF" w:rsidRPr="002122BF" w:rsidRDefault="002122BF" w:rsidP="002122B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</w:t>
            </w:r>
          </w:p>
        </w:tc>
        <w:tc>
          <w:tcPr>
            <w:tcW w:w="861" w:type="pct"/>
            <w:noWrap/>
            <w:hideMark/>
          </w:tcPr>
          <w:p w14:paraId="1BA00D58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</w:t>
            </w:r>
          </w:p>
        </w:tc>
        <w:tc>
          <w:tcPr>
            <w:tcW w:w="1380" w:type="pct"/>
            <w:noWrap/>
            <w:hideMark/>
          </w:tcPr>
          <w:p w14:paraId="662CB911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99.9</w:t>
            </w:r>
          </w:p>
        </w:tc>
        <w:tc>
          <w:tcPr>
            <w:tcW w:w="2070" w:type="pct"/>
            <w:noWrap/>
            <w:hideMark/>
          </w:tcPr>
          <w:p w14:paraId="5CC4A1AF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99.9</w:t>
            </w:r>
          </w:p>
        </w:tc>
      </w:tr>
      <w:tr w:rsidR="002122BF" w:rsidRPr="002122BF" w14:paraId="02DCD9CB" w14:textId="77777777" w:rsidTr="002122BF">
        <w:trPr>
          <w:trHeight w:val="276"/>
        </w:trPr>
        <w:tc>
          <w:tcPr>
            <w:tcW w:w="690" w:type="pct"/>
            <w:noWrap/>
            <w:hideMark/>
          </w:tcPr>
          <w:p w14:paraId="651B0748" w14:textId="77777777" w:rsidR="002122BF" w:rsidRPr="002122BF" w:rsidRDefault="002122BF" w:rsidP="002122B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Cs</w:t>
            </w:r>
          </w:p>
        </w:tc>
        <w:tc>
          <w:tcPr>
            <w:tcW w:w="861" w:type="pct"/>
            <w:noWrap/>
            <w:hideMark/>
          </w:tcPr>
          <w:p w14:paraId="58F344E0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0.086</w:t>
            </w:r>
          </w:p>
        </w:tc>
        <w:tc>
          <w:tcPr>
            <w:tcW w:w="1380" w:type="pct"/>
            <w:noWrap/>
            <w:hideMark/>
          </w:tcPr>
          <w:p w14:paraId="07A6188D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99.9</w:t>
            </w:r>
          </w:p>
        </w:tc>
        <w:tc>
          <w:tcPr>
            <w:tcW w:w="2070" w:type="pct"/>
            <w:noWrap/>
            <w:hideMark/>
          </w:tcPr>
          <w:p w14:paraId="0A087E2A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100.0</w:t>
            </w:r>
          </w:p>
        </w:tc>
      </w:tr>
      <w:tr w:rsidR="002122BF" w:rsidRPr="002122BF" w14:paraId="3CF6FE16" w14:textId="77777777" w:rsidTr="002122BF">
        <w:trPr>
          <w:trHeight w:val="276"/>
        </w:trPr>
        <w:tc>
          <w:tcPr>
            <w:tcW w:w="690" w:type="pct"/>
            <w:noWrap/>
            <w:hideMark/>
          </w:tcPr>
          <w:p w14:paraId="6D9BEDA0" w14:textId="77777777" w:rsidR="002122BF" w:rsidRPr="002122BF" w:rsidRDefault="002122BF" w:rsidP="002122B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Mo</w:t>
            </w:r>
          </w:p>
        </w:tc>
        <w:tc>
          <w:tcPr>
            <w:tcW w:w="861" w:type="pct"/>
            <w:noWrap/>
            <w:hideMark/>
          </w:tcPr>
          <w:p w14:paraId="11F80BC4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0.800</w:t>
            </w:r>
          </w:p>
        </w:tc>
        <w:tc>
          <w:tcPr>
            <w:tcW w:w="1380" w:type="pct"/>
            <w:noWrap/>
            <w:hideMark/>
          </w:tcPr>
          <w:p w14:paraId="73E81353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99.9</w:t>
            </w:r>
          </w:p>
        </w:tc>
        <w:tc>
          <w:tcPr>
            <w:tcW w:w="2070" w:type="pct"/>
            <w:noWrap/>
            <w:hideMark/>
          </w:tcPr>
          <w:p w14:paraId="293A4F0A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99.7</w:t>
            </w:r>
          </w:p>
        </w:tc>
      </w:tr>
      <w:tr w:rsidR="002122BF" w:rsidRPr="002122BF" w14:paraId="21C72EFE" w14:textId="77777777" w:rsidTr="002122BF">
        <w:trPr>
          <w:trHeight w:val="276"/>
        </w:trPr>
        <w:tc>
          <w:tcPr>
            <w:tcW w:w="690" w:type="pct"/>
            <w:noWrap/>
            <w:hideMark/>
          </w:tcPr>
          <w:p w14:paraId="6A7E6875" w14:textId="77777777" w:rsidR="002122BF" w:rsidRPr="002122BF" w:rsidRDefault="002122BF" w:rsidP="002122B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Pb</w:t>
            </w:r>
          </w:p>
        </w:tc>
        <w:tc>
          <w:tcPr>
            <w:tcW w:w="861" w:type="pct"/>
            <w:noWrap/>
            <w:hideMark/>
          </w:tcPr>
          <w:p w14:paraId="0E7A41E0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0.030</w:t>
            </w:r>
          </w:p>
        </w:tc>
        <w:tc>
          <w:tcPr>
            <w:tcW w:w="1380" w:type="pct"/>
            <w:noWrap/>
            <w:hideMark/>
          </w:tcPr>
          <w:p w14:paraId="033DDB09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99.5</w:t>
            </w:r>
          </w:p>
        </w:tc>
        <w:tc>
          <w:tcPr>
            <w:tcW w:w="2070" w:type="pct"/>
            <w:noWrap/>
            <w:hideMark/>
          </w:tcPr>
          <w:p w14:paraId="7708A5A2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78.4</w:t>
            </w:r>
          </w:p>
        </w:tc>
      </w:tr>
      <w:tr w:rsidR="002122BF" w:rsidRPr="002122BF" w14:paraId="58A97FCE" w14:textId="77777777" w:rsidTr="002122BF">
        <w:trPr>
          <w:trHeight w:val="276"/>
        </w:trPr>
        <w:tc>
          <w:tcPr>
            <w:tcW w:w="690" w:type="pct"/>
            <w:noWrap/>
            <w:hideMark/>
          </w:tcPr>
          <w:p w14:paraId="7162897B" w14:textId="77777777" w:rsidR="002122BF" w:rsidRPr="002122BF" w:rsidRDefault="002122BF" w:rsidP="002122B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Sb</w:t>
            </w:r>
          </w:p>
        </w:tc>
        <w:tc>
          <w:tcPr>
            <w:tcW w:w="861" w:type="pct"/>
            <w:noWrap/>
            <w:hideMark/>
          </w:tcPr>
          <w:p w14:paraId="6C413143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</w:t>
            </w:r>
          </w:p>
        </w:tc>
        <w:tc>
          <w:tcPr>
            <w:tcW w:w="1380" w:type="pct"/>
            <w:noWrap/>
            <w:hideMark/>
          </w:tcPr>
          <w:p w14:paraId="1C0BC1AA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78.9</w:t>
            </w:r>
          </w:p>
        </w:tc>
        <w:tc>
          <w:tcPr>
            <w:tcW w:w="2070" w:type="pct"/>
            <w:noWrap/>
            <w:hideMark/>
          </w:tcPr>
          <w:p w14:paraId="0A116702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75.2</w:t>
            </w:r>
          </w:p>
        </w:tc>
      </w:tr>
      <w:tr w:rsidR="002122BF" w:rsidRPr="002122BF" w14:paraId="3423234A" w14:textId="77777777" w:rsidTr="002122BF">
        <w:trPr>
          <w:trHeight w:val="276"/>
        </w:trPr>
        <w:tc>
          <w:tcPr>
            <w:tcW w:w="690" w:type="pct"/>
            <w:noWrap/>
            <w:hideMark/>
          </w:tcPr>
          <w:p w14:paraId="7998F7FF" w14:textId="77777777" w:rsidR="002122BF" w:rsidRPr="002122BF" w:rsidRDefault="002122BF" w:rsidP="002122B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Sn</w:t>
            </w:r>
          </w:p>
        </w:tc>
        <w:tc>
          <w:tcPr>
            <w:tcW w:w="861" w:type="pct"/>
            <w:noWrap/>
            <w:hideMark/>
          </w:tcPr>
          <w:p w14:paraId="7C6EDCA2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0.090</w:t>
            </w:r>
          </w:p>
        </w:tc>
        <w:tc>
          <w:tcPr>
            <w:tcW w:w="1380" w:type="pct"/>
            <w:noWrap/>
            <w:hideMark/>
          </w:tcPr>
          <w:p w14:paraId="44131B60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92.9</w:t>
            </w:r>
          </w:p>
        </w:tc>
        <w:tc>
          <w:tcPr>
            <w:tcW w:w="2070" w:type="pct"/>
            <w:noWrap/>
            <w:hideMark/>
          </w:tcPr>
          <w:p w14:paraId="2C0E1AB4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92.0</w:t>
            </w:r>
          </w:p>
        </w:tc>
      </w:tr>
      <w:tr w:rsidR="002122BF" w:rsidRPr="002122BF" w14:paraId="7502DBE0" w14:textId="77777777" w:rsidTr="002122BF">
        <w:trPr>
          <w:trHeight w:val="276"/>
        </w:trPr>
        <w:tc>
          <w:tcPr>
            <w:tcW w:w="690" w:type="pct"/>
            <w:noWrap/>
            <w:hideMark/>
          </w:tcPr>
          <w:p w14:paraId="430D94B1" w14:textId="77777777" w:rsidR="002122BF" w:rsidRPr="002122BF" w:rsidRDefault="002122BF" w:rsidP="002122B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</w:t>
            </w:r>
          </w:p>
        </w:tc>
        <w:tc>
          <w:tcPr>
            <w:tcW w:w="861" w:type="pct"/>
            <w:noWrap/>
            <w:hideMark/>
          </w:tcPr>
          <w:p w14:paraId="7B0E16B9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0.018</w:t>
            </w:r>
          </w:p>
        </w:tc>
        <w:tc>
          <w:tcPr>
            <w:tcW w:w="1380" w:type="pct"/>
            <w:noWrap/>
            <w:hideMark/>
          </w:tcPr>
          <w:p w14:paraId="668AC1E6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88.4</w:t>
            </w:r>
          </w:p>
        </w:tc>
        <w:tc>
          <w:tcPr>
            <w:tcW w:w="2070" w:type="pct"/>
            <w:noWrap/>
            <w:hideMark/>
          </w:tcPr>
          <w:p w14:paraId="743D76C8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89.3</w:t>
            </w:r>
          </w:p>
        </w:tc>
      </w:tr>
      <w:tr w:rsidR="002122BF" w:rsidRPr="002122BF" w14:paraId="2F9FF06D" w14:textId="77777777" w:rsidTr="002122BF">
        <w:trPr>
          <w:trHeight w:val="276"/>
        </w:trPr>
        <w:tc>
          <w:tcPr>
            <w:tcW w:w="690" w:type="pct"/>
            <w:noWrap/>
            <w:hideMark/>
          </w:tcPr>
          <w:p w14:paraId="09BA1F15" w14:textId="77777777" w:rsidR="002122BF" w:rsidRPr="002122BF" w:rsidRDefault="002122BF" w:rsidP="002122B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Ur</w:t>
            </w:r>
          </w:p>
        </w:tc>
        <w:tc>
          <w:tcPr>
            <w:tcW w:w="861" w:type="pct"/>
            <w:noWrap/>
            <w:hideMark/>
          </w:tcPr>
          <w:p w14:paraId="44472219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380" w:type="pct"/>
            <w:noWrap/>
            <w:hideMark/>
          </w:tcPr>
          <w:p w14:paraId="77F3FF22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82.4</w:t>
            </w:r>
          </w:p>
        </w:tc>
        <w:tc>
          <w:tcPr>
            <w:tcW w:w="2070" w:type="pct"/>
            <w:noWrap/>
            <w:hideMark/>
          </w:tcPr>
          <w:p w14:paraId="668FA453" w14:textId="77777777" w:rsidR="002122BF" w:rsidRPr="002122BF" w:rsidRDefault="002122BF" w:rsidP="002122B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122B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81.7</w:t>
            </w:r>
          </w:p>
        </w:tc>
      </w:tr>
    </w:tbl>
    <w:p w14:paraId="581F9C25" w14:textId="77777777" w:rsidR="006E33AC" w:rsidRPr="006E33AC" w:rsidRDefault="006E33AC">
      <w:pPr>
        <w:rPr>
          <w:rFonts w:hint="eastAsia"/>
        </w:rPr>
      </w:pPr>
      <w:bookmarkStart w:id="0" w:name="_GoBack"/>
      <w:bookmarkEnd w:id="0"/>
    </w:p>
    <w:sectPr w:rsidR="006E33AC" w:rsidRPr="006E33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9B9"/>
    <w:rsid w:val="002122BF"/>
    <w:rsid w:val="00370E8F"/>
    <w:rsid w:val="003D1512"/>
    <w:rsid w:val="006E33AC"/>
    <w:rsid w:val="00732DA9"/>
    <w:rsid w:val="008B09B9"/>
    <w:rsid w:val="00C36FBE"/>
    <w:rsid w:val="00F71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8C76C"/>
  <w15:chartTrackingRefBased/>
  <w15:docId w15:val="{F76DBE01-C3C2-4B4A-88CB-7B24CEFB3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6F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44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3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219</Words>
  <Characters>1250</Characters>
  <Application>Microsoft Office Word</Application>
  <DocSecurity>0</DocSecurity>
  <Lines>10</Lines>
  <Paragraphs>2</Paragraphs>
  <ScaleCrop>false</ScaleCrop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7</cp:revision>
  <dcterms:created xsi:type="dcterms:W3CDTF">2023-06-28T14:22:00Z</dcterms:created>
  <dcterms:modified xsi:type="dcterms:W3CDTF">2023-08-01T14:55:00Z</dcterms:modified>
</cp:coreProperties>
</file>