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A7B" w:rsidRPr="00257E78" w:rsidRDefault="00631A7B" w:rsidP="00631A7B">
      <w:pPr>
        <w:pStyle w:val="Corpsdetexte"/>
        <w:spacing w:line="240" w:lineRule="auto"/>
        <w:jc w:val="left"/>
        <w:rPr>
          <w:rFonts w:ascii="Arial Narrow" w:hAnsi="Arial Narrow"/>
          <w:b/>
          <w:sz w:val="20"/>
          <w:szCs w:val="20"/>
          <w:lang w:val="en-US" w:eastAsia="fr-FR"/>
        </w:rPr>
      </w:pPr>
      <w:r w:rsidRPr="00D91DB2">
        <w:rPr>
          <w:rFonts w:ascii="Arial Narrow" w:hAnsi="Arial Narrow"/>
          <w:b/>
          <w:sz w:val="20"/>
          <w:szCs w:val="20"/>
          <w:lang w:val="en-US"/>
        </w:rPr>
        <w:t>Table S2</w:t>
      </w:r>
      <w:r>
        <w:rPr>
          <w:rFonts w:ascii="Arial Narrow" w:hAnsi="Arial Narrow"/>
          <w:b/>
          <w:sz w:val="20"/>
          <w:szCs w:val="20"/>
          <w:lang w:val="en-US"/>
        </w:rPr>
        <w:t>.</w:t>
      </w:r>
      <w:r w:rsidRPr="00D91DB2">
        <w:rPr>
          <w:rFonts w:ascii="Arial Narrow" w:hAnsi="Arial Narrow"/>
          <w:b/>
          <w:sz w:val="20"/>
          <w:szCs w:val="20"/>
          <w:lang w:val="en-US"/>
        </w:rPr>
        <w:t xml:space="preserve"> </w:t>
      </w:r>
      <w:r w:rsidRPr="00D91DB2">
        <w:rPr>
          <w:rFonts w:ascii="Arial Narrow" w:hAnsi="Arial Narrow"/>
          <w:bCs/>
          <w:sz w:val="20"/>
          <w:szCs w:val="20"/>
          <w:lang w:val="en-US"/>
        </w:rPr>
        <w:t>Summary</w:t>
      </w:r>
      <w:r w:rsidRPr="00257E78">
        <w:rPr>
          <w:rFonts w:ascii="Arial Narrow" w:hAnsi="Arial Narrow"/>
          <w:bCs/>
          <w:sz w:val="20"/>
          <w:szCs w:val="20"/>
          <w:lang w:val="en-US"/>
        </w:rPr>
        <w:t xml:space="preserve"> of the demographic and clinical characteristics of 21 splenectomized CVID patients.</w:t>
      </w:r>
    </w:p>
    <w:tbl>
      <w:tblPr>
        <w:tblW w:w="435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1"/>
        <w:gridCol w:w="1672"/>
        <w:gridCol w:w="528"/>
        <w:gridCol w:w="1682"/>
        <w:gridCol w:w="1979"/>
        <w:gridCol w:w="997"/>
        <w:gridCol w:w="1263"/>
        <w:gridCol w:w="734"/>
        <w:gridCol w:w="553"/>
        <w:gridCol w:w="2128"/>
      </w:tblGrid>
      <w:tr w:rsidR="00631A7B" w:rsidRPr="00257E78" w:rsidTr="00631A7B">
        <w:trPr>
          <w:trHeight w:val="374"/>
        </w:trPr>
        <w:tc>
          <w:tcPr>
            <w:tcW w:w="2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Patient</w:t>
            </w:r>
          </w:p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No.</w:t>
            </w:r>
          </w:p>
        </w:tc>
        <w:tc>
          <w:tcPr>
            <w:tcW w:w="6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Age (yr)</w:t>
            </w:r>
            <w:r>
              <w:rPr>
                <w:rFonts w:ascii="Arial Narrow" w:hAnsi="Arial Narrow"/>
                <w:lang w:val="en-US"/>
              </w:rPr>
              <w:t>:</w:t>
            </w:r>
            <w:r w:rsidRPr="00257E78">
              <w:rPr>
                <w:rFonts w:ascii="Arial Narrow" w:hAnsi="Arial Narrow"/>
                <w:lang w:val="en-US"/>
              </w:rPr>
              <w:t xml:space="preserve"> 1</w:t>
            </w:r>
            <w:r w:rsidRPr="00257E78">
              <w:rPr>
                <w:rFonts w:ascii="Arial Narrow" w:hAnsi="Arial Narrow"/>
                <w:vertAlign w:val="superscript"/>
                <w:lang w:val="en-US"/>
              </w:rPr>
              <w:t>st</w:t>
            </w:r>
            <w:r w:rsidRPr="00257E78">
              <w:rPr>
                <w:rFonts w:ascii="Arial Narrow" w:hAnsi="Arial Narrow"/>
                <w:lang w:val="en-US"/>
              </w:rPr>
              <w:t xml:space="preserve"> symptoms/diagnosis/</w:t>
            </w:r>
          </w:p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 xml:space="preserve">evaluation </w:t>
            </w: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Sex</w:t>
            </w:r>
          </w:p>
        </w:tc>
        <w:tc>
          <w:tcPr>
            <w:tcW w:w="6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1A7B" w:rsidRPr="00257E78" w:rsidRDefault="00631A7B" w:rsidP="00F637FD">
            <w:pPr>
              <w:rPr>
                <w:rFonts w:ascii="Arial Narrow" w:hAnsi="Arial Narrow"/>
                <w:color w:val="FF0000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Infectious manifestati</w:t>
            </w:r>
            <w:r w:rsidRPr="00D91DB2">
              <w:rPr>
                <w:rFonts w:ascii="Arial Narrow" w:hAnsi="Arial Narrow"/>
                <w:lang w:val="en-US"/>
              </w:rPr>
              <w:t>ons*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1A7B" w:rsidRPr="00D91DB2" w:rsidRDefault="00631A7B" w:rsidP="00F637FD">
            <w:pPr>
              <w:rPr>
                <w:rFonts w:ascii="Arial Narrow" w:hAnsi="Arial Narrow"/>
                <w:lang w:val="en-US"/>
              </w:rPr>
            </w:pPr>
            <w:r w:rsidRPr="00D91DB2">
              <w:rPr>
                <w:rFonts w:ascii="Arial Narrow" w:hAnsi="Arial Narrow"/>
                <w:lang w:val="en-US"/>
              </w:rPr>
              <w:t>Associated autoimmune</w:t>
            </w:r>
          </w:p>
          <w:p w:rsidR="00631A7B" w:rsidRPr="00B06D44" w:rsidRDefault="00631A7B" w:rsidP="00F637FD">
            <w:pPr>
              <w:rPr>
                <w:rFonts w:ascii="Arial Narrow" w:hAnsi="Arial Narrow"/>
                <w:color w:val="0000FF"/>
                <w:lang w:val="en-US"/>
              </w:rPr>
            </w:pPr>
            <w:r w:rsidRPr="00D91DB2">
              <w:rPr>
                <w:rFonts w:ascii="Arial Narrow" w:hAnsi="Arial Narrow"/>
                <w:lang w:val="en-US"/>
              </w:rPr>
              <w:t>disorders</w:t>
            </w:r>
            <w:r w:rsidRPr="00D91DB2">
              <w:rPr>
                <w:rFonts w:ascii="Arial Narrow" w:hAnsi="Arial Narrow"/>
                <w:vertAlign w:val="superscript"/>
                <w:lang w:val="en-US"/>
              </w:rPr>
              <w:t>†</w:t>
            </w:r>
          </w:p>
        </w:tc>
        <w:tc>
          <w:tcPr>
            <w:tcW w:w="4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 xml:space="preserve">Lymphoid </w:t>
            </w:r>
          </w:p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proliferation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 xml:space="preserve">Granulomatous </w:t>
            </w:r>
          </w:p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disease</w:t>
            </w:r>
          </w:p>
        </w:tc>
        <w:tc>
          <w:tcPr>
            <w:tcW w:w="3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Villous atrophia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NRH</w:t>
            </w:r>
          </w:p>
        </w:tc>
        <w:tc>
          <w:tcPr>
            <w:tcW w:w="8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Indication for</w:t>
            </w:r>
          </w:p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splenectomy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18/18/29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S, B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(ITP, neutropenia)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ITP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2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9/13/18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None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(ITP, neutropenia)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cytopenia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3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8/8/29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Ar (</w:t>
            </w:r>
            <w:r w:rsidRPr="00257E78">
              <w:rPr>
                <w:rFonts w:ascii="Arial Narrow" w:hAnsi="Arial Narrow"/>
                <w:i/>
                <w:lang w:val="en-US"/>
              </w:rPr>
              <w:t>Haemophilus</w:t>
            </w:r>
            <w:r w:rsidRPr="00257E78">
              <w:rPr>
                <w:rFonts w:ascii="Arial Narrow" w:hAnsi="Arial Narrow"/>
                <w:lang w:val="en-US"/>
              </w:rPr>
              <w:t>), S, P, O, M, Z, PcP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(ITP, neutropenia, AHA, erythroblastopenia)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ITP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26/28/39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F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B, P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ITP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5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14/30/42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F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D91DB2" w:rsidRDefault="00631A7B" w:rsidP="00F637FD">
            <w:pPr>
              <w:rPr>
                <w:rFonts w:ascii="Arial Narrow" w:hAnsi="Arial Narrow"/>
                <w:lang w:val="en-US"/>
              </w:rPr>
            </w:pPr>
            <w:r w:rsidRPr="00D91DB2">
              <w:rPr>
                <w:rFonts w:ascii="Arial Narrow" w:hAnsi="Arial Narrow"/>
                <w:lang w:val="en-US"/>
              </w:rPr>
              <w:t xml:space="preserve">S, P, O, M, Z, </w:t>
            </w:r>
            <w:r w:rsidRPr="00D91DB2">
              <w:rPr>
                <w:rFonts w:ascii="Arial Narrow" w:hAnsi="Arial Narrow"/>
                <w:i/>
                <w:iCs/>
                <w:lang w:val="en-US"/>
              </w:rPr>
              <w:t>Salmonella</w:t>
            </w:r>
            <w:r w:rsidRPr="00D91DB2">
              <w:rPr>
                <w:rFonts w:ascii="Arial Narrow" w:hAnsi="Arial Narrow"/>
                <w:lang w:val="en-US"/>
              </w:rPr>
              <w:t xml:space="preserve"> GI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(AHA)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6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25/36/53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F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D91DB2" w:rsidRDefault="00631A7B" w:rsidP="00F637FD">
            <w:pPr>
              <w:rPr>
                <w:rFonts w:ascii="Arial Narrow" w:hAnsi="Arial Narrow"/>
                <w:lang w:val="en-US"/>
              </w:rPr>
            </w:pPr>
            <w:r w:rsidRPr="00D91DB2">
              <w:rPr>
                <w:rFonts w:ascii="Arial Narrow" w:hAnsi="Arial Narrow"/>
                <w:lang w:val="en-US"/>
              </w:rPr>
              <w:t>B, P, S, O, warts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Lymphoma suspected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7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10/43/50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F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D91DB2" w:rsidRDefault="00631A7B" w:rsidP="00F637FD">
            <w:pPr>
              <w:rPr>
                <w:rFonts w:ascii="Arial Narrow" w:hAnsi="Arial Narrow"/>
                <w:lang w:val="en-US"/>
              </w:rPr>
            </w:pPr>
            <w:r w:rsidRPr="00D91DB2">
              <w:rPr>
                <w:rFonts w:ascii="Arial Narrow" w:hAnsi="Arial Narrow"/>
                <w:lang w:val="en-US"/>
              </w:rPr>
              <w:t>B, P, S, O, M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(pernicious anemia, SS, T)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Painful splenomegaly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8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49/49/57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None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(ITP, AHA)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cytopenia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9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20/28/28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P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Lymphoma suspected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55/55/68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F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S, B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(ITP, AHA)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cytopenia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11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30/56/59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F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P, B, S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Lymphoma suspected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12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11/17/33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S, P, B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cytopenia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13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10/32/32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B, P, S, O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Painful splenomegaly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14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16/19/19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S, O, B, P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Lymphoma suspicion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15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53/68/72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S, B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Lymphoma suspected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16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21/33/49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S, B, P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Lymphoma suspected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17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9/18/21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S, B, P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cytopenia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18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B06D44" w:rsidRDefault="00631A7B" w:rsidP="00631A7B">
            <w:pPr>
              <w:rPr>
                <w:rFonts w:ascii="Arial Narrow" w:hAnsi="Arial Narrow"/>
                <w:highlight w:val="green"/>
                <w:lang w:val="en-US"/>
              </w:rPr>
            </w:pPr>
            <w:r w:rsidRPr="00631A7B">
              <w:rPr>
                <w:rFonts w:ascii="Arial Narrow" w:hAnsi="Arial Narrow"/>
                <w:lang w:val="en-US"/>
              </w:rPr>
              <w:t>2</w:t>
            </w:r>
            <w:r w:rsidRPr="00631A7B">
              <w:rPr>
                <w:rFonts w:ascii="Arial Narrow" w:hAnsi="Arial Narrow"/>
                <w:lang w:val="en-US"/>
              </w:rPr>
              <w:t>3</w:t>
            </w:r>
            <w:r w:rsidRPr="00631A7B">
              <w:rPr>
                <w:rFonts w:ascii="Arial Narrow" w:hAnsi="Arial Narrow"/>
                <w:lang w:val="en-US"/>
              </w:rPr>
              <w:t>/</w:t>
            </w:r>
            <w:r w:rsidRPr="00631A7B">
              <w:rPr>
                <w:rFonts w:ascii="Arial Narrow" w:hAnsi="Arial Narrow"/>
                <w:lang w:val="en-US"/>
              </w:rPr>
              <w:t>30/59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F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S, B, P, M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cytopenia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19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8/16/28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F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S, B, P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ITP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20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11/19/19</w:t>
            </w:r>
          </w:p>
        </w:tc>
        <w:tc>
          <w:tcPr>
            <w:tcW w:w="21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F</w:t>
            </w:r>
          </w:p>
        </w:tc>
        <w:tc>
          <w:tcPr>
            <w:tcW w:w="690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B, P</w:t>
            </w:r>
          </w:p>
        </w:tc>
        <w:tc>
          <w:tcPr>
            <w:tcW w:w="812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Lymphoma suspected</w:t>
            </w:r>
          </w:p>
        </w:tc>
      </w:tr>
      <w:tr w:rsidR="00631A7B" w:rsidRPr="00257E78" w:rsidTr="00631A7B">
        <w:tc>
          <w:tcPr>
            <w:tcW w:w="26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21</w:t>
            </w:r>
          </w:p>
        </w:tc>
        <w:tc>
          <w:tcPr>
            <w:tcW w:w="686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12/16/28</w:t>
            </w:r>
          </w:p>
        </w:tc>
        <w:tc>
          <w:tcPr>
            <w:tcW w:w="21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M</w:t>
            </w:r>
          </w:p>
        </w:tc>
        <w:tc>
          <w:tcPr>
            <w:tcW w:w="69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O, B, P</w:t>
            </w:r>
          </w:p>
        </w:tc>
        <w:tc>
          <w:tcPr>
            <w:tcW w:w="812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 (ITP)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+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>
              <w:rPr>
                <w:rFonts w:ascii="Arial Narrow" w:hAnsi="Arial Narrow"/>
                <w:lang w:val="en-US"/>
              </w:rPr>
              <w:t>–</w:t>
            </w:r>
          </w:p>
        </w:tc>
        <w:tc>
          <w:tcPr>
            <w:tcW w:w="873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31A7B" w:rsidRPr="00257E78" w:rsidRDefault="00631A7B" w:rsidP="00F637FD">
            <w:pPr>
              <w:rPr>
                <w:rFonts w:ascii="Arial Narrow" w:hAnsi="Arial Narrow"/>
                <w:lang w:val="en-US"/>
              </w:rPr>
            </w:pPr>
            <w:r w:rsidRPr="00257E78">
              <w:rPr>
                <w:rFonts w:ascii="Arial Narrow" w:hAnsi="Arial Narrow"/>
                <w:lang w:val="en-US"/>
              </w:rPr>
              <w:t>Worsening ITP</w:t>
            </w:r>
          </w:p>
        </w:tc>
      </w:tr>
    </w:tbl>
    <w:p w:rsidR="00631A7B" w:rsidRPr="00257E78" w:rsidRDefault="00631A7B" w:rsidP="00631A7B">
      <w:pPr>
        <w:pStyle w:val="WW-Corpsdetexte2"/>
        <w:widowControl w:val="0"/>
        <w:suppressAutoHyphens w:val="0"/>
        <w:spacing w:line="240" w:lineRule="auto"/>
        <w:jc w:val="left"/>
        <w:rPr>
          <w:rFonts w:ascii="Arial Narrow" w:hAnsi="Arial Narrow"/>
          <w:sz w:val="20"/>
          <w:szCs w:val="20"/>
          <w:lang w:val="en-US"/>
        </w:rPr>
      </w:pPr>
      <w:r w:rsidRPr="00D91DB2">
        <w:rPr>
          <w:rFonts w:ascii="Arial Narrow" w:hAnsi="Arial Narrow"/>
          <w:sz w:val="20"/>
          <w:szCs w:val="20"/>
          <w:lang w:val="en-US"/>
        </w:rPr>
        <w:t>*An: angina; Ar Arthritis; B: bronchitis; G: giardiasis infection; GI: gastrointe</w:t>
      </w:r>
      <w:r>
        <w:rPr>
          <w:rFonts w:ascii="Arial Narrow" w:hAnsi="Arial Narrow"/>
          <w:sz w:val="20"/>
          <w:szCs w:val="20"/>
          <w:lang w:val="en-US"/>
        </w:rPr>
        <w:t>s</w:t>
      </w:r>
      <w:r w:rsidRPr="00D91DB2">
        <w:rPr>
          <w:rFonts w:ascii="Arial Narrow" w:hAnsi="Arial Narrow"/>
          <w:sz w:val="20"/>
          <w:szCs w:val="20"/>
          <w:lang w:val="en-US"/>
        </w:rPr>
        <w:t xml:space="preserve">tinal; M: meningitis; O: otitis; P: pneumonia; PcP: </w:t>
      </w:r>
      <w:r w:rsidRPr="00D91DB2">
        <w:rPr>
          <w:rFonts w:ascii="Arial Narrow" w:hAnsi="Arial Narrow"/>
          <w:i/>
          <w:iCs/>
          <w:sz w:val="20"/>
          <w:szCs w:val="20"/>
          <w:lang w:val="en-US"/>
        </w:rPr>
        <w:t>Pneumocystis</w:t>
      </w:r>
      <w:r w:rsidRPr="00D91DB2">
        <w:rPr>
          <w:rFonts w:ascii="Arial Narrow" w:hAnsi="Arial Narrow"/>
          <w:sz w:val="20"/>
          <w:szCs w:val="20"/>
          <w:lang w:val="en-US"/>
        </w:rPr>
        <w:t xml:space="preserve"> pneumonia; S: sinusitis; Z: zona. NRH</w:t>
      </w:r>
      <w:r>
        <w:rPr>
          <w:rFonts w:ascii="Arial Narrow" w:hAnsi="Arial Narrow"/>
          <w:sz w:val="20"/>
          <w:szCs w:val="20"/>
          <w:lang w:val="en-US"/>
        </w:rPr>
        <w:t xml:space="preserve">: </w:t>
      </w:r>
      <w:r w:rsidRPr="00D91DB2">
        <w:rPr>
          <w:rFonts w:ascii="Arial Narrow" w:hAnsi="Arial Narrow"/>
          <w:sz w:val="20"/>
          <w:szCs w:val="20"/>
          <w:lang w:val="en-US"/>
        </w:rPr>
        <w:t>hepatic nodular regenerative hyperplasia. †ITP: idiopathic thrombocytopenic purpura; AHA: autoimmune hemolytic anemia; SS: Sjögren’s</w:t>
      </w:r>
      <w:r w:rsidRPr="00257E78">
        <w:rPr>
          <w:rFonts w:ascii="Arial Narrow" w:hAnsi="Arial Narrow"/>
          <w:sz w:val="20"/>
          <w:szCs w:val="20"/>
          <w:lang w:val="en-US"/>
        </w:rPr>
        <w:t xml:space="preserve"> syndrome; AD: </w:t>
      </w:r>
      <w:bookmarkStart w:id="0" w:name="_Hlk75875064"/>
      <w:r w:rsidRPr="00257E78">
        <w:rPr>
          <w:rFonts w:ascii="Arial Narrow" w:hAnsi="Arial Narrow"/>
          <w:sz w:val="20"/>
          <w:szCs w:val="20"/>
          <w:lang w:val="en-US"/>
        </w:rPr>
        <w:t>autoimmune diabetes</w:t>
      </w:r>
      <w:bookmarkEnd w:id="0"/>
      <w:r w:rsidRPr="00257E78">
        <w:rPr>
          <w:rFonts w:ascii="Arial Narrow" w:hAnsi="Arial Narrow"/>
          <w:sz w:val="20"/>
          <w:szCs w:val="20"/>
          <w:lang w:val="en-US"/>
        </w:rPr>
        <w:t>; T: thyroiditis.</w:t>
      </w:r>
    </w:p>
    <w:p w:rsidR="00EB1604" w:rsidRPr="00631A7B" w:rsidRDefault="00EB1604">
      <w:pPr>
        <w:rPr>
          <w:lang w:val="en-US"/>
        </w:rPr>
      </w:pPr>
      <w:bookmarkStart w:id="1" w:name="_GoBack"/>
      <w:bookmarkEnd w:id="1"/>
    </w:p>
    <w:sectPr w:rsidR="00EB1604" w:rsidRPr="00631A7B" w:rsidSect="00133EAD">
      <w:pgSz w:w="16838" w:h="11906" w:orient="landscape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A7B"/>
    <w:rsid w:val="00631A7B"/>
    <w:rsid w:val="00EB1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F84CB"/>
  <w15:chartTrackingRefBased/>
  <w15:docId w15:val="{EFCE10F3-7427-48A8-AD53-D19763FD3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1A7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631A7B"/>
    <w:pPr>
      <w:spacing w:line="480" w:lineRule="auto"/>
      <w:jc w:val="center"/>
    </w:pPr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rsid w:val="00631A7B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Corpsdetexte2">
    <w:name w:val="WW-Corps de texte 2"/>
    <w:basedOn w:val="Normal"/>
    <w:rsid w:val="00631A7B"/>
    <w:pPr>
      <w:tabs>
        <w:tab w:val="left" w:pos="851"/>
      </w:tabs>
      <w:spacing w:line="480" w:lineRule="auto"/>
      <w:jc w:val="both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301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de Bordeaux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VIALLARD Jean-Francois</dc:creator>
  <cp:keywords/>
  <dc:description/>
  <cp:lastModifiedBy>VIALLARD Jean-Francois</cp:lastModifiedBy>
  <cp:revision>2</cp:revision>
  <dcterms:created xsi:type="dcterms:W3CDTF">2023-07-18T15:07:00Z</dcterms:created>
  <dcterms:modified xsi:type="dcterms:W3CDTF">2023-07-18T15:24:00Z</dcterms:modified>
</cp:coreProperties>
</file>