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4761A" w14:textId="77777777" w:rsidR="00EE2F81" w:rsidRPr="0037722D" w:rsidRDefault="00EE2F81" w:rsidP="00EE2F81">
      <w:pPr>
        <w:rPr>
          <w:i/>
        </w:rPr>
      </w:pPr>
      <w:r w:rsidRPr="00605A50">
        <w:rPr>
          <w:i/>
        </w:rPr>
        <w:t xml:space="preserve">Table </w:t>
      </w:r>
      <w:r>
        <w:rPr>
          <w:i/>
        </w:rPr>
        <w:t>2</w:t>
      </w:r>
      <w:r w:rsidRPr="00605A50">
        <w:rPr>
          <w:i/>
        </w:rPr>
        <w:t xml:space="preserve"> </w:t>
      </w:r>
      <w:r>
        <w:rPr>
          <w:i/>
        </w:rPr>
        <w:t xml:space="preserve">Top 10 causes of death </w:t>
      </w:r>
      <w:r w:rsidRPr="00605A50">
        <w:rPr>
          <w:i/>
        </w:rPr>
        <w:t>of premature death (before 75</w:t>
      </w:r>
      <w:r>
        <w:rPr>
          <w:i/>
        </w:rPr>
        <w:t xml:space="preserve"> years of age</w:t>
      </w:r>
      <w:r w:rsidRPr="00605A50">
        <w:rPr>
          <w:i/>
        </w:rPr>
        <w:t>) in men</w:t>
      </w:r>
      <w:r>
        <w:rPr>
          <w:i/>
        </w:rPr>
        <w:t xml:space="preserve"> and their evolution over time in most and least deprived areas in Belgium (1998-2019)</w:t>
      </w:r>
    </w:p>
    <w:tbl>
      <w:tblPr>
        <w:tblW w:w="1382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EE2F81" w:rsidRPr="006D16AF" w14:paraId="4152B9AA" w14:textId="77777777" w:rsidTr="005E7B2A">
        <w:trPr>
          <w:trHeight w:val="288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B3BFE6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CF71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Period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09AD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ASMR</w:t>
            </w:r>
          </w:p>
          <w:p w14:paraId="027413B5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(D</w:t>
            </w:r>
            <w:r w:rsidRPr="006D16AF">
              <w:rPr>
                <w:rFonts w:eastAsia="Times New Roman" w:cs="Times New Roman"/>
                <w:bCs/>
                <w:sz w:val="22"/>
                <w:vertAlign w:val="subscript"/>
              </w:rPr>
              <w:t>1</w:t>
            </w:r>
            <w:r w:rsidRPr="006D16AF">
              <w:rPr>
                <w:rFonts w:eastAsia="Times New Roman" w:cs="Times New Roman"/>
                <w:bCs/>
                <w:sz w:val="22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C2C6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ASMR</w:t>
            </w:r>
          </w:p>
          <w:p w14:paraId="2F50EC5E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(D</w:t>
            </w:r>
            <w:r w:rsidRPr="006D16AF">
              <w:rPr>
                <w:rFonts w:eastAsia="Times New Roman" w:cs="Times New Roman"/>
                <w:bCs/>
                <w:sz w:val="22"/>
                <w:vertAlign w:val="subscript"/>
              </w:rPr>
              <w:t>10</w:t>
            </w:r>
            <w:r w:rsidRPr="006D16AF">
              <w:rPr>
                <w:rFonts w:eastAsia="Times New Roman" w:cs="Times New Roman"/>
                <w:bCs/>
                <w:sz w:val="22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92BC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Absolute difference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262A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Relative difference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EFA5D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ASMR RATIO</w:t>
            </w:r>
          </w:p>
          <w:p w14:paraId="6B47AB35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(95%CI)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FFFF9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p-value</w:t>
            </w:r>
          </w:p>
          <w:p w14:paraId="448BC6B4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(ASMR RATIO)</w:t>
            </w:r>
          </w:p>
        </w:tc>
      </w:tr>
      <w:tr w:rsidR="00EE2F81" w:rsidRPr="006D16AF" w14:paraId="5C5A58A4" w14:textId="77777777" w:rsidTr="005E7B2A">
        <w:trPr>
          <w:trHeight w:val="288"/>
        </w:trPr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A9732B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Premature mortality (men)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8B40C3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E46754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865.72</w:t>
            </w:r>
          </w:p>
          <w:p w14:paraId="700DD49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 (857.4-874.03)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DA1C73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474.83</w:t>
            </w:r>
          </w:p>
          <w:p w14:paraId="2264C73A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(467.19-482.47)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3BB6A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390.89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0DB734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82.32%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7DE1096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1.82</w:t>
            </w:r>
          </w:p>
          <w:p w14:paraId="3D32CC9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(1.79-1.85)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60DFEBA9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0960A9A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722617AE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1107830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839F8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12FD8FB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647.80</w:t>
            </w:r>
          </w:p>
          <w:p w14:paraId="247E8EC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(641.35-654.26)</w:t>
            </w:r>
          </w:p>
        </w:tc>
        <w:tc>
          <w:tcPr>
            <w:tcW w:w="1728" w:type="dxa"/>
            <w:shd w:val="clear" w:color="auto" w:fill="auto"/>
            <w:noWrap/>
          </w:tcPr>
          <w:p w14:paraId="263876C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301.79</w:t>
            </w:r>
          </w:p>
          <w:p w14:paraId="5F32A91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(294.95-308.63)</w:t>
            </w:r>
          </w:p>
        </w:tc>
        <w:tc>
          <w:tcPr>
            <w:tcW w:w="1728" w:type="dxa"/>
            <w:shd w:val="clear" w:color="auto" w:fill="auto"/>
            <w:noWrap/>
          </w:tcPr>
          <w:p w14:paraId="358E5CB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346.01</w:t>
            </w:r>
          </w:p>
        </w:tc>
        <w:tc>
          <w:tcPr>
            <w:tcW w:w="1728" w:type="dxa"/>
            <w:shd w:val="clear" w:color="auto" w:fill="auto"/>
            <w:noWrap/>
          </w:tcPr>
          <w:p w14:paraId="318754C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114.65%</w:t>
            </w:r>
          </w:p>
        </w:tc>
        <w:tc>
          <w:tcPr>
            <w:tcW w:w="1728" w:type="dxa"/>
          </w:tcPr>
          <w:p w14:paraId="2FCD66D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2.15</w:t>
            </w:r>
          </w:p>
          <w:p w14:paraId="75EFE1B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(2.10-2.20)</w:t>
            </w:r>
          </w:p>
        </w:tc>
        <w:tc>
          <w:tcPr>
            <w:tcW w:w="1728" w:type="dxa"/>
          </w:tcPr>
          <w:p w14:paraId="0EB2CA27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7C01F52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55180989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3A6751A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8B3DBE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170889F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-217.92</w:t>
            </w:r>
          </w:p>
        </w:tc>
        <w:tc>
          <w:tcPr>
            <w:tcW w:w="1728" w:type="dxa"/>
            <w:shd w:val="clear" w:color="auto" w:fill="auto"/>
            <w:noWrap/>
          </w:tcPr>
          <w:p w14:paraId="3DA14FB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-173.04</w:t>
            </w:r>
          </w:p>
        </w:tc>
        <w:tc>
          <w:tcPr>
            <w:tcW w:w="1728" w:type="dxa"/>
            <w:shd w:val="clear" w:color="auto" w:fill="auto"/>
            <w:noWrap/>
          </w:tcPr>
          <w:p w14:paraId="707B5BB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477B806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67FAF84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22132FA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2BE83EED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1632ADE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14553C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4BACA8C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-25.17%</w:t>
            </w:r>
          </w:p>
        </w:tc>
        <w:tc>
          <w:tcPr>
            <w:tcW w:w="1728" w:type="dxa"/>
            <w:shd w:val="clear" w:color="auto" w:fill="auto"/>
            <w:noWrap/>
          </w:tcPr>
          <w:p w14:paraId="39D2C05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-36.44%</w:t>
            </w:r>
          </w:p>
        </w:tc>
        <w:tc>
          <w:tcPr>
            <w:tcW w:w="1728" w:type="dxa"/>
            <w:shd w:val="clear" w:color="auto" w:fill="auto"/>
            <w:noWrap/>
          </w:tcPr>
          <w:p w14:paraId="6528B2D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5621D5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000CDC7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087281B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5B541A93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7C2D69F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Ischemic heart disease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58B04ED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7ECCF64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108.34</w:t>
            </w:r>
          </w:p>
          <w:p w14:paraId="1810E4C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(104.98-111.72)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5B2557D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68.05</w:t>
            </w:r>
          </w:p>
          <w:p w14:paraId="42A6EF9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(64.74-71.35)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1942B86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40.30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2FA8BF2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59.22%</w:t>
            </w:r>
          </w:p>
        </w:tc>
        <w:tc>
          <w:tcPr>
            <w:tcW w:w="1728" w:type="dxa"/>
          </w:tcPr>
          <w:p w14:paraId="77BAFBE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1.59</w:t>
            </w:r>
          </w:p>
          <w:p w14:paraId="5B5FF0D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(1.51-1.65)</w:t>
            </w:r>
          </w:p>
        </w:tc>
        <w:tc>
          <w:tcPr>
            <w:tcW w:w="1728" w:type="dxa"/>
          </w:tcPr>
          <w:p w14:paraId="0AA65879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2A9CC59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7F73A50B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48C5D8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57EC117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1667599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56.60</w:t>
            </w:r>
          </w:p>
          <w:p w14:paraId="15E4379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(54.37-58.83)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6F3577D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22.86</w:t>
            </w:r>
          </w:p>
          <w:p w14:paraId="71445B9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(21.00-24.71)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667A5E8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33.74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7F898DE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147.60%</w:t>
            </w:r>
          </w:p>
        </w:tc>
        <w:tc>
          <w:tcPr>
            <w:tcW w:w="1728" w:type="dxa"/>
          </w:tcPr>
          <w:p w14:paraId="5B15B27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2.48</w:t>
            </w:r>
          </w:p>
          <w:p w14:paraId="6A6CF15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(2.29-2.68)</w:t>
            </w:r>
          </w:p>
        </w:tc>
        <w:tc>
          <w:tcPr>
            <w:tcW w:w="1728" w:type="dxa"/>
          </w:tcPr>
          <w:p w14:paraId="7072D26B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7FFF47D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2FB19EE8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28FA22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2B4BFE6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1D6B2ED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-51.74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33F02F1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-45.19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204B686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07F162E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26D15A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DE5B08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355E62D2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4C29F3C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007A472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6E07800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-47.76%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30C83C0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-66.41%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0CB2CA1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42003C2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E11B0C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27B712F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1207D6DD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0101DFC5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Lung cancer</w:t>
            </w:r>
          </w:p>
        </w:tc>
        <w:tc>
          <w:tcPr>
            <w:tcW w:w="1728" w:type="dxa"/>
            <w:shd w:val="clear" w:color="auto" w:fill="auto"/>
            <w:noWrap/>
          </w:tcPr>
          <w:p w14:paraId="3FF2350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49E80FD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104.41</w:t>
            </w:r>
          </w:p>
          <w:p w14:paraId="66B3FA4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(101.09-107.73)</w:t>
            </w:r>
          </w:p>
        </w:tc>
        <w:tc>
          <w:tcPr>
            <w:tcW w:w="1728" w:type="dxa"/>
            <w:shd w:val="clear" w:color="auto" w:fill="auto"/>
            <w:noWrap/>
          </w:tcPr>
          <w:p w14:paraId="219458F8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68.07 </w:t>
            </w:r>
          </w:p>
          <w:p w14:paraId="5325F54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(64.74-71.38)</w:t>
            </w:r>
          </w:p>
        </w:tc>
        <w:tc>
          <w:tcPr>
            <w:tcW w:w="1728" w:type="dxa"/>
            <w:shd w:val="clear" w:color="auto" w:fill="auto"/>
            <w:noWrap/>
          </w:tcPr>
          <w:p w14:paraId="723EFD0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36.34</w:t>
            </w:r>
          </w:p>
          <w:p w14:paraId="757CFE4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  <w:p w14:paraId="5732FD39" w14:textId="77777777" w:rsidR="00EE2F81" w:rsidRPr="006D16AF" w:rsidRDefault="00EE2F81" w:rsidP="005E7B2A">
            <w:pPr>
              <w:spacing w:after="0" w:line="360" w:lineRule="auto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A29460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lastRenderedPageBreak/>
              <w:t>53.38%</w:t>
            </w:r>
          </w:p>
        </w:tc>
        <w:tc>
          <w:tcPr>
            <w:tcW w:w="1728" w:type="dxa"/>
          </w:tcPr>
          <w:p w14:paraId="7C71527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1.53</w:t>
            </w:r>
          </w:p>
          <w:p w14:paraId="22756EB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(1.45-1.60)</w:t>
            </w:r>
          </w:p>
        </w:tc>
        <w:tc>
          <w:tcPr>
            <w:tcW w:w="1728" w:type="dxa"/>
          </w:tcPr>
          <w:p w14:paraId="0E25CB23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5AEEB0F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63E4C209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1CA9BAC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4C308F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293B289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72.06</w:t>
            </w:r>
          </w:p>
          <w:p w14:paraId="5D9132A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(69.54-74.58)</w:t>
            </w:r>
          </w:p>
        </w:tc>
        <w:tc>
          <w:tcPr>
            <w:tcW w:w="1728" w:type="dxa"/>
            <w:shd w:val="clear" w:color="auto" w:fill="auto"/>
            <w:noWrap/>
          </w:tcPr>
          <w:p w14:paraId="2650E592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38.20 </w:t>
            </w:r>
          </w:p>
          <w:p w14:paraId="0883CEA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(35.81-40.60)</w:t>
            </w:r>
          </w:p>
        </w:tc>
        <w:tc>
          <w:tcPr>
            <w:tcW w:w="1728" w:type="dxa"/>
            <w:shd w:val="clear" w:color="auto" w:fill="auto"/>
            <w:noWrap/>
          </w:tcPr>
          <w:p w14:paraId="439BDAD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33.85</w:t>
            </w:r>
          </w:p>
        </w:tc>
        <w:tc>
          <w:tcPr>
            <w:tcW w:w="1728" w:type="dxa"/>
            <w:shd w:val="clear" w:color="auto" w:fill="auto"/>
            <w:noWrap/>
          </w:tcPr>
          <w:p w14:paraId="4D278C2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88.61%</w:t>
            </w:r>
          </w:p>
        </w:tc>
        <w:tc>
          <w:tcPr>
            <w:tcW w:w="1728" w:type="dxa"/>
          </w:tcPr>
          <w:p w14:paraId="01396FE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1.89</w:t>
            </w:r>
          </w:p>
          <w:p w14:paraId="13874E7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(1.77-2.01)</w:t>
            </w:r>
          </w:p>
        </w:tc>
        <w:tc>
          <w:tcPr>
            <w:tcW w:w="1728" w:type="dxa"/>
          </w:tcPr>
          <w:p w14:paraId="48DAA2CB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06A4307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41ECFD2B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9F4CDED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F8CE43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7B1B4FF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-32.35</w:t>
            </w:r>
          </w:p>
        </w:tc>
        <w:tc>
          <w:tcPr>
            <w:tcW w:w="1728" w:type="dxa"/>
            <w:shd w:val="clear" w:color="auto" w:fill="auto"/>
            <w:noWrap/>
          </w:tcPr>
          <w:p w14:paraId="61D7B5F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-29.87</w:t>
            </w:r>
          </w:p>
        </w:tc>
        <w:tc>
          <w:tcPr>
            <w:tcW w:w="1728" w:type="dxa"/>
            <w:shd w:val="clear" w:color="auto" w:fill="auto"/>
            <w:noWrap/>
          </w:tcPr>
          <w:p w14:paraId="2B6C625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80500B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2F8476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9D8818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4D00B714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3BB9232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4886626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667A4EC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-30.99%</w:t>
            </w:r>
          </w:p>
        </w:tc>
        <w:tc>
          <w:tcPr>
            <w:tcW w:w="1728" w:type="dxa"/>
            <w:shd w:val="clear" w:color="auto" w:fill="auto"/>
            <w:noWrap/>
          </w:tcPr>
          <w:p w14:paraId="7D2D131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-43.88%</w:t>
            </w:r>
          </w:p>
        </w:tc>
        <w:tc>
          <w:tcPr>
            <w:tcW w:w="1728" w:type="dxa"/>
            <w:shd w:val="clear" w:color="auto" w:fill="auto"/>
            <w:noWrap/>
          </w:tcPr>
          <w:p w14:paraId="454146C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445CED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51DA41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D2CDBF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4C7E5A1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F7C544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cs="Times New Roman"/>
                <w:color w:val="000000"/>
                <w:sz w:val="22"/>
              </w:rPr>
            </w:pPr>
            <w:r w:rsidRPr="006D16AF">
              <w:rPr>
                <w:rFonts w:cs="Times New Roman"/>
                <w:color w:val="000000"/>
                <w:sz w:val="22"/>
              </w:rPr>
              <w:t>Neoplasm of digestive system</w:t>
            </w:r>
          </w:p>
          <w:p w14:paraId="4FB9213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C3C58D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0229988A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61.34 </w:t>
            </w:r>
          </w:p>
          <w:p w14:paraId="10CD847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(58.79-63.88)</w:t>
            </w:r>
          </w:p>
        </w:tc>
        <w:tc>
          <w:tcPr>
            <w:tcW w:w="1728" w:type="dxa"/>
            <w:shd w:val="clear" w:color="auto" w:fill="auto"/>
            <w:noWrap/>
          </w:tcPr>
          <w:p w14:paraId="37602BD1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50.39 </w:t>
            </w:r>
          </w:p>
          <w:p w14:paraId="7F7DC63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(47.57-53.21)</w:t>
            </w:r>
          </w:p>
        </w:tc>
        <w:tc>
          <w:tcPr>
            <w:tcW w:w="1728" w:type="dxa"/>
            <w:shd w:val="clear" w:color="auto" w:fill="auto"/>
            <w:noWrap/>
          </w:tcPr>
          <w:p w14:paraId="17293AC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10.95</w:t>
            </w:r>
          </w:p>
        </w:tc>
        <w:tc>
          <w:tcPr>
            <w:tcW w:w="1728" w:type="dxa"/>
            <w:shd w:val="clear" w:color="auto" w:fill="auto"/>
            <w:noWrap/>
          </w:tcPr>
          <w:p w14:paraId="23C0398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21.73%</w:t>
            </w:r>
          </w:p>
        </w:tc>
        <w:tc>
          <w:tcPr>
            <w:tcW w:w="1728" w:type="dxa"/>
          </w:tcPr>
          <w:p w14:paraId="206B14E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1.21</w:t>
            </w:r>
          </w:p>
          <w:p w14:paraId="470ECD1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(1.14-1.29)</w:t>
            </w:r>
          </w:p>
        </w:tc>
        <w:tc>
          <w:tcPr>
            <w:tcW w:w="1728" w:type="dxa"/>
          </w:tcPr>
          <w:p w14:paraId="1DDEFB5F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0E5E235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622BD90A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652A82E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4C0AAA4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503431A6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59.36 </w:t>
            </w:r>
          </w:p>
          <w:p w14:paraId="7D6199C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(57.07-61.65)</w:t>
            </w:r>
          </w:p>
        </w:tc>
        <w:tc>
          <w:tcPr>
            <w:tcW w:w="1728" w:type="dxa"/>
            <w:shd w:val="clear" w:color="auto" w:fill="auto"/>
            <w:noWrap/>
          </w:tcPr>
          <w:p w14:paraId="245627EA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37.86 </w:t>
            </w:r>
          </w:p>
          <w:p w14:paraId="1845F8C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(35.49-40.23)</w:t>
            </w:r>
          </w:p>
        </w:tc>
        <w:tc>
          <w:tcPr>
            <w:tcW w:w="1728" w:type="dxa"/>
            <w:shd w:val="clear" w:color="auto" w:fill="auto"/>
            <w:noWrap/>
          </w:tcPr>
          <w:p w14:paraId="4F65A9A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21.50</w:t>
            </w:r>
          </w:p>
        </w:tc>
        <w:tc>
          <w:tcPr>
            <w:tcW w:w="1728" w:type="dxa"/>
            <w:shd w:val="clear" w:color="auto" w:fill="auto"/>
            <w:noWrap/>
          </w:tcPr>
          <w:p w14:paraId="0A2B6B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56.81%</w:t>
            </w:r>
          </w:p>
        </w:tc>
        <w:tc>
          <w:tcPr>
            <w:tcW w:w="1728" w:type="dxa"/>
          </w:tcPr>
          <w:p w14:paraId="3ECEA22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1.57</w:t>
            </w:r>
          </w:p>
          <w:p w14:paraId="183008B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(1.46-1.68)</w:t>
            </w:r>
          </w:p>
        </w:tc>
        <w:tc>
          <w:tcPr>
            <w:tcW w:w="1728" w:type="dxa"/>
          </w:tcPr>
          <w:p w14:paraId="05CA2334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6B53E8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274D160C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4732505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040EF2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0624557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-1.98</w:t>
            </w:r>
          </w:p>
        </w:tc>
        <w:tc>
          <w:tcPr>
            <w:tcW w:w="1728" w:type="dxa"/>
            <w:shd w:val="clear" w:color="auto" w:fill="auto"/>
            <w:noWrap/>
          </w:tcPr>
          <w:p w14:paraId="3AEF47B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-12.53</w:t>
            </w:r>
          </w:p>
        </w:tc>
        <w:tc>
          <w:tcPr>
            <w:tcW w:w="1728" w:type="dxa"/>
            <w:shd w:val="clear" w:color="auto" w:fill="auto"/>
            <w:noWrap/>
          </w:tcPr>
          <w:p w14:paraId="089E112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30462A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A48781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9337CF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4A5F12AA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353A4CC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4AE6092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75FA6F0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-3.22%</w:t>
            </w:r>
          </w:p>
        </w:tc>
        <w:tc>
          <w:tcPr>
            <w:tcW w:w="1728" w:type="dxa"/>
            <w:shd w:val="clear" w:color="auto" w:fill="auto"/>
            <w:noWrap/>
          </w:tcPr>
          <w:p w14:paraId="2382CA3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-24.86%</w:t>
            </w:r>
          </w:p>
        </w:tc>
        <w:tc>
          <w:tcPr>
            <w:tcW w:w="1728" w:type="dxa"/>
            <w:shd w:val="clear" w:color="auto" w:fill="auto"/>
            <w:noWrap/>
          </w:tcPr>
          <w:p w14:paraId="6B949C4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F3C837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0F8C829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C7B89B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11D7FBCE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C5BCDCA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Chronic lung disease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28F2838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7AAD3812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57.20 </w:t>
            </w:r>
          </w:p>
          <w:p w14:paraId="624CFCC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(54.72-59.67)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3E8B44D3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20.27 </w:t>
            </w:r>
          </w:p>
          <w:p w14:paraId="7FDC324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(18.40-22.15)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3D81057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36.93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19BC5B7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182.19%</w:t>
            </w:r>
          </w:p>
        </w:tc>
        <w:tc>
          <w:tcPr>
            <w:tcW w:w="1728" w:type="dxa"/>
          </w:tcPr>
          <w:p w14:paraId="6A0D898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2.82</w:t>
            </w:r>
          </w:p>
          <w:p w14:paraId="246284D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(2.59-2.99)</w:t>
            </w:r>
          </w:p>
        </w:tc>
        <w:tc>
          <w:tcPr>
            <w:tcW w:w="1728" w:type="dxa"/>
          </w:tcPr>
          <w:p w14:paraId="72901DA6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1DCE63D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023569D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25E3CE2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2F67759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2F181FFE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34.07 </w:t>
            </w:r>
          </w:p>
          <w:p w14:paraId="4B9014D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(32.30-35.85)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717C2D1B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9.97 </w:t>
            </w:r>
          </w:p>
          <w:p w14:paraId="43DB5D1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(8.72-11.22)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518E438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24.10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59C21AB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241.73%</w:t>
            </w:r>
          </w:p>
        </w:tc>
        <w:tc>
          <w:tcPr>
            <w:tcW w:w="1728" w:type="dxa"/>
          </w:tcPr>
          <w:p w14:paraId="0686C10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3.42</w:t>
            </w:r>
          </w:p>
          <w:p w14:paraId="7AA91E3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(3.06-3.82)</w:t>
            </w:r>
          </w:p>
        </w:tc>
        <w:tc>
          <w:tcPr>
            <w:tcW w:w="1728" w:type="dxa"/>
          </w:tcPr>
          <w:p w14:paraId="44F9D011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EB0082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28BD8068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5629C38E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1B3FFAC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0083724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-23.13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DC35E5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-10.30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5B07F07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5AA048D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2172A8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DC6A53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2870015C" w14:textId="77777777" w:rsidTr="005E7B2A">
        <w:trPr>
          <w:trHeight w:val="472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08F3E38F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0F6DAD4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7D9C7B5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-40.44%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7733B10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-50.81%</w:t>
            </w:r>
          </w:p>
        </w:tc>
        <w:tc>
          <w:tcPr>
            <w:tcW w:w="1728" w:type="dxa"/>
            <w:shd w:val="clear" w:color="auto" w:fill="auto"/>
            <w:noWrap/>
          </w:tcPr>
          <w:p w14:paraId="151C762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FEE5B3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62E0FA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601BE01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437B77D9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6BF0F2B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cs="Times New Roman"/>
                <w:color w:val="000000"/>
                <w:sz w:val="22"/>
              </w:rPr>
            </w:pPr>
            <w:r w:rsidRPr="006D16AF">
              <w:rPr>
                <w:rFonts w:cs="Times New Roman"/>
                <w:color w:val="000000"/>
                <w:sz w:val="22"/>
              </w:rPr>
              <w:t>Accidents</w:t>
            </w:r>
          </w:p>
        </w:tc>
        <w:tc>
          <w:tcPr>
            <w:tcW w:w="1728" w:type="dxa"/>
            <w:shd w:val="clear" w:color="auto" w:fill="auto"/>
            <w:noWrap/>
          </w:tcPr>
          <w:p w14:paraId="159B936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0C735A59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36.75 </w:t>
            </w:r>
          </w:p>
          <w:p w14:paraId="405DC01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(34.99-38.51)</w:t>
            </w:r>
          </w:p>
        </w:tc>
        <w:tc>
          <w:tcPr>
            <w:tcW w:w="1728" w:type="dxa"/>
            <w:shd w:val="clear" w:color="auto" w:fill="auto"/>
            <w:noWrap/>
          </w:tcPr>
          <w:p w14:paraId="679E9E7F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17.27 </w:t>
            </w:r>
          </w:p>
          <w:p w14:paraId="4B33692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(15.77-18.76)</w:t>
            </w:r>
          </w:p>
        </w:tc>
        <w:tc>
          <w:tcPr>
            <w:tcW w:w="1728" w:type="dxa"/>
            <w:shd w:val="clear" w:color="auto" w:fill="auto"/>
            <w:noWrap/>
          </w:tcPr>
          <w:p w14:paraId="0E567A3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19.48</w:t>
            </w:r>
          </w:p>
        </w:tc>
        <w:tc>
          <w:tcPr>
            <w:tcW w:w="1728" w:type="dxa"/>
            <w:shd w:val="clear" w:color="auto" w:fill="auto"/>
            <w:noWrap/>
          </w:tcPr>
          <w:p w14:paraId="269ADFB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112.79%</w:t>
            </w:r>
          </w:p>
        </w:tc>
        <w:tc>
          <w:tcPr>
            <w:tcW w:w="1728" w:type="dxa"/>
          </w:tcPr>
          <w:p w14:paraId="1E85BD5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2.12</w:t>
            </w:r>
          </w:p>
          <w:p w14:paraId="0BBC584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(1.95-2.31)</w:t>
            </w:r>
          </w:p>
        </w:tc>
        <w:tc>
          <w:tcPr>
            <w:tcW w:w="1728" w:type="dxa"/>
          </w:tcPr>
          <w:p w14:paraId="5392F701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481AB41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43DDBB17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2B1A116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37DC05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2A49242C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33.32 </w:t>
            </w:r>
          </w:p>
          <w:p w14:paraId="52FD7FE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(31.75-34.89)</w:t>
            </w:r>
          </w:p>
        </w:tc>
        <w:tc>
          <w:tcPr>
            <w:tcW w:w="1728" w:type="dxa"/>
            <w:shd w:val="clear" w:color="auto" w:fill="auto"/>
            <w:noWrap/>
          </w:tcPr>
          <w:p w14:paraId="6220AB8A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13.79 </w:t>
            </w:r>
          </w:p>
          <w:p w14:paraId="1A61B92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(12.31-15.27)</w:t>
            </w:r>
          </w:p>
        </w:tc>
        <w:tc>
          <w:tcPr>
            <w:tcW w:w="1728" w:type="dxa"/>
            <w:shd w:val="clear" w:color="auto" w:fill="auto"/>
            <w:noWrap/>
          </w:tcPr>
          <w:p w14:paraId="3209F0B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19.53</w:t>
            </w:r>
          </w:p>
        </w:tc>
        <w:tc>
          <w:tcPr>
            <w:tcW w:w="1728" w:type="dxa"/>
            <w:shd w:val="clear" w:color="auto" w:fill="auto"/>
            <w:noWrap/>
          </w:tcPr>
          <w:p w14:paraId="4263FEC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141.62%</w:t>
            </w:r>
          </w:p>
        </w:tc>
        <w:tc>
          <w:tcPr>
            <w:tcW w:w="1728" w:type="dxa"/>
          </w:tcPr>
          <w:p w14:paraId="113327B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2.42</w:t>
            </w:r>
          </w:p>
          <w:p w14:paraId="72883DA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(2.19-2.66)</w:t>
            </w:r>
          </w:p>
        </w:tc>
        <w:tc>
          <w:tcPr>
            <w:tcW w:w="1728" w:type="dxa"/>
          </w:tcPr>
          <w:p w14:paraId="6FB1E7C9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17160C2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304C6DDA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C5F49A8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E9985E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42B1C60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-3.43</w:t>
            </w:r>
          </w:p>
        </w:tc>
        <w:tc>
          <w:tcPr>
            <w:tcW w:w="1728" w:type="dxa"/>
            <w:shd w:val="clear" w:color="auto" w:fill="auto"/>
            <w:noWrap/>
          </w:tcPr>
          <w:p w14:paraId="3906EAB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-3.48</w:t>
            </w:r>
          </w:p>
        </w:tc>
        <w:tc>
          <w:tcPr>
            <w:tcW w:w="1728" w:type="dxa"/>
            <w:shd w:val="clear" w:color="auto" w:fill="auto"/>
            <w:noWrap/>
          </w:tcPr>
          <w:p w14:paraId="59671EB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412EB3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44D74DF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12D5D4A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2EE4ABE4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F1F13D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649228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1EBE85F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-9.3%</w:t>
            </w:r>
          </w:p>
        </w:tc>
        <w:tc>
          <w:tcPr>
            <w:tcW w:w="1728" w:type="dxa"/>
            <w:shd w:val="clear" w:color="auto" w:fill="auto"/>
            <w:noWrap/>
          </w:tcPr>
          <w:p w14:paraId="0E25FDF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-20.15%</w:t>
            </w:r>
          </w:p>
        </w:tc>
        <w:tc>
          <w:tcPr>
            <w:tcW w:w="1728" w:type="dxa"/>
            <w:shd w:val="clear" w:color="auto" w:fill="auto"/>
            <w:noWrap/>
          </w:tcPr>
          <w:p w14:paraId="628BDCA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A9C747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4F2CE0D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</w:tcPr>
          <w:p w14:paraId="07BB136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2852C351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15A31043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cs="Times New Roman"/>
                <w:color w:val="000000"/>
                <w:sz w:val="22"/>
              </w:rPr>
            </w:pPr>
            <w:r w:rsidRPr="006D16AF">
              <w:rPr>
                <w:rFonts w:cs="Times New Roman"/>
                <w:color w:val="000000"/>
                <w:sz w:val="22"/>
              </w:rPr>
              <w:t>Cerebrovascular heart disease (Stroke)</w:t>
            </w:r>
          </w:p>
          <w:p w14:paraId="2BB3AA4A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698AB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49F6616C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36.08 </w:t>
            </w:r>
          </w:p>
          <w:p w14:paraId="0C0455B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(34.12-38.03)</w:t>
            </w:r>
          </w:p>
        </w:tc>
        <w:tc>
          <w:tcPr>
            <w:tcW w:w="1728" w:type="dxa"/>
            <w:shd w:val="clear" w:color="auto" w:fill="auto"/>
            <w:noWrap/>
          </w:tcPr>
          <w:p w14:paraId="1D59DD8C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23.46 </w:t>
            </w:r>
          </w:p>
          <w:p w14:paraId="1B950BF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(21.49-25.43)</w:t>
            </w:r>
          </w:p>
        </w:tc>
        <w:tc>
          <w:tcPr>
            <w:tcW w:w="1728" w:type="dxa"/>
            <w:shd w:val="clear" w:color="auto" w:fill="auto"/>
            <w:noWrap/>
          </w:tcPr>
          <w:p w14:paraId="3FF7EC5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12.62</w:t>
            </w:r>
          </w:p>
        </w:tc>
        <w:tc>
          <w:tcPr>
            <w:tcW w:w="1728" w:type="dxa"/>
            <w:shd w:val="clear" w:color="auto" w:fill="auto"/>
            <w:noWrap/>
          </w:tcPr>
          <w:p w14:paraId="2532FD5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53.79%</w:t>
            </w:r>
          </w:p>
        </w:tc>
        <w:tc>
          <w:tcPr>
            <w:tcW w:w="1728" w:type="dxa"/>
          </w:tcPr>
          <w:p w14:paraId="302D680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1.54</w:t>
            </w:r>
          </w:p>
          <w:p w14:paraId="58FD306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(1.40-1.65)</w:t>
            </w:r>
          </w:p>
        </w:tc>
        <w:tc>
          <w:tcPr>
            <w:tcW w:w="1728" w:type="dxa"/>
          </w:tcPr>
          <w:p w14:paraId="0435F6E6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254D7A1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6B7D7C4F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0A1BBBEB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504D06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04BBFBCE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23.98 </w:t>
            </w:r>
          </w:p>
          <w:p w14:paraId="3AB7AF0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(21.49-25.43)</w:t>
            </w:r>
          </w:p>
        </w:tc>
        <w:tc>
          <w:tcPr>
            <w:tcW w:w="1728" w:type="dxa"/>
            <w:shd w:val="clear" w:color="auto" w:fill="auto"/>
            <w:noWrap/>
          </w:tcPr>
          <w:p w14:paraId="33C28B4A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11.34 </w:t>
            </w:r>
          </w:p>
          <w:p w14:paraId="4966775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(9.98-12.7)</w:t>
            </w:r>
          </w:p>
        </w:tc>
        <w:tc>
          <w:tcPr>
            <w:tcW w:w="1728" w:type="dxa"/>
            <w:shd w:val="clear" w:color="auto" w:fill="auto"/>
            <w:noWrap/>
          </w:tcPr>
          <w:p w14:paraId="7AFE10A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12.64</w:t>
            </w:r>
          </w:p>
        </w:tc>
        <w:tc>
          <w:tcPr>
            <w:tcW w:w="1728" w:type="dxa"/>
            <w:shd w:val="clear" w:color="auto" w:fill="auto"/>
            <w:noWrap/>
          </w:tcPr>
          <w:p w14:paraId="7FD30AF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111.46%</w:t>
            </w:r>
          </w:p>
        </w:tc>
        <w:tc>
          <w:tcPr>
            <w:tcW w:w="1728" w:type="dxa"/>
          </w:tcPr>
          <w:p w14:paraId="5E58E6F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2.11</w:t>
            </w:r>
          </w:p>
          <w:p w14:paraId="13A1A35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(1.88-2.38)</w:t>
            </w:r>
          </w:p>
        </w:tc>
        <w:tc>
          <w:tcPr>
            <w:tcW w:w="1728" w:type="dxa"/>
          </w:tcPr>
          <w:p w14:paraId="3B03317E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048E8B2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5EDFD95D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4816C96D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D3A35A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2D287C4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-12.10</w:t>
            </w:r>
          </w:p>
        </w:tc>
        <w:tc>
          <w:tcPr>
            <w:tcW w:w="1728" w:type="dxa"/>
            <w:shd w:val="clear" w:color="auto" w:fill="auto"/>
            <w:noWrap/>
          </w:tcPr>
          <w:p w14:paraId="0535071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-12.12</w:t>
            </w:r>
          </w:p>
        </w:tc>
        <w:tc>
          <w:tcPr>
            <w:tcW w:w="1728" w:type="dxa"/>
            <w:shd w:val="clear" w:color="auto" w:fill="auto"/>
            <w:noWrap/>
          </w:tcPr>
          <w:p w14:paraId="5E5CC50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7FFA40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544EF3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09929A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0D439F24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4CA29BA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53936F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4EFEACD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-33.54%</w:t>
            </w:r>
          </w:p>
        </w:tc>
        <w:tc>
          <w:tcPr>
            <w:tcW w:w="1728" w:type="dxa"/>
            <w:shd w:val="clear" w:color="auto" w:fill="auto"/>
            <w:noWrap/>
          </w:tcPr>
          <w:p w14:paraId="1B3ACC9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-51.66%</w:t>
            </w:r>
          </w:p>
        </w:tc>
        <w:tc>
          <w:tcPr>
            <w:tcW w:w="1728" w:type="dxa"/>
            <w:shd w:val="clear" w:color="auto" w:fill="auto"/>
            <w:noWrap/>
          </w:tcPr>
          <w:p w14:paraId="39C8889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D2BDAD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6787FB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07C78B9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3F22D6CB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63CD5C8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Chronic liver disease</w:t>
            </w:r>
          </w:p>
        </w:tc>
        <w:tc>
          <w:tcPr>
            <w:tcW w:w="1728" w:type="dxa"/>
            <w:shd w:val="clear" w:color="auto" w:fill="auto"/>
            <w:noWrap/>
          </w:tcPr>
          <w:p w14:paraId="16E2523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0378EBDD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29.23 </w:t>
            </w:r>
          </w:p>
          <w:p w14:paraId="50FD35A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(27.53-30.93)</w:t>
            </w:r>
          </w:p>
        </w:tc>
        <w:tc>
          <w:tcPr>
            <w:tcW w:w="1728" w:type="dxa"/>
            <w:shd w:val="clear" w:color="auto" w:fill="auto"/>
            <w:noWrap/>
          </w:tcPr>
          <w:p w14:paraId="1CFF521C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9.98 </w:t>
            </w:r>
          </w:p>
          <w:p w14:paraId="09FDAFE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(8.76-11.20)</w:t>
            </w:r>
          </w:p>
        </w:tc>
        <w:tc>
          <w:tcPr>
            <w:tcW w:w="1728" w:type="dxa"/>
            <w:shd w:val="clear" w:color="auto" w:fill="auto"/>
            <w:noWrap/>
          </w:tcPr>
          <w:p w14:paraId="6450E49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19.25</w:t>
            </w:r>
          </w:p>
        </w:tc>
        <w:tc>
          <w:tcPr>
            <w:tcW w:w="1728" w:type="dxa"/>
            <w:shd w:val="clear" w:color="auto" w:fill="auto"/>
            <w:noWrap/>
          </w:tcPr>
          <w:p w14:paraId="0E5E41E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192.88%</w:t>
            </w:r>
          </w:p>
        </w:tc>
        <w:tc>
          <w:tcPr>
            <w:tcW w:w="1728" w:type="dxa"/>
          </w:tcPr>
          <w:p w14:paraId="51124A7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2.93</w:t>
            </w:r>
          </w:p>
          <w:p w14:paraId="45BF055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(2.61-3.25)</w:t>
            </w:r>
          </w:p>
        </w:tc>
        <w:tc>
          <w:tcPr>
            <w:tcW w:w="1728" w:type="dxa"/>
          </w:tcPr>
          <w:p w14:paraId="4C3C4267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ECC4FE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37C9596C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3696FD38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97D0E2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2D94F2F1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25.34 </w:t>
            </w:r>
          </w:p>
          <w:p w14:paraId="4638DC4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>(23.91-26.77)</w:t>
            </w:r>
          </w:p>
        </w:tc>
        <w:tc>
          <w:tcPr>
            <w:tcW w:w="1728" w:type="dxa"/>
            <w:shd w:val="clear" w:color="auto" w:fill="auto"/>
            <w:noWrap/>
          </w:tcPr>
          <w:p w14:paraId="0E6813CC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 xml:space="preserve">9.29 </w:t>
            </w:r>
          </w:p>
          <w:p w14:paraId="49CC37D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>(8.13-10.45)</w:t>
            </w:r>
          </w:p>
        </w:tc>
        <w:tc>
          <w:tcPr>
            <w:tcW w:w="1728" w:type="dxa"/>
            <w:shd w:val="clear" w:color="auto" w:fill="auto"/>
            <w:noWrap/>
          </w:tcPr>
          <w:p w14:paraId="3A8674C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lastRenderedPageBreak/>
              <w:t>16.05</w:t>
            </w:r>
          </w:p>
        </w:tc>
        <w:tc>
          <w:tcPr>
            <w:tcW w:w="1728" w:type="dxa"/>
            <w:shd w:val="clear" w:color="auto" w:fill="auto"/>
            <w:noWrap/>
          </w:tcPr>
          <w:p w14:paraId="533A583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172.76%</w:t>
            </w:r>
          </w:p>
        </w:tc>
        <w:tc>
          <w:tcPr>
            <w:tcW w:w="1728" w:type="dxa"/>
          </w:tcPr>
          <w:p w14:paraId="005848F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2.73</w:t>
            </w:r>
          </w:p>
          <w:p w14:paraId="55F3408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lastRenderedPageBreak/>
              <w:t>(2.43-3.06)</w:t>
            </w:r>
          </w:p>
        </w:tc>
        <w:tc>
          <w:tcPr>
            <w:tcW w:w="1728" w:type="dxa"/>
          </w:tcPr>
          <w:p w14:paraId="6FFE97D6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lastRenderedPageBreak/>
              <w:t>&lt;0.001</w:t>
            </w:r>
          </w:p>
          <w:p w14:paraId="1513E87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0D3C2034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42784F5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C878A0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16C7F45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-3.89</w:t>
            </w:r>
          </w:p>
        </w:tc>
        <w:tc>
          <w:tcPr>
            <w:tcW w:w="1728" w:type="dxa"/>
            <w:shd w:val="clear" w:color="auto" w:fill="auto"/>
            <w:noWrap/>
          </w:tcPr>
          <w:p w14:paraId="0FF5320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-0.69</w:t>
            </w:r>
          </w:p>
        </w:tc>
        <w:tc>
          <w:tcPr>
            <w:tcW w:w="1728" w:type="dxa"/>
            <w:shd w:val="clear" w:color="auto" w:fill="auto"/>
            <w:noWrap/>
          </w:tcPr>
          <w:p w14:paraId="4C8D058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919840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2EAC9A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447B01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6B1DF3C3" w14:textId="77777777" w:rsidTr="005E7B2A">
        <w:trPr>
          <w:trHeight w:val="472"/>
        </w:trPr>
        <w:tc>
          <w:tcPr>
            <w:tcW w:w="1728" w:type="dxa"/>
            <w:shd w:val="clear" w:color="auto" w:fill="auto"/>
            <w:noWrap/>
            <w:vAlign w:val="center"/>
          </w:tcPr>
          <w:p w14:paraId="56AC324C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7126B6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08AFD19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-13.30%</w:t>
            </w:r>
          </w:p>
        </w:tc>
        <w:tc>
          <w:tcPr>
            <w:tcW w:w="1728" w:type="dxa"/>
            <w:shd w:val="clear" w:color="auto" w:fill="auto"/>
            <w:noWrap/>
          </w:tcPr>
          <w:p w14:paraId="5C08995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-6.91%</w:t>
            </w:r>
          </w:p>
        </w:tc>
        <w:tc>
          <w:tcPr>
            <w:tcW w:w="1728" w:type="dxa"/>
            <w:shd w:val="clear" w:color="auto" w:fill="auto"/>
            <w:noWrap/>
          </w:tcPr>
          <w:p w14:paraId="50F0B39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D269F2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0DB4088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EB75AA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5447641F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71D6F08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Intentional self-harm</w:t>
            </w:r>
          </w:p>
        </w:tc>
        <w:tc>
          <w:tcPr>
            <w:tcW w:w="1728" w:type="dxa"/>
            <w:shd w:val="clear" w:color="auto" w:fill="auto"/>
            <w:noWrap/>
          </w:tcPr>
          <w:p w14:paraId="3F39750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1A4B4F68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29.61 </w:t>
            </w:r>
          </w:p>
          <w:p w14:paraId="563215A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(28.03-31.20)</w:t>
            </w:r>
          </w:p>
        </w:tc>
        <w:tc>
          <w:tcPr>
            <w:tcW w:w="1728" w:type="dxa"/>
            <w:shd w:val="clear" w:color="auto" w:fill="auto"/>
            <w:noWrap/>
          </w:tcPr>
          <w:p w14:paraId="5A75B5CE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14.50 </w:t>
            </w:r>
          </w:p>
          <w:p w14:paraId="70CC8FA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(13.14-15.85)</w:t>
            </w:r>
          </w:p>
        </w:tc>
        <w:tc>
          <w:tcPr>
            <w:tcW w:w="1728" w:type="dxa"/>
            <w:shd w:val="clear" w:color="auto" w:fill="auto"/>
            <w:noWrap/>
          </w:tcPr>
          <w:p w14:paraId="72AEEDA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15.11</w:t>
            </w:r>
          </w:p>
        </w:tc>
        <w:tc>
          <w:tcPr>
            <w:tcW w:w="1728" w:type="dxa"/>
            <w:shd w:val="clear" w:color="auto" w:fill="auto"/>
            <w:noWrap/>
          </w:tcPr>
          <w:p w14:paraId="3BDF00B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104.21%</w:t>
            </w:r>
          </w:p>
        </w:tc>
        <w:tc>
          <w:tcPr>
            <w:tcW w:w="1728" w:type="dxa"/>
          </w:tcPr>
          <w:p w14:paraId="752C6F5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2.04</w:t>
            </w:r>
          </w:p>
          <w:p w14:paraId="44B808D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(1.85-2.25)</w:t>
            </w:r>
          </w:p>
        </w:tc>
        <w:tc>
          <w:tcPr>
            <w:tcW w:w="1728" w:type="dxa"/>
          </w:tcPr>
          <w:p w14:paraId="6336F3FE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4E3B4EB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4DCBF388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1D8E87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95A994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73B66120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21.78 </w:t>
            </w:r>
          </w:p>
          <w:p w14:paraId="36B8F4E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(20.55-23.00)</w:t>
            </w:r>
          </w:p>
        </w:tc>
        <w:tc>
          <w:tcPr>
            <w:tcW w:w="1728" w:type="dxa"/>
            <w:shd w:val="clear" w:color="auto" w:fill="auto"/>
            <w:noWrap/>
          </w:tcPr>
          <w:p w14:paraId="7097E129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18.56 </w:t>
            </w:r>
          </w:p>
          <w:p w14:paraId="0DA5D84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(16.88-20.24)</w:t>
            </w:r>
          </w:p>
        </w:tc>
        <w:tc>
          <w:tcPr>
            <w:tcW w:w="1728" w:type="dxa"/>
            <w:shd w:val="clear" w:color="auto" w:fill="auto"/>
            <w:noWrap/>
          </w:tcPr>
          <w:p w14:paraId="2E671BB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3.22</w:t>
            </w:r>
          </w:p>
        </w:tc>
        <w:tc>
          <w:tcPr>
            <w:tcW w:w="1728" w:type="dxa"/>
            <w:shd w:val="clear" w:color="auto" w:fill="auto"/>
            <w:noWrap/>
          </w:tcPr>
          <w:p w14:paraId="449E57D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17.35%</w:t>
            </w:r>
          </w:p>
        </w:tc>
        <w:tc>
          <w:tcPr>
            <w:tcW w:w="1728" w:type="dxa"/>
          </w:tcPr>
          <w:p w14:paraId="099C238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1.17</w:t>
            </w:r>
          </w:p>
          <w:p w14:paraId="460BBEC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(1.06-1.30)</w:t>
            </w:r>
          </w:p>
        </w:tc>
        <w:tc>
          <w:tcPr>
            <w:tcW w:w="1728" w:type="dxa"/>
          </w:tcPr>
          <w:p w14:paraId="4BA26568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019187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4E148AC0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44A76A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7B5F09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79DC364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-7.83</w:t>
            </w:r>
          </w:p>
        </w:tc>
        <w:tc>
          <w:tcPr>
            <w:tcW w:w="1728" w:type="dxa"/>
            <w:shd w:val="clear" w:color="auto" w:fill="auto"/>
            <w:noWrap/>
          </w:tcPr>
          <w:p w14:paraId="101B6F6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4.06</w:t>
            </w:r>
          </w:p>
        </w:tc>
        <w:tc>
          <w:tcPr>
            <w:tcW w:w="1728" w:type="dxa"/>
            <w:shd w:val="clear" w:color="auto" w:fill="auto"/>
            <w:noWrap/>
          </w:tcPr>
          <w:p w14:paraId="078D970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DE72AB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085E025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98CEAB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2A3E89EE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051BCAA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63A5FE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587D143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-26.44%</w:t>
            </w:r>
          </w:p>
        </w:tc>
        <w:tc>
          <w:tcPr>
            <w:tcW w:w="1728" w:type="dxa"/>
            <w:shd w:val="clear" w:color="auto" w:fill="auto"/>
            <w:noWrap/>
          </w:tcPr>
          <w:p w14:paraId="517CE41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28.00%</w:t>
            </w:r>
          </w:p>
        </w:tc>
        <w:tc>
          <w:tcPr>
            <w:tcW w:w="1728" w:type="dxa"/>
            <w:shd w:val="clear" w:color="auto" w:fill="auto"/>
            <w:noWrap/>
          </w:tcPr>
          <w:p w14:paraId="3F46E7A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E30B17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D1572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ADD637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08680833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C3E28EE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Influenza &amp; Pneumonia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37B5188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397A4291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17.06 </w:t>
            </w:r>
          </w:p>
          <w:p w14:paraId="22587A8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(15.72-18.41)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3760B228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9.49 </w:t>
            </w:r>
          </w:p>
          <w:p w14:paraId="139F75B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(8.17-10.80)</w:t>
            </w:r>
          </w:p>
        </w:tc>
        <w:tc>
          <w:tcPr>
            <w:tcW w:w="1728" w:type="dxa"/>
            <w:shd w:val="clear" w:color="auto" w:fill="auto"/>
            <w:noWrap/>
          </w:tcPr>
          <w:p w14:paraId="67737E0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7.57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54B724F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79.78%</w:t>
            </w:r>
          </w:p>
        </w:tc>
        <w:tc>
          <w:tcPr>
            <w:tcW w:w="1728" w:type="dxa"/>
          </w:tcPr>
          <w:p w14:paraId="11110D3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1.80</w:t>
            </w:r>
          </w:p>
          <w:p w14:paraId="5633C9E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(1.55-2.02)</w:t>
            </w:r>
          </w:p>
        </w:tc>
        <w:tc>
          <w:tcPr>
            <w:tcW w:w="1728" w:type="dxa"/>
          </w:tcPr>
          <w:p w14:paraId="1BD53FC5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5EFC196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606C8C34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1A0F365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54A468B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2522EC3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13.93 </w:t>
            </w:r>
          </w:p>
          <w:p w14:paraId="65D8D97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(12.80-15.06)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B1B6FEA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5.26 </w:t>
            </w:r>
          </w:p>
          <w:p w14:paraId="76A13AF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(4.29-6.22)</w:t>
            </w:r>
          </w:p>
        </w:tc>
        <w:tc>
          <w:tcPr>
            <w:tcW w:w="1728" w:type="dxa"/>
            <w:shd w:val="clear" w:color="auto" w:fill="auto"/>
            <w:noWrap/>
          </w:tcPr>
          <w:p w14:paraId="2261446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8.67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088A996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164.82%</w:t>
            </w:r>
          </w:p>
        </w:tc>
        <w:tc>
          <w:tcPr>
            <w:tcW w:w="1728" w:type="dxa"/>
          </w:tcPr>
          <w:p w14:paraId="482C112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2.65</w:t>
            </w:r>
          </w:p>
          <w:p w14:paraId="5D9A23D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(2.24-3.13)</w:t>
            </w:r>
          </w:p>
        </w:tc>
        <w:tc>
          <w:tcPr>
            <w:tcW w:w="1728" w:type="dxa"/>
          </w:tcPr>
          <w:p w14:paraId="7D5DA473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0C7ADC9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</w:tr>
      <w:tr w:rsidR="00EE2F81" w:rsidRPr="006D16AF" w14:paraId="56040F4B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3F4B8573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4F4B6F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1BFFBDD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-3.13</w:t>
            </w:r>
          </w:p>
        </w:tc>
        <w:tc>
          <w:tcPr>
            <w:tcW w:w="1728" w:type="dxa"/>
            <w:shd w:val="clear" w:color="auto" w:fill="auto"/>
            <w:noWrap/>
          </w:tcPr>
          <w:p w14:paraId="3D21940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-4.23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C38A49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340FED3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620CD43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2136FFE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1CC7B0DF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  <w:hideMark/>
          </w:tcPr>
          <w:p w14:paraId="74CB89EF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3F777FE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6673625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-18.35%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73917D9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-44.57%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2F8D35E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575A6DA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32CC3F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27665B4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2BCC6103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33D90FD6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Neoplasm of urinary system</w:t>
            </w:r>
          </w:p>
        </w:tc>
        <w:tc>
          <w:tcPr>
            <w:tcW w:w="1728" w:type="dxa"/>
            <w:shd w:val="clear" w:color="auto" w:fill="auto"/>
            <w:noWrap/>
          </w:tcPr>
          <w:p w14:paraId="294160C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4C29A80D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 xml:space="preserve">14.56 </w:t>
            </w:r>
          </w:p>
          <w:p w14:paraId="7520CFB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(13.31-15.82)</w:t>
            </w:r>
          </w:p>
        </w:tc>
        <w:tc>
          <w:tcPr>
            <w:tcW w:w="1728" w:type="dxa"/>
            <w:shd w:val="clear" w:color="auto" w:fill="auto"/>
            <w:noWrap/>
          </w:tcPr>
          <w:p w14:paraId="06CC9265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 xml:space="preserve">12.51 </w:t>
            </w:r>
          </w:p>
          <w:p w14:paraId="7118DF1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(11.08-13.93)</w:t>
            </w:r>
          </w:p>
        </w:tc>
        <w:tc>
          <w:tcPr>
            <w:tcW w:w="1728" w:type="dxa"/>
            <w:shd w:val="clear" w:color="auto" w:fill="auto"/>
            <w:noWrap/>
          </w:tcPr>
          <w:p w14:paraId="6234651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2.05</w:t>
            </w:r>
          </w:p>
        </w:tc>
        <w:tc>
          <w:tcPr>
            <w:tcW w:w="1728" w:type="dxa"/>
            <w:shd w:val="clear" w:color="auto" w:fill="auto"/>
            <w:noWrap/>
          </w:tcPr>
          <w:p w14:paraId="0F17832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16.39%</w:t>
            </w:r>
          </w:p>
        </w:tc>
        <w:tc>
          <w:tcPr>
            <w:tcW w:w="1728" w:type="dxa"/>
          </w:tcPr>
          <w:p w14:paraId="140FD19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1.16</w:t>
            </w:r>
          </w:p>
          <w:p w14:paraId="3DE8D7A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(1.01-1.31)</w:t>
            </w:r>
          </w:p>
        </w:tc>
        <w:tc>
          <w:tcPr>
            <w:tcW w:w="1728" w:type="dxa"/>
          </w:tcPr>
          <w:p w14:paraId="28A56820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6C985A4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45A90AAC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AB2767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B76E2C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6AE6032B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 xml:space="preserve">12.29 </w:t>
            </w:r>
          </w:p>
          <w:p w14:paraId="1514688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(11.23-13.36)</w:t>
            </w:r>
          </w:p>
        </w:tc>
        <w:tc>
          <w:tcPr>
            <w:tcW w:w="1728" w:type="dxa"/>
            <w:shd w:val="clear" w:color="auto" w:fill="auto"/>
            <w:noWrap/>
          </w:tcPr>
          <w:p w14:paraId="4AFAF010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 xml:space="preserve">9.32 </w:t>
            </w:r>
          </w:p>
          <w:p w14:paraId="17D87AA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(8.11-10.54)</w:t>
            </w:r>
          </w:p>
        </w:tc>
        <w:tc>
          <w:tcPr>
            <w:tcW w:w="1728" w:type="dxa"/>
            <w:shd w:val="clear" w:color="auto" w:fill="auto"/>
            <w:noWrap/>
          </w:tcPr>
          <w:p w14:paraId="66E6B85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2.97</w:t>
            </w:r>
          </w:p>
        </w:tc>
        <w:tc>
          <w:tcPr>
            <w:tcW w:w="1728" w:type="dxa"/>
            <w:shd w:val="clear" w:color="auto" w:fill="auto"/>
            <w:noWrap/>
          </w:tcPr>
          <w:p w14:paraId="3C3A4FE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31.87%</w:t>
            </w:r>
          </w:p>
        </w:tc>
        <w:tc>
          <w:tcPr>
            <w:tcW w:w="1728" w:type="dxa"/>
          </w:tcPr>
          <w:p w14:paraId="2418EFA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1.32</w:t>
            </w:r>
          </w:p>
          <w:p w14:paraId="6BAF524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(1.13-1.53)</w:t>
            </w:r>
          </w:p>
        </w:tc>
        <w:tc>
          <w:tcPr>
            <w:tcW w:w="1728" w:type="dxa"/>
          </w:tcPr>
          <w:p w14:paraId="3FF461DB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1D5AF65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7964E34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010B42A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807BB4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4BA98E9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-2.27</w:t>
            </w:r>
          </w:p>
        </w:tc>
        <w:tc>
          <w:tcPr>
            <w:tcW w:w="1728" w:type="dxa"/>
            <w:shd w:val="clear" w:color="auto" w:fill="auto"/>
            <w:noWrap/>
          </w:tcPr>
          <w:p w14:paraId="42D0AB8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-3.19</w:t>
            </w:r>
          </w:p>
        </w:tc>
        <w:tc>
          <w:tcPr>
            <w:tcW w:w="1728" w:type="dxa"/>
            <w:shd w:val="clear" w:color="auto" w:fill="auto"/>
            <w:noWrap/>
          </w:tcPr>
          <w:p w14:paraId="5A51730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1B769C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460D52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1DDE9F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6D16AF" w14:paraId="7A9FAB50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E6FBFA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01877F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15BEC96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-15.60%</w:t>
            </w:r>
          </w:p>
        </w:tc>
        <w:tc>
          <w:tcPr>
            <w:tcW w:w="1728" w:type="dxa"/>
            <w:shd w:val="clear" w:color="auto" w:fill="auto"/>
            <w:noWrap/>
          </w:tcPr>
          <w:p w14:paraId="5340136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-25.49%</w:t>
            </w:r>
          </w:p>
        </w:tc>
        <w:tc>
          <w:tcPr>
            <w:tcW w:w="1728" w:type="dxa"/>
            <w:shd w:val="clear" w:color="auto" w:fill="auto"/>
            <w:noWrap/>
          </w:tcPr>
          <w:p w14:paraId="5C356B1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bCs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859A02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160DED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2C52AC1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</w:tbl>
    <w:p w14:paraId="5A7C2388" w14:textId="77777777" w:rsidR="00EE2F81" w:rsidRDefault="00EE2F81" w:rsidP="00EE2F81">
      <w:pPr>
        <w:rPr>
          <w:szCs w:val="24"/>
        </w:rPr>
      </w:pPr>
    </w:p>
    <w:p w14:paraId="676C01D4" w14:textId="77777777" w:rsidR="00EE2F81" w:rsidRPr="00605A50" w:rsidRDefault="00EE2F81" w:rsidP="00EE2F81">
      <w:pPr>
        <w:rPr>
          <w:i/>
        </w:rPr>
      </w:pPr>
      <w:r w:rsidRPr="00605A50">
        <w:rPr>
          <w:i/>
        </w:rPr>
        <w:t xml:space="preserve">Table </w:t>
      </w:r>
      <w:r>
        <w:rPr>
          <w:i/>
        </w:rPr>
        <w:t>3</w:t>
      </w:r>
      <w:r w:rsidRPr="00605A50">
        <w:rPr>
          <w:i/>
        </w:rPr>
        <w:t xml:space="preserve"> Top 10 causes of death of premature death (before 75</w:t>
      </w:r>
      <w:r>
        <w:rPr>
          <w:i/>
        </w:rPr>
        <w:t xml:space="preserve"> years of age</w:t>
      </w:r>
      <w:r w:rsidRPr="00605A50">
        <w:rPr>
          <w:i/>
        </w:rPr>
        <w:t>) in women</w:t>
      </w:r>
      <w:r>
        <w:rPr>
          <w:i/>
        </w:rPr>
        <w:t xml:space="preserve"> and their evolution over time in most and least deprived areas in Belgium (1998-2019)</w:t>
      </w:r>
    </w:p>
    <w:tbl>
      <w:tblPr>
        <w:tblW w:w="1382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  <w:gridCol w:w="1728"/>
        <w:gridCol w:w="1728"/>
        <w:gridCol w:w="1728"/>
      </w:tblGrid>
      <w:tr w:rsidR="00EE2F81" w:rsidRPr="00FE4F84" w14:paraId="3BFF2814" w14:textId="77777777" w:rsidTr="005E7B2A">
        <w:trPr>
          <w:trHeight w:val="288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11A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4C99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Period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5901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ASMR</w:t>
            </w:r>
          </w:p>
          <w:p w14:paraId="2FFB69E2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(D</w:t>
            </w:r>
            <w:r w:rsidRPr="006D16AF">
              <w:rPr>
                <w:rFonts w:eastAsia="Times New Roman" w:cs="Times New Roman"/>
                <w:bCs/>
                <w:sz w:val="22"/>
                <w:vertAlign w:val="subscript"/>
              </w:rPr>
              <w:t>1</w:t>
            </w:r>
            <w:r w:rsidRPr="006D16AF">
              <w:rPr>
                <w:rFonts w:eastAsia="Times New Roman" w:cs="Times New Roman"/>
                <w:bCs/>
                <w:sz w:val="22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D9F1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ASMR</w:t>
            </w:r>
          </w:p>
          <w:p w14:paraId="09CAE066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(D</w:t>
            </w:r>
            <w:r w:rsidRPr="006D16AF">
              <w:rPr>
                <w:rFonts w:eastAsia="Times New Roman" w:cs="Times New Roman"/>
                <w:bCs/>
                <w:sz w:val="22"/>
                <w:vertAlign w:val="subscript"/>
              </w:rPr>
              <w:t>10</w:t>
            </w:r>
            <w:r w:rsidRPr="006D16AF">
              <w:rPr>
                <w:rFonts w:eastAsia="Times New Roman" w:cs="Times New Roman"/>
                <w:bCs/>
                <w:sz w:val="22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6778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Absolute difference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4C33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Relative difference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4FFB2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ASMR RATIO</w:t>
            </w:r>
          </w:p>
          <w:p w14:paraId="3F6207DC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(95%CI)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4659B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p-value</w:t>
            </w:r>
          </w:p>
          <w:p w14:paraId="254AA741" w14:textId="77777777" w:rsidR="00EE2F81" w:rsidRPr="006D16AF" w:rsidRDefault="00EE2F81" w:rsidP="005E7B2A">
            <w:pPr>
              <w:spacing w:after="0" w:line="360" w:lineRule="auto"/>
              <w:jc w:val="center"/>
              <w:rPr>
                <w:rFonts w:eastAsia="Times New Roman" w:cs="Times New Roman"/>
                <w:bCs/>
                <w:sz w:val="22"/>
              </w:rPr>
            </w:pPr>
            <w:r w:rsidRPr="006D16AF">
              <w:rPr>
                <w:rFonts w:eastAsia="Times New Roman" w:cs="Times New Roman"/>
                <w:bCs/>
                <w:sz w:val="22"/>
              </w:rPr>
              <w:t>(ASMR RATIO)</w:t>
            </w:r>
          </w:p>
        </w:tc>
      </w:tr>
      <w:tr w:rsidR="00EE2F81" w:rsidRPr="00FE4F84" w14:paraId="0EB06B2F" w14:textId="77777777" w:rsidTr="005E7B2A">
        <w:trPr>
          <w:trHeight w:val="288"/>
        </w:trPr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B15B56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Premature mortality (women)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D09C47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AC1E07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413.95</w:t>
            </w:r>
          </w:p>
          <w:p w14:paraId="1ACE198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(408.20-419.71)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FB5AB5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246.97</w:t>
            </w:r>
          </w:p>
          <w:p w14:paraId="277A8F3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(241.43-252.51)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D4A81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166.98</w:t>
            </w: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040566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67.61%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2F3FE9D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1.68</w:t>
            </w:r>
          </w:p>
          <w:p w14:paraId="41FB96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(1.64-1.72)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6BC7D1CE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6BC8BAB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780341AB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10C960F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AE588D3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52BEFC8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349.91</w:t>
            </w:r>
          </w:p>
          <w:p w14:paraId="03EA232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(345.08-354.74)</w:t>
            </w:r>
          </w:p>
        </w:tc>
        <w:tc>
          <w:tcPr>
            <w:tcW w:w="1728" w:type="dxa"/>
            <w:shd w:val="clear" w:color="auto" w:fill="auto"/>
            <w:noWrap/>
          </w:tcPr>
          <w:p w14:paraId="485368C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183.86 (178.50-189.21)</w:t>
            </w:r>
          </w:p>
        </w:tc>
        <w:tc>
          <w:tcPr>
            <w:tcW w:w="1728" w:type="dxa"/>
            <w:shd w:val="clear" w:color="auto" w:fill="auto"/>
            <w:noWrap/>
          </w:tcPr>
          <w:p w14:paraId="42E7A3C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166.02</w:t>
            </w:r>
          </w:p>
        </w:tc>
        <w:tc>
          <w:tcPr>
            <w:tcW w:w="1728" w:type="dxa"/>
            <w:shd w:val="clear" w:color="auto" w:fill="auto"/>
            <w:noWrap/>
          </w:tcPr>
          <w:p w14:paraId="4B833BC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90.31%</w:t>
            </w:r>
          </w:p>
        </w:tc>
        <w:tc>
          <w:tcPr>
            <w:tcW w:w="1728" w:type="dxa"/>
          </w:tcPr>
          <w:p w14:paraId="0498E80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1.90</w:t>
            </w:r>
          </w:p>
          <w:p w14:paraId="790A513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(1.85-1.96)</w:t>
            </w:r>
          </w:p>
        </w:tc>
        <w:tc>
          <w:tcPr>
            <w:tcW w:w="1728" w:type="dxa"/>
          </w:tcPr>
          <w:p w14:paraId="1BDADB24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615A90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72F36F1F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FFB372E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380B58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0BBFEEE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-64.04</w:t>
            </w:r>
          </w:p>
        </w:tc>
        <w:tc>
          <w:tcPr>
            <w:tcW w:w="1728" w:type="dxa"/>
            <w:shd w:val="clear" w:color="auto" w:fill="auto"/>
            <w:noWrap/>
          </w:tcPr>
          <w:p w14:paraId="5D3BFF7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-63.11</w:t>
            </w:r>
          </w:p>
        </w:tc>
        <w:tc>
          <w:tcPr>
            <w:tcW w:w="1728" w:type="dxa"/>
            <w:shd w:val="clear" w:color="auto" w:fill="auto"/>
            <w:noWrap/>
          </w:tcPr>
          <w:p w14:paraId="61C5186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14617E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90F2B9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6082EA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5C5791A4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FFAF50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99684E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7E76564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color w:val="000000"/>
                <w:sz w:val="22"/>
              </w:rPr>
              <w:t>-15.47%</w:t>
            </w:r>
          </w:p>
        </w:tc>
        <w:tc>
          <w:tcPr>
            <w:tcW w:w="1728" w:type="dxa"/>
            <w:shd w:val="clear" w:color="auto" w:fill="auto"/>
            <w:noWrap/>
          </w:tcPr>
          <w:p w14:paraId="1CD8EE5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color w:val="000000"/>
                <w:sz w:val="22"/>
              </w:rPr>
              <w:t>-25.55%</w:t>
            </w:r>
          </w:p>
        </w:tc>
        <w:tc>
          <w:tcPr>
            <w:tcW w:w="1728" w:type="dxa"/>
            <w:shd w:val="clear" w:color="auto" w:fill="auto"/>
            <w:noWrap/>
          </w:tcPr>
          <w:p w14:paraId="493D0FF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469A810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0558F0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D5D38C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BEC89E0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67B23A3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 xml:space="preserve">Ischemic heart disease </w:t>
            </w:r>
          </w:p>
        </w:tc>
        <w:tc>
          <w:tcPr>
            <w:tcW w:w="1728" w:type="dxa"/>
            <w:shd w:val="clear" w:color="auto" w:fill="auto"/>
            <w:noWrap/>
          </w:tcPr>
          <w:p w14:paraId="5D12DCA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37A72A70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36.50 </w:t>
            </w:r>
          </w:p>
          <w:p w14:paraId="2313E0A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(34.72-38.29)</w:t>
            </w:r>
          </w:p>
        </w:tc>
        <w:tc>
          <w:tcPr>
            <w:tcW w:w="1728" w:type="dxa"/>
            <w:shd w:val="clear" w:color="auto" w:fill="auto"/>
            <w:noWrap/>
          </w:tcPr>
          <w:p w14:paraId="4C9D6770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21.20 </w:t>
            </w:r>
          </w:p>
          <w:p w14:paraId="4D96238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(19.39-23.01)</w:t>
            </w:r>
          </w:p>
        </w:tc>
        <w:tc>
          <w:tcPr>
            <w:tcW w:w="1728" w:type="dxa"/>
            <w:shd w:val="clear" w:color="auto" w:fill="auto"/>
            <w:noWrap/>
          </w:tcPr>
          <w:p w14:paraId="13DEDFB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15.30</w:t>
            </w:r>
          </w:p>
        </w:tc>
        <w:tc>
          <w:tcPr>
            <w:tcW w:w="1728" w:type="dxa"/>
            <w:shd w:val="clear" w:color="auto" w:fill="auto"/>
            <w:noWrap/>
          </w:tcPr>
          <w:p w14:paraId="683872B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72.17%</w:t>
            </w:r>
          </w:p>
        </w:tc>
        <w:tc>
          <w:tcPr>
            <w:tcW w:w="1728" w:type="dxa"/>
          </w:tcPr>
          <w:p w14:paraId="589612D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1.72</w:t>
            </w:r>
          </w:p>
          <w:p w14:paraId="105E016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(1.57-1.88)</w:t>
            </w:r>
          </w:p>
        </w:tc>
        <w:tc>
          <w:tcPr>
            <w:tcW w:w="1728" w:type="dxa"/>
          </w:tcPr>
          <w:p w14:paraId="0168757C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1F6FB7D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C3D8DEC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C722263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19E278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4B5EB231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17.59 </w:t>
            </w:r>
          </w:p>
          <w:p w14:paraId="0AE6E75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(16.40-18.78)</w:t>
            </w:r>
          </w:p>
        </w:tc>
        <w:tc>
          <w:tcPr>
            <w:tcW w:w="1728" w:type="dxa"/>
            <w:shd w:val="clear" w:color="auto" w:fill="auto"/>
            <w:noWrap/>
          </w:tcPr>
          <w:p w14:paraId="57456013" w14:textId="77777777" w:rsidR="00EE2F81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5.72 </w:t>
            </w:r>
          </w:p>
          <w:p w14:paraId="1B839B9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(4.79-6.64)</w:t>
            </w:r>
          </w:p>
        </w:tc>
        <w:tc>
          <w:tcPr>
            <w:tcW w:w="1728" w:type="dxa"/>
            <w:shd w:val="clear" w:color="auto" w:fill="auto"/>
            <w:noWrap/>
          </w:tcPr>
          <w:p w14:paraId="22F4857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11.87</w:t>
            </w:r>
          </w:p>
        </w:tc>
        <w:tc>
          <w:tcPr>
            <w:tcW w:w="1728" w:type="dxa"/>
            <w:shd w:val="clear" w:color="auto" w:fill="auto"/>
            <w:noWrap/>
          </w:tcPr>
          <w:p w14:paraId="19AFD92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207.52%</w:t>
            </w:r>
          </w:p>
        </w:tc>
        <w:tc>
          <w:tcPr>
            <w:tcW w:w="1728" w:type="dxa"/>
          </w:tcPr>
          <w:p w14:paraId="0A2A813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3.08</w:t>
            </w:r>
          </w:p>
          <w:p w14:paraId="1BACD35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(2.67-3.55)</w:t>
            </w:r>
          </w:p>
        </w:tc>
        <w:tc>
          <w:tcPr>
            <w:tcW w:w="1728" w:type="dxa"/>
          </w:tcPr>
          <w:p w14:paraId="50352DDD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232D4F0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658D7707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007A4A1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E780B8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0E5FDB7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-18.91</w:t>
            </w:r>
          </w:p>
        </w:tc>
        <w:tc>
          <w:tcPr>
            <w:tcW w:w="1728" w:type="dxa"/>
            <w:shd w:val="clear" w:color="auto" w:fill="auto"/>
            <w:noWrap/>
          </w:tcPr>
          <w:p w14:paraId="0E7449D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-15.48</w:t>
            </w:r>
          </w:p>
        </w:tc>
        <w:tc>
          <w:tcPr>
            <w:tcW w:w="1728" w:type="dxa"/>
            <w:shd w:val="clear" w:color="auto" w:fill="auto"/>
            <w:noWrap/>
          </w:tcPr>
          <w:p w14:paraId="1E427C0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79BE83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32936A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4F21FA5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45A3883B" w14:textId="77777777" w:rsidTr="005E7B2A">
        <w:trPr>
          <w:trHeight w:val="288"/>
        </w:trPr>
        <w:tc>
          <w:tcPr>
            <w:tcW w:w="172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F1C33D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  <w:noWrap/>
          </w:tcPr>
          <w:p w14:paraId="77FC9E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  <w:noWrap/>
          </w:tcPr>
          <w:p w14:paraId="3157DDE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-51.8%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  <w:noWrap/>
          </w:tcPr>
          <w:p w14:paraId="12E9847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-73.0%</w:t>
            </w: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  <w:noWrap/>
          </w:tcPr>
          <w:p w14:paraId="238BD25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tcBorders>
              <w:bottom w:val="nil"/>
            </w:tcBorders>
            <w:shd w:val="clear" w:color="auto" w:fill="auto"/>
            <w:noWrap/>
          </w:tcPr>
          <w:p w14:paraId="4611899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 w14:paraId="29D8E10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tcBorders>
              <w:bottom w:val="nil"/>
            </w:tcBorders>
          </w:tcPr>
          <w:p w14:paraId="003D2AE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569116E5" w14:textId="77777777" w:rsidTr="005E7B2A">
        <w:trPr>
          <w:trHeight w:val="288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E0EA3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Neoplasm of digestive system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444DB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23D8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32.40 </w:t>
            </w:r>
          </w:p>
          <w:p w14:paraId="3B7F582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(30.70-34.10)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66CB6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26.75</w:t>
            </w:r>
          </w:p>
          <w:p w14:paraId="45952CF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(24.72-28.77)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E9F83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5.65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E30CB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21.12%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96BF36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1.21</w:t>
            </w:r>
          </w:p>
          <w:p w14:paraId="5D65298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(1.10-1.32)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CF716F5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7E38729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0DC29464" w14:textId="77777777" w:rsidTr="005E7B2A">
        <w:trPr>
          <w:trHeight w:val="288"/>
        </w:trPr>
        <w:tc>
          <w:tcPr>
            <w:tcW w:w="172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7283BC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</w:tcPr>
          <w:p w14:paraId="7D89893E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</w:tcPr>
          <w:p w14:paraId="206314D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30.77 </w:t>
            </w:r>
          </w:p>
          <w:p w14:paraId="14229B8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(29.20-32.34)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</w:tcPr>
          <w:p w14:paraId="0EB5385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21.30 </w:t>
            </w:r>
          </w:p>
          <w:p w14:paraId="593F91E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(19.52-23.08)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</w:tcPr>
          <w:p w14:paraId="76CD80D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9.47</w:t>
            </w:r>
          </w:p>
        </w:tc>
        <w:tc>
          <w:tcPr>
            <w:tcW w:w="1728" w:type="dxa"/>
            <w:tcBorders>
              <w:top w:val="nil"/>
            </w:tcBorders>
            <w:shd w:val="clear" w:color="auto" w:fill="auto"/>
            <w:noWrap/>
          </w:tcPr>
          <w:p w14:paraId="44D4B93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44.46%</w:t>
            </w:r>
          </w:p>
        </w:tc>
        <w:tc>
          <w:tcPr>
            <w:tcW w:w="1728" w:type="dxa"/>
            <w:tcBorders>
              <w:top w:val="nil"/>
            </w:tcBorders>
          </w:tcPr>
          <w:p w14:paraId="2FD1FEE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1.44</w:t>
            </w:r>
          </w:p>
          <w:p w14:paraId="262C6C7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(1.32-1.58)</w:t>
            </w:r>
          </w:p>
        </w:tc>
        <w:tc>
          <w:tcPr>
            <w:tcW w:w="1728" w:type="dxa"/>
            <w:tcBorders>
              <w:top w:val="nil"/>
            </w:tcBorders>
          </w:tcPr>
          <w:p w14:paraId="1149B978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545CF8D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9F43DFC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CC37CB8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294881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4736C8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-1.63</w:t>
            </w:r>
          </w:p>
        </w:tc>
        <w:tc>
          <w:tcPr>
            <w:tcW w:w="1728" w:type="dxa"/>
            <w:shd w:val="clear" w:color="auto" w:fill="auto"/>
            <w:noWrap/>
          </w:tcPr>
          <w:p w14:paraId="1BBD96B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-5.45</w:t>
            </w:r>
          </w:p>
        </w:tc>
        <w:tc>
          <w:tcPr>
            <w:tcW w:w="1728" w:type="dxa"/>
            <w:shd w:val="clear" w:color="auto" w:fill="auto"/>
            <w:noWrap/>
          </w:tcPr>
          <w:p w14:paraId="534B228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47946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B99315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F05BB6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5AF745B6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49FAA9EA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05546C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5289392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-5.10%</w:t>
            </w:r>
          </w:p>
        </w:tc>
        <w:tc>
          <w:tcPr>
            <w:tcW w:w="1728" w:type="dxa"/>
            <w:shd w:val="clear" w:color="auto" w:fill="auto"/>
            <w:noWrap/>
          </w:tcPr>
          <w:p w14:paraId="7562667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-20.40%</w:t>
            </w:r>
          </w:p>
        </w:tc>
        <w:tc>
          <w:tcPr>
            <w:tcW w:w="1728" w:type="dxa"/>
            <w:shd w:val="clear" w:color="auto" w:fill="auto"/>
            <w:noWrap/>
          </w:tcPr>
          <w:p w14:paraId="5B026A4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6B5024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69257D1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E3CBBA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4D07D1A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</w:tcPr>
          <w:p w14:paraId="5B3A4DBA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Breast cancer</w:t>
            </w:r>
          </w:p>
        </w:tc>
        <w:tc>
          <w:tcPr>
            <w:tcW w:w="1728" w:type="dxa"/>
            <w:shd w:val="clear" w:color="auto" w:fill="auto"/>
            <w:noWrap/>
          </w:tcPr>
          <w:p w14:paraId="66C4C703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2613B44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29.64</w:t>
            </w:r>
          </w:p>
          <w:p w14:paraId="5CF6E63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(28.01-31.28)</w:t>
            </w:r>
          </w:p>
        </w:tc>
        <w:tc>
          <w:tcPr>
            <w:tcW w:w="1728" w:type="dxa"/>
            <w:shd w:val="clear" w:color="auto" w:fill="auto"/>
            <w:noWrap/>
          </w:tcPr>
          <w:p w14:paraId="06EBE76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32.45</w:t>
            </w:r>
          </w:p>
          <w:p w14:paraId="23198FE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(30.30-34.60)</w:t>
            </w:r>
          </w:p>
        </w:tc>
        <w:tc>
          <w:tcPr>
            <w:tcW w:w="1728" w:type="dxa"/>
            <w:shd w:val="clear" w:color="auto" w:fill="auto"/>
            <w:noWrap/>
          </w:tcPr>
          <w:p w14:paraId="26B21B7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2.81</w:t>
            </w:r>
          </w:p>
        </w:tc>
        <w:tc>
          <w:tcPr>
            <w:tcW w:w="1728" w:type="dxa"/>
            <w:shd w:val="clear" w:color="auto" w:fill="auto"/>
            <w:noWrap/>
          </w:tcPr>
          <w:p w14:paraId="19D52EF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8.65%</w:t>
            </w:r>
          </w:p>
        </w:tc>
        <w:tc>
          <w:tcPr>
            <w:tcW w:w="1728" w:type="dxa"/>
          </w:tcPr>
          <w:p w14:paraId="2277F8E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0.91</w:t>
            </w:r>
          </w:p>
          <w:p w14:paraId="6F936AD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(0.84-0.99)</w:t>
            </w:r>
          </w:p>
        </w:tc>
        <w:tc>
          <w:tcPr>
            <w:tcW w:w="1728" w:type="dxa"/>
          </w:tcPr>
          <w:p w14:paraId="057770B0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522ABFA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05A7EE4E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40028E9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D243288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30B36DC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22.65</w:t>
            </w:r>
          </w:p>
          <w:p w14:paraId="6E87A4D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(21.32-23.99)</w:t>
            </w:r>
          </w:p>
        </w:tc>
        <w:tc>
          <w:tcPr>
            <w:tcW w:w="1728" w:type="dxa"/>
            <w:shd w:val="clear" w:color="auto" w:fill="auto"/>
            <w:noWrap/>
          </w:tcPr>
          <w:p w14:paraId="64CAB5D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21.66</w:t>
            </w:r>
          </w:p>
          <w:p w14:paraId="4FB0250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(19.88-23.44)</w:t>
            </w:r>
          </w:p>
        </w:tc>
        <w:tc>
          <w:tcPr>
            <w:tcW w:w="1728" w:type="dxa"/>
            <w:shd w:val="clear" w:color="auto" w:fill="auto"/>
            <w:noWrap/>
          </w:tcPr>
          <w:p w14:paraId="3389181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0.99</w:t>
            </w:r>
          </w:p>
        </w:tc>
        <w:tc>
          <w:tcPr>
            <w:tcW w:w="1728" w:type="dxa"/>
            <w:shd w:val="clear" w:color="auto" w:fill="auto"/>
            <w:noWrap/>
          </w:tcPr>
          <w:p w14:paraId="2D6D298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4.57%</w:t>
            </w:r>
          </w:p>
        </w:tc>
        <w:tc>
          <w:tcPr>
            <w:tcW w:w="1728" w:type="dxa"/>
          </w:tcPr>
          <w:p w14:paraId="4FDFFD3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1.05</w:t>
            </w:r>
          </w:p>
          <w:p w14:paraId="5F01C52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(0.95-1.16)</w:t>
            </w:r>
          </w:p>
        </w:tc>
        <w:tc>
          <w:tcPr>
            <w:tcW w:w="1728" w:type="dxa"/>
          </w:tcPr>
          <w:p w14:paraId="61F630E7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CBEFAC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2B0FCEF8" w14:textId="77777777" w:rsidTr="005E7B2A">
        <w:trPr>
          <w:trHeight w:val="472"/>
        </w:trPr>
        <w:tc>
          <w:tcPr>
            <w:tcW w:w="1728" w:type="dxa"/>
            <w:shd w:val="clear" w:color="auto" w:fill="auto"/>
            <w:noWrap/>
            <w:vAlign w:val="center"/>
          </w:tcPr>
          <w:p w14:paraId="166DCE6D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D94E5E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244441C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-6.99</w:t>
            </w:r>
          </w:p>
        </w:tc>
        <w:tc>
          <w:tcPr>
            <w:tcW w:w="1728" w:type="dxa"/>
            <w:shd w:val="clear" w:color="auto" w:fill="auto"/>
            <w:noWrap/>
          </w:tcPr>
          <w:p w14:paraId="699D5DD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-10.79</w:t>
            </w:r>
          </w:p>
        </w:tc>
        <w:tc>
          <w:tcPr>
            <w:tcW w:w="1728" w:type="dxa"/>
            <w:shd w:val="clear" w:color="auto" w:fill="auto"/>
            <w:noWrap/>
          </w:tcPr>
          <w:p w14:paraId="5525F16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BABA0C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244361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DDB8F2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3A2060E2" w14:textId="77777777" w:rsidTr="005E7B2A">
        <w:trPr>
          <w:trHeight w:val="472"/>
        </w:trPr>
        <w:tc>
          <w:tcPr>
            <w:tcW w:w="1728" w:type="dxa"/>
            <w:shd w:val="clear" w:color="auto" w:fill="auto"/>
            <w:noWrap/>
            <w:vAlign w:val="center"/>
          </w:tcPr>
          <w:p w14:paraId="1883C6FB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275383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35FA763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-23.58%</w:t>
            </w:r>
          </w:p>
        </w:tc>
        <w:tc>
          <w:tcPr>
            <w:tcW w:w="1728" w:type="dxa"/>
            <w:shd w:val="clear" w:color="auto" w:fill="auto"/>
            <w:noWrap/>
          </w:tcPr>
          <w:p w14:paraId="6494F1F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-33.25%</w:t>
            </w:r>
          </w:p>
        </w:tc>
        <w:tc>
          <w:tcPr>
            <w:tcW w:w="1728" w:type="dxa"/>
            <w:shd w:val="clear" w:color="auto" w:fill="auto"/>
            <w:noWrap/>
          </w:tcPr>
          <w:p w14:paraId="41138B7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5DA1BF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B6E998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D03E97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2C8FC2DF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0731921A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Lung cancer</w:t>
            </w:r>
          </w:p>
        </w:tc>
        <w:tc>
          <w:tcPr>
            <w:tcW w:w="1728" w:type="dxa"/>
            <w:shd w:val="clear" w:color="auto" w:fill="auto"/>
            <w:noWrap/>
          </w:tcPr>
          <w:p w14:paraId="13BE945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114C82A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22.79</w:t>
            </w:r>
          </w:p>
          <w:p w14:paraId="3F3C0B7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(21.35-24.23)</w:t>
            </w:r>
          </w:p>
        </w:tc>
        <w:tc>
          <w:tcPr>
            <w:tcW w:w="1728" w:type="dxa"/>
            <w:shd w:val="clear" w:color="auto" w:fill="auto"/>
            <w:noWrap/>
          </w:tcPr>
          <w:p w14:paraId="7D91B2A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12.36</w:t>
            </w:r>
          </w:p>
          <w:p w14:paraId="5980386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(11.00-13.73)</w:t>
            </w:r>
          </w:p>
        </w:tc>
        <w:tc>
          <w:tcPr>
            <w:tcW w:w="1728" w:type="dxa"/>
            <w:shd w:val="clear" w:color="auto" w:fill="auto"/>
            <w:noWrap/>
          </w:tcPr>
          <w:p w14:paraId="270122B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10.43</w:t>
            </w:r>
          </w:p>
        </w:tc>
        <w:tc>
          <w:tcPr>
            <w:tcW w:w="1728" w:type="dxa"/>
            <w:shd w:val="clear" w:color="auto" w:fill="auto"/>
            <w:noWrap/>
          </w:tcPr>
          <w:p w14:paraId="719E532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84.39%</w:t>
            </w:r>
          </w:p>
        </w:tc>
        <w:tc>
          <w:tcPr>
            <w:tcW w:w="1728" w:type="dxa"/>
          </w:tcPr>
          <w:p w14:paraId="61E9A6C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1.84</w:t>
            </w:r>
          </w:p>
          <w:p w14:paraId="5BAF505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(1.64-2.09)</w:t>
            </w:r>
          </w:p>
        </w:tc>
        <w:tc>
          <w:tcPr>
            <w:tcW w:w="1728" w:type="dxa"/>
          </w:tcPr>
          <w:p w14:paraId="6FAA2113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6CC3BF5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6BB66C4B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233B84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5308E4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22CDF1A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32.35</w:t>
            </w:r>
          </w:p>
          <w:p w14:paraId="51BCB40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(30.76-33.95)</w:t>
            </w:r>
          </w:p>
        </w:tc>
        <w:tc>
          <w:tcPr>
            <w:tcW w:w="1728" w:type="dxa"/>
            <w:shd w:val="clear" w:color="auto" w:fill="auto"/>
            <w:noWrap/>
          </w:tcPr>
          <w:p w14:paraId="4F52CC3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16.32</w:t>
            </w:r>
          </w:p>
          <w:p w14:paraId="3670BD0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(14.78-17.86)</w:t>
            </w:r>
          </w:p>
        </w:tc>
        <w:tc>
          <w:tcPr>
            <w:tcW w:w="1728" w:type="dxa"/>
            <w:shd w:val="clear" w:color="auto" w:fill="auto"/>
            <w:noWrap/>
          </w:tcPr>
          <w:p w14:paraId="1E11BDF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16.03</w:t>
            </w:r>
          </w:p>
        </w:tc>
        <w:tc>
          <w:tcPr>
            <w:tcW w:w="1728" w:type="dxa"/>
            <w:shd w:val="clear" w:color="auto" w:fill="auto"/>
            <w:noWrap/>
          </w:tcPr>
          <w:p w14:paraId="29B0AA0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98.22%</w:t>
            </w:r>
          </w:p>
        </w:tc>
        <w:tc>
          <w:tcPr>
            <w:tcW w:w="1728" w:type="dxa"/>
          </w:tcPr>
          <w:p w14:paraId="7978BD5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1.98</w:t>
            </w:r>
          </w:p>
          <w:p w14:paraId="2803AB4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(1.80-2.18)</w:t>
            </w:r>
          </w:p>
        </w:tc>
        <w:tc>
          <w:tcPr>
            <w:tcW w:w="1728" w:type="dxa"/>
          </w:tcPr>
          <w:p w14:paraId="2FCEE7DC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2FA1C2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7DCD070A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065665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D14036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63D4550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9.56</w:t>
            </w:r>
          </w:p>
        </w:tc>
        <w:tc>
          <w:tcPr>
            <w:tcW w:w="1728" w:type="dxa"/>
            <w:shd w:val="clear" w:color="auto" w:fill="auto"/>
            <w:noWrap/>
          </w:tcPr>
          <w:p w14:paraId="63CF8F2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3.96</w:t>
            </w:r>
          </w:p>
        </w:tc>
        <w:tc>
          <w:tcPr>
            <w:tcW w:w="1728" w:type="dxa"/>
            <w:shd w:val="clear" w:color="auto" w:fill="auto"/>
            <w:noWrap/>
          </w:tcPr>
          <w:p w14:paraId="2CB3337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1CB335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B7CED1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22A0619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59A3F0D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3D94106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4453BE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1F1888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41.94%</w:t>
            </w:r>
          </w:p>
        </w:tc>
        <w:tc>
          <w:tcPr>
            <w:tcW w:w="1728" w:type="dxa"/>
            <w:shd w:val="clear" w:color="auto" w:fill="auto"/>
            <w:noWrap/>
          </w:tcPr>
          <w:p w14:paraId="0B403A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32.04%</w:t>
            </w:r>
          </w:p>
        </w:tc>
        <w:tc>
          <w:tcPr>
            <w:tcW w:w="1728" w:type="dxa"/>
            <w:shd w:val="clear" w:color="auto" w:fill="auto"/>
            <w:noWrap/>
          </w:tcPr>
          <w:p w14:paraId="3A17D2E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F03539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DA9C57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509D76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D4E88F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971901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Cerebrovascular heart disease (Stroke)</w:t>
            </w:r>
          </w:p>
        </w:tc>
        <w:tc>
          <w:tcPr>
            <w:tcW w:w="1728" w:type="dxa"/>
            <w:shd w:val="clear" w:color="auto" w:fill="auto"/>
            <w:noWrap/>
          </w:tcPr>
          <w:p w14:paraId="74B1AF4C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5F9EFAD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23.97</w:t>
            </w:r>
          </w:p>
          <w:p w14:paraId="710A945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(22.52-25.43)</w:t>
            </w:r>
          </w:p>
        </w:tc>
        <w:tc>
          <w:tcPr>
            <w:tcW w:w="1728" w:type="dxa"/>
            <w:shd w:val="clear" w:color="auto" w:fill="auto"/>
            <w:noWrap/>
          </w:tcPr>
          <w:p w14:paraId="3DE91C2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15.39</w:t>
            </w:r>
          </w:p>
          <w:p w14:paraId="32E9E28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(13.84-16.93)</w:t>
            </w:r>
          </w:p>
        </w:tc>
        <w:tc>
          <w:tcPr>
            <w:tcW w:w="1728" w:type="dxa"/>
            <w:shd w:val="clear" w:color="auto" w:fill="auto"/>
            <w:noWrap/>
          </w:tcPr>
          <w:p w14:paraId="51A33CA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8.58</w:t>
            </w:r>
          </w:p>
        </w:tc>
        <w:tc>
          <w:tcPr>
            <w:tcW w:w="1728" w:type="dxa"/>
            <w:shd w:val="clear" w:color="auto" w:fill="auto"/>
            <w:noWrap/>
          </w:tcPr>
          <w:p w14:paraId="7E5A27E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55.75%</w:t>
            </w:r>
          </w:p>
        </w:tc>
        <w:tc>
          <w:tcPr>
            <w:tcW w:w="1728" w:type="dxa"/>
          </w:tcPr>
          <w:p w14:paraId="63B8EDC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1.84</w:t>
            </w:r>
          </w:p>
          <w:p w14:paraId="4887D67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(1.64-2.09)</w:t>
            </w:r>
          </w:p>
        </w:tc>
        <w:tc>
          <w:tcPr>
            <w:tcW w:w="1728" w:type="dxa"/>
          </w:tcPr>
          <w:p w14:paraId="1E3BA33F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70F25FB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3CD48434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68E8EF8D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4B3AD82D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2B841C0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14.17</w:t>
            </w:r>
          </w:p>
          <w:p w14:paraId="0633FEA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(13.10-15.25)</w:t>
            </w:r>
          </w:p>
        </w:tc>
        <w:tc>
          <w:tcPr>
            <w:tcW w:w="1728" w:type="dxa"/>
            <w:shd w:val="clear" w:color="auto" w:fill="auto"/>
            <w:noWrap/>
          </w:tcPr>
          <w:p w14:paraId="13BE0D4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7.58</w:t>
            </w:r>
          </w:p>
          <w:p w14:paraId="7D108C9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(6.46-8.69)</w:t>
            </w:r>
          </w:p>
        </w:tc>
        <w:tc>
          <w:tcPr>
            <w:tcW w:w="1728" w:type="dxa"/>
            <w:shd w:val="clear" w:color="auto" w:fill="auto"/>
            <w:noWrap/>
          </w:tcPr>
          <w:p w14:paraId="7EEDC22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6.59</w:t>
            </w:r>
          </w:p>
        </w:tc>
        <w:tc>
          <w:tcPr>
            <w:tcW w:w="1728" w:type="dxa"/>
            <w:shd w:val="clear" w:color="auto" w:fill="auto"/>
            <w:noWrap/>
          </w:tcPr>
          <w:p w14:paraId="023F7CB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86.95%</w:t>
            </w:r>
          </w:p>
        </w:tc>
        <w:tc>
          <w:tcPr>
            <w:tcW w:w="1728" w:type="dxa"/>
          </w:tcPr>
          <w:p w14:paraId="58A1154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1.98</w:t>
            </w:r>
          </w:p>
          <w:p w14:paraId="36BA54F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(1.80-2.18)</w:t>
            </w:r>
          </w:p>
        </w:tc>
        <w:tc>
          <w:tcPr>
            <w:tcW w:w="1728" w:type="dxa"/>
          </w:tcPr>
          <w:p w14:paraId="255A17C4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0C4E8F1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27AF81F2" w14:textId="77777777" w:rsidTr="005E7B2A">
        <w:trPr>
          <w:trHeight w:val="472"/>
        </w:trPr>
        <w:tc>
          <w:tcPr>
            <w:tcW w:w="1728" w:type="dxa"/>
            <w:shd w:val="clear" w:color="auto" w:fill="auto"/>
            <w:noWrap/>
            <w:vAlign w:val="center"/>
          </w:tcPr>
          <w:p w14:paraId="3FE09BBA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6C30A6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2374125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-9.8</w:t>
            </w:r>
          </w:p>
        </w:tc>
        <w:tc>
          <w:tcPr>
            <w:tcW w:w="1728" w:type="dxa"/>
            <w:shd w:val="clear" w:color="auto" w:fill="auto"/>
            <w:noWrap/>
          </w:tcPr>
          <w:p w14:paraId="36EFD75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-7.81</w:t>
            </w:r>
          </w:p>
        </w:tc>
        <w:tc>
          <w:tcPr>
            <w:tcW w:w="1728" w:type="dxa"/>
            <w:shd w:val="clear" w:color="auto" w:fill="auto"/>
            <w:noWrap/>
          </w:tcPr>
          <w:p w14:paraId="2A25E32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A87226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D3EE8A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1716EA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76625687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1318E31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CCC38A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01A635F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-40.88%</w:t>
            </w:r>
          </w:p>
        </w:tc>
        <w:tc>
          <w:tcPr>
            <w:tcW w:w="1728" w:type="dxa"/>
            <w:shd w:val="clear" w:color="auto" w:fill="auto"/>
            <w:noWrap/>
          </w:tcPr>
          <w:p w14:paraId="6070E94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-50.74%</w:t>
            </w:r>
          </w:p>
        </w:tc>
        <w:tc>
          <w:tcPr>
            <w:tcW w:w="1728" w:type="dxa"/>
            <w:shd w:val="clear" w:color="auto" w:fill="auto"/>
            <w:noWrap/>
          </w:tcPr>
          <w:p w14:paraId="66B2D4A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5954AB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B5FF07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2A9A23F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4615021E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359E61CB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Chronic lung disease (COPD + Asthma)</w:t>
            </w:r>
          </w:p>
        </w:tc>
        <w:tc>
          <w:tcPr>
            <w:tcW w:w="1728" w:type="dxa"/>
            <w:shd w:val="clear" w:color="auto" w:fill="auto"/>
            <w:noWrap/>
          </w:tcPr>
          <w:p w14:paraId="181A803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4BB48A4D" w14:textId="77777777" w:rsidR="00EE2F81" w:rsidRPr="006D16AF" w:rsidRDefault="00EE2F81" w:rsidP="005E7B2A">
            <w:pPr>
              <w:spacing w:after="0" w:line="360" w:lineRule="auto"/>
              <w:jc w:val="right"/>
              <w:rPr>
                <w:color w:val="000000"/>
                <w:sz w:val="22"/>
              </w:rPr>
            </w:pPr>
            <w:r w:rsidRPr="006D16AF">
              <w:rPr>
                <w:color w:val="000000"/>
                <w:sz w:val="22"/>
              </w:rPr>
              <w:t xml:space="preserve">18.99 </w:t>
            </w:r>
          </w:p>
          <w:p w14:paraId="682A962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(17.69-20.29)</w:t>
            </w:r>
          </w:p>
        </w:tc>
        <w:tc>
          <w:tcPr>
            <w:tcW w:w="1728" w:type="dxa"/>
            <w:shd w:val="clear" w:color="auto" w:fill="auto"/>
            <w:noWrap/>
          </w:tcPr>
          <w:p w14:paraId="44CEF20B" w14:textId="77777777" w:rsidR="00EE2F81" w:rsidRPr="006D16AF" w:rsidRDefault="00EE2F81" w:rsidP="005E7B2A">
            <w:pPr>
              <w:spacing w:after="0" w:line="360" w:lineRule="auto"/>
              <w:jc w:val="right"/>
              <w:rPr>
                <w:color w:val="000000"/>
                <w:sz w:val="22"/>
              </w:rPr>
            </w:pPr>
            <w:r w:rsidRPr="006D16AF">
              <w:rPr>
                <w:color w:val="000000"/>
                <w:sz w:val="22"/>
              </w:rPr>
              <w:t>5.2</w:t>
            </w:r>
          </w:p>
          <w:p w14:paraId="5228595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(4.27-6.14)</w:t>
            </w:r>
          </w:p>
        </w:tc>
        <w:tc>
          <w:tcPr>
            <w:tcW w:w="1728" w:type="dxa"/>
            <w:shd w:val="clear" w:color="auto" w:fill="auto"/>
            <w:noWrap/>
          </w:tcPr>
          <w:p w14:paraId="70F8A4D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13.79</w:t>
            </w:r>
          </w:p>
        </w:tc>
        <w:tc>
          <w:tcPr>
            <w:tcW w:w="1728" w:type="dxa"/>
            <w:shd w:val="clear" w:color="auto" w:fill="auto"/>
            <w:noWrap/>
          </w:tcPr>
          <w:p w14:paraId="0DD9A3F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265.19%</w:t>
            </w:r>
          </w:p>
        </w:tc>
        <w:tc>
          <w:tcPr>
            <w:tcW w:w="1728" w:type="dxa"/>
          </w:tcPr>
          <w:p w14:paraId="7173903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3.65</w:t>
            </w:r>
          </w:p>
          <w:p w14:paraId="79719B1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(3.14-4.28)</w:t>
            </w:r>
          </w:p>
        </w:tc>
        <w:tc>
          <w:tcPr>
            <w:tcW w:w="1728" w:type="dxa"/>
          </w:tcPr>
          <w:p w14:paraId="16580299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49686C7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CB2A29F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EFF154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AE069F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5E4CDC8D" w14:textId="77777777" w:rsidR="00EE2F81" w:rsidRPr="006D16AF" w:rsidRDefault="00EE2F81" w:rsidP="005E7B2A">
            <w:pPr>
              <w:spacing w:after="0" w:line="360" w:lineRule="auto"/>
              <w:jc w:val="right"/>
              <w:rPr>
                <w:color w:val="000000"/>
                <w:sz w:val="22"/>
              </w:rPr>
            </w:pPr>
            <w:r w:rsidRPr="006D16AF">
              <w:rPr>
                <w:color w:val="000000"/>
                <w:sz w:val="22"/>
              </w:rPr>
              <w:t>22.05</w:t>
            </w:r>
          </w:p>
          <w:p w14:paraId="45B5E83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>(20.72-23.39)</w:t>
            </w:r>
          </w:p>
        </w:tc>
        <w:tc>
          <w:tcPr>
            <w:tcW w:w="1728" w:type="dxa"/>
            <w:shd w:val="clear" w:color="auto" w:fill="auto"/>
            <w:noWrap/>
          </w:tcPr>
          <w:p w14:paraId="6E99408B" w14:textId="77777777" w:rsidR="00EE2F81" w:rsidRPr="006D16AF" w:rsidRDefault="00EE2F81" w:rsidP="005E7B2A">
            <w:pPr>
              <w:spacing w:after="0" w:line="360" w:lineRule="auto"/>
              <w:jc w:val="right"/>
              <w:rPr>
                <w:color w:val="000000"/>
                <w:sz w:val="22"/>
              </w:rPr>
            </w:pPr>
            <w:r w:rsidRPr="006D16AF">
              <w:rPr>
                <w:color w:val="000000"/>
                <w:sz w:val="22"/>
              </w:rPr>
              <w:lastRenderedPageBreak/>
              <w:t>6.57</w:t>
            </w:r>
          </w:p>
          <w:p w14:paraId="084DFCC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>(5.55-7.59)</w:t>
            </w:r>
          </w:p>
        </w:tc>
        <w:tc>
          <w:tcPr>
            <w:tcW w:w="1728" w:type="dxa"/>
            <w:shd w:val="clear" w:color="auto" w:fill="auto"/>
            <w:noWrap/>
          </w:tcPr>
          <w:p w14:paraId="32E7F1F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>15.48</w:t>
            </w:r>
          </w:p>
        </w:tc>
        <w:tc>
          <w:tcPr>
            <w:tcW w:w="1728" w:type="dxa"/>
            <w:shd w:val="clear" w:color="auto" w:fill="auto"/>
            <w:noWrap/>
          </w:tcPr>
          <w:p w14:paraId="073A014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235.61%</w:t>
            </w:r>
          </w:p>
        </w:tc>
        <w:tc>
          <w:tcPr>
            <w:tcW w:w="1728" w:type="dxa"/>
          </w:tcPr>
          <w:p w14:paraId="57508A6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3.36</w:t>
            </w:r>
          </w:p>
          <w:p w14:paraId="47DADB2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lastRenderedPageBreak/>
              <w:t>(2.94-3.83)</w:t>
            </w:r>
          </w:p>
        </w:tc>
        <w:tc>
          <w:tcPr>
            <w:tcW w:w="1728" w:type="dxa"/>
          </w:tcPr>
          <w:p w14:paraId="32153391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lastRenderedPageBreak/>
              <w:t>&lt;0.001</w:t>
            </w:r>
          </w:p>
          <w:p w14:paraId="72680C7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EE0E38B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0C15779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E98CC4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36E2323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3.06</w:t>
            </w:r>
          </w:p>
        </w:tc>
        <w:tc>
          <w:tcPr>
            <w:tcW w:w="1728" w:type="dxa"/>
            <w:shd w:val="clear" w:color="auto" w:fill="auto"/>
            <w:noWrap/>
          </w:tcPr>
          <w:p w14:paraId="1EAC263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1.37</w:t>
            </w:r>
          </w:p>
        </w:tc>
        <w:tc>
          <w:tcPr>
            <w:tcW w:w="1728" w:type="dxa"/>
            <w:shd w:val="clear" w:color="auto" w:fill="auto"/>
            <w:noWrap/>
          </w:tcPr>
          <w:p w14:paraId="4D42F0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C0FA89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FC3C53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472457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421D0D10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34860D2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5B2AFB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030AC0B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color w:val="000000"/>
                <w:sz w:val="22"/>
              </w:rPr>
              <w:t>16.11%</w:t>
            </w:r>
          </w:p>
        </w:tc>
        <w:tc>
          <w:tcPr>
            <w:tcW w:w="1728" w:type="dxa"/>
            <w:shd w:val="clear" w:color="auto" w:fill="auto"/>
            <w:noWrap/>
          </w:tcPr>
          <w:p w14:paraId="4E8FF4C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color w:val="000000"/>
                <w:sz w:val="22"/>
              </w:rPr>
              <w:t>26.34%</w:t>
            </w:r>
          </w:p>
        </w:tc>
        <w:tc>
          <w:tcPr>
            <w:tcW w:w="1728" w:type="dxa"/>
            <w:shd w:val="clear" w:color="auto" w:fill="auto"/>
            <w:noWrap/>
          </w:tcPr>
          <w:p w14:paraId="03AEA7B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E6559D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134940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092095B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541CF2C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6F8AE86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Female genital organs cancer</w:t>
            </w:r>
          </w:p>
        </w:tc>
        <w:tc>
          <w:tcPr>
            <w:tcW w:w="1728" w:type="dxa"/>
            <w:shd w:val="clear" w:color="auto" w:fill="auto"/>
            <w:noWrap/>
          </w:tcPr>
          <w:p w14:paraId="3F022C6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516E50C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17.05</w:t>
            </w:r>
          </w:p>
          <w:p w14:paraId="101E72B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(15.81-18.29)</w:t>
            </w:r>
          </w:p>
        </w:tc>
        <w:tc>
          <w:tcPr>
            <w:tcW w:w="1728" w:type="dxa"/>
            <w:shd w:val="clear" w:color="auto" w:fill="auto"/>
            <w:noWrap/>
          </w:tcPr>
          <w:p w14:paraId="7B245AD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14.69</w:t>
            </w:r>
          </w:p>
          <w:p w14:paraId="3CBE651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(13.22-16.15)</w:t>
            </w:r>
          </w:p>
        </w:tc>
        <w:tc>
          <w:tcPr>
            <w:tcW w:w="1728" w:type="dxa"/>
            <w:shd w:val="clear" w:color="auto" w:fill="auto"/>
            <w:noWrap/>
          </w:tcPr>
          <w:p w14:paraId="6F39F68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2.36</w:t>
            </w:r>
          </w:p>
        </w:tc>
        <w:tc>
          <w:tcPr>
            <w:tcW w:w="1728" w:type="dxa"/>
            <w:shd w:val="clear" w:color="auto" w:fill="auto"/>
            <w:noWrap/>
          </w:tcPr>
          <w:p w14:paraId="1DB48A7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16.06%</w:t>
            </w:r>
          </w:p>
        </w:tc>
        <w:tc>
          <w:tcPr>
            <w:tcW w:w="1728" w:type="dxa"/>
          </w:tcPr>
          <w:p w14:paraId="322FD76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1.16</w:t>
            </w:r>
          </w:p>
          <w:p w14:paraId="7067A01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(1.03-1.28)</w:t>
            </w:r>
          </w:p>
        </w:tc>
        <w:tc>
          <w:tcPr>
            <w:tcW w:w="1728" w:type="dxa"/>
          </w:tcPr>
          <w:p w14:paraId="5276C251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1097D6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4153EF06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59A504C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C07608E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021005A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13.91</w:t>
            </w:r>
          </w:p>
          <w:p w14:paraId="3BB47D0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(12.87-14.96)</w:t>
            </w:r>
          </w:p>
        </w:tc>
        <w:tc>
          <w:tcPr>
            <w:tcW w:w="1728" w:type="dxa"/>
            <w:shd w:val="clear" w:color="auto" w:fill="auto"/>
            <w:noWrap/>
          </w:tcPr>
          <w:p w14:paraId="162D4E5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9.91</w:t>
            </w:r>
          </w:p>
          <w:p w14:paraId="63230D1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(8.69-11.14)</w:t>
            </w:r>
          </w:p>
        </w:tc>
        <w:tc>
          <w:tcPr>
            <w:tcW w:w="1728" w:type="dxa"/>
            <w:shd w:val="clear" w:color="auto" w:fill="auto"/>
            <w:noWrap/>
          </w:tcPr>
          <w:p w14:paraId="52B9E8A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1728" w:type="dxa"/>
            <w:shd w:val="clear" w:color="auto" w:fill="auto"/>
            <w:noWrap/>
            <w:hideMark/>
          </w:tcPr>
          <w:p w14:paraId="411EF21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40.36%</w:t>
            </w:r>
          </w:p>
        </w:tc>
        <w:tc>
          <w:tcPr>
            <w:tcW w:w="1728" w:type="dxa"/>
          </w:tcPr>
          <w:p w14:paraId="5B3AF2C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1.40</w:t>
            </w:r>
          </w:p>
          <w:p w14:paraId="7F81085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(1.22-1.61)</w:t>
            </w:r>
          </w:p>
        </w:tc>
        <w:tc>
          <w:tcPr>
            <w:tcW w:w="1728" w:type="dxa"/>
          </w:tcPr>
          <w:p w14:paraId="142922EF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092DE91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3EE7E901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4C058096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A22D84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75D0EBB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-3.14</w:t>
            </w:r>
          </w:p>
        </w:tc>
        <w:tc>
          <w:tcPr>
            <w:tcW w:w="1728" w:type="dxa"/>
            <w:shd w:val="clear" w:color="auto" w:fill="auto"/>
            <w:noWrap/>
          </w:tcPr>
          <w:p w14:paraId="6AEEF0D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-4.78</w:t>
            </w:r>
          </w:p>
        </w:tc>
        <w:tc>
          <w:tcPr>
            <w:tcW w:w="1728" w:type="dxa"/>
            <w:shd w:val="clear" w:color="auto" w:fill="auto"/>
            <w:noWrap/>
          </w:tcPr>
          <w:p w14:paraId="6B99642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  <w:hideMark/>
          </w:tcPr>
          <w:p w14:paraId="76A4317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40A817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21586F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6B34FB6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61E2B09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09D79E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445A861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-18.42%</w:t>
            </w:r>
          </w:p>
        </w:tc>
        <w:tc>
          <w:tcPr>
            <w:tcW w:w="1728" w:type="dxa"/>
            <w:shd w:val="clear" w:color="auto" w:fill="auto"/>
            <w:noWrap/>
          </w:tcPr>
          <w:p w14:paraId="5FD6B46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-32.53%</w:t>
            </w:r>
          </w:p>
        </w:tc>
        <w:tc>
          <w:tcPr>
            <w:tcW w:w="1728" w:type="dxa"/>
            <w:shd w:val="clear" w:color="auto" w:fill="auto"/>
            <w:noWrap/>
          </w:tcPr>
          <w:p w14:paraId="4AD4FA3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790CFE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98581C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1D172F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76CE71FE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6A9D475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Chronic liver disease</w:t>
            </w:r>
          </w:p>
        </w:tc>
        <w:tc>
          <w:tcPr>
            <w:tcW w:w="1728" w:type="dxa"/>
            <w:shd w:val="clear" w:color="auto" w:fill="auto"/>
            <w:noWrap/>
          </w:tcPr>
          <w:p w14:paraId="2EC64240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06E857D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15.18</w:t>
            </w:r>
          </w:p>
          <w:p w14:paraId="1A7E644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(13.99-16.37)</w:t>
            </w:r>
          </w:p>
        </w:tc>
        <w:tc>
          <w:tcPr>
            <w:tcW w:w="1728" w:type="dxa"/>
            <w:shd w:val="clear" w:color="auto" w:fill="auto"/>
            <w:noWrap/>
          </w:tcPr>
          <w:p w14:paraId="7DD94F0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4.59</w:t>
            </w:r>
          </w:p>
          <w:p w14:paraId="14B9C6F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(3.74-5.45)</w:t>
            </w:r>
          </w:p>
        </w:tc>
        <w:tc>
          <w:tcPr>
            <w:tcW w:w="1728" w:type="dxa"/>
            <w:shd w:val="clear" w:color="auto" w:fill="auto"/>
            <w:noWrap/>
          </w:tcPr>
          <w:p w14:paraId="3611C7B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2.31</w:t>
            </w:r>
          </w:p>
        </w:tc>
        <w:tc>
          <w:tcPr>
            <w:tcW w:w="1728" w:type="dxa"/>
            <w:shd w:val="clear" w:color="auto" w:fill="auto"/>
            <w:noWrap/>
          </w:tcPr>
          <w:p w14:paraId="6327B23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230.72%</w:t>
            </w:r>
          </w:p>
        </w:tc>
        <w:tc>
          <w:tcPr>
            <w:tcW w:w="1728" w:type="dxa"/>
          </w:tcPr>
          <w:p w14:paraId="04ECAFB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3.30</w:t>
            </w:r>
          </w:p>
          <w:p w14:paraId="071CC64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(2.80-3.85)</w:t>
            </w:r>
          </w:p>
        </w:tc>
        <w:tc>
          <w:tcPr>
            <w:tcW w:w="1728" w:type="dxa"/>
          </w:tcPr>
          <w:p w14:paraId="75EEAB37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602B43A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0304410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68F81CCD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175C44F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6DF8CA6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12.74</w:t>
            </w:r>
          </w:p>
          <w:p w14:paraId="7C7920F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(11.74-13.73)</w:t>
            </w:r>
          </w:p>
        </w:tc>
        <w:tc>
          <w:tcPr>
            <w:tcW w:w="1728" w:type="dxa"/>
            <w:shd w:val="clear" w:color="auto" w:fill="auto"/>
            <w:noWrap/>
          </w:tcPr>
          <w:p w14:paraId="4DF183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5.02</w:t>
            </w:r>
          </w:p>
          <w:p w14:paraId="454D0B7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(4.10-5.93)</w:t>
            </w:r>
          </w:p>
        </w:tc>
        <w:tc>
          <w:tcPr>
            <w:tcW w:w="1728" w:type="dxa"/>
            <w:shd w:val="clear" w:color="auto" w:fill="auto"/>
            <w:noWrap/>
          </w:tcPr>
          <w:p w14:paraId="37BE175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7.72</w:t>
            </w:r>
          </w:p>
        </w:tc>
        <w:tc>
          <w:tcPr>
            <w:tcW w:w="1728" w:type="dxa"/>
            <w:shd w:val="clear" w:color="auto" w:fill="auto"/>
            <w:noWrap/>
          </w:tcPr>
          <w:p w14:paraId="1292648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153.78%</w:t>
            </w:r>
          </w:p>
        </w:tc>
        <w:tc>
          <w:tcPr>
            <w:tcW w:w="1728" w:type="dxa"/>
          </w:tcPr>
          <w:p w14:paraId="1526AB6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2.54</w:t>
            </w:r>
          </w:p>
          <w:p w14:paraId="0789DED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(2.16-2.98)</w:t>
            </w:r>
          </w:p>
        </w:tc>
        <w:tc>
          <w:tcPr>
            <w:tcW w:w="1728" w:type="dxa"/>
          </w:tcPr>
          <w:p w14:paraId="4F36AAD5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7F44873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263B8DB6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53F0FFE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F555F6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393B263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-2.44</w:t>
            </w:r>
          </w:p>
        </w:tc>
        <w:tc>
          <w:tcPr>
            <w:tcW w:w="1728" w:type="dxa"/>
            <w:shd w:val="clear" w:color="auto" w:fill="auto"/>
            <w:noWrap/>
          </w:tcPr>
          <w:p w14:paraId="2D355C8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0.43</w:t>
            </w:r>
          </w:p>
        </w:tc>
        <w:tc>
          <w:tcPr>
            <w:tcW w:w="1728" w:type="dxa"/>
            <w:shd w:val="clear" w:color="auto" w:fill="auto"/>
            <w:noWrap/>
          </w:tcPr>
          <w:p w14:paraId="732C67E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99A411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DBED54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D0A110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51F30B65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5B84EFD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1ABB31E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1A7542C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-16.07%</w:t>
            </w:r>
          </w:p>
        </w:tc>
        <w:tc>
          <w:tcPr>
            <w:tcW w:w="1728" w:type="dxa"/>
            <w:shd w:val="clear" w:color="auto" w:fill="auto"/>
            <w:noWrap/>
          </w:tcPr>
          <w:p w14:paraId="1F8FB56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9.37%</w:t>
            </w:r>
          </w:p>
        </w:tc>
        <w:tc>
          <w:tcPr>
            <w:tcW w:w="1728" w:type="dxa"/>
            <w:shd w:val="clear" w:color="auto" w:fill="auto"/>
            <w:noWrap/>
          </w:tcPr>
          <w:p w14:paraId="672F9DA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8BF794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49BF3A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DDE3DB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2D9AD078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409013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Intentional self-harm</w:t>
            </w:r>
          </w:p>
        </w:tc>
        <w:tc>
          <w:tcPr>
            <w:tcW w:w="1728" w:type="dxa"/>
            <w:shd w:val="clear" w:color="auto" w:fill="auto"/>
            <w:noWrap/>
          </w:tcPr>
          <w:p w14:paraId="1880D841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21F4E27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11.23</w:t>
            </w:r>
          </w:p>
          <w:p w14:paraId="4AA1F46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(10.24-12.21)</w:t>
            </w:r>
          </w:p>
        </w:tc>
        <w:tc>
          <w:tcPr>
            <w:tcW w:w="1728" w:type="dxa"/>
            <w:shd w:val="clear" w:color="auto" w:fill="auto"/>
            <w:noWrap/>
          </w:tcPr>
          <w:p w14:paraId="422A248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6.02</w:t>
            </w:r>
          </w:p>
          <w:p w14:paraId="65C92F3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(5.09-6.95)</w:t>
            </w:r>
          </w:p>
        </w:tc>
        <w:tc>
          <w:tcPr>
            <w:tcW w:w="1728" w:type="dxa"/>
            <w:shd w:val="clear" w:color="auto" w:fill="auto"/>
            <w:noWrap/>
          </w:tcPr>
          <w:p w14:paraId="7224D30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5.21</w:t>
            </w:r>
          </w:p>
        </w:tc>
        <w:tc>
          <w:tcPr>
            <w:tcW w:w="1728" w:type="dxa"/>
            <w:shd w:val="clear" w:color="auto" w:fill="auto"/>
            <w:noWrap/>
          </w:tcPr>
          <w:p w14:paraId="09BFA38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86.54%</w:t>
            </w:r>
          </w:p>
        </w:tc>
        <w:tc>
          <w:tcPr>
            <w:tcW w:w="1728" w:type="dxa"/>
          </w:tcPr>
          <w:p w14:paraId="17F16E0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1.86</w:t>
            </w:r>
          </w:p>
          <w:p w14:paraId="2417B3C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 (1.58-2.22)</w:t>
            </w:r>
          </w:p>
        </w:tc>
        <w:tc>
          <w:tcPr>
            <w:tcW w:w="1728" w:type="dxa"/>
          </w:tcPr>
          <w:p w14:paraId="3C599976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5461237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4A14F3D1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73C5A92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16B57BF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1E1229E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9.94</w:t>
            </w:r>
          </w:p>
          <w:p w14:paraId="39DD815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(9.09-10.79)</w:t>
            </w:r>
          </w:p>
        </w:tc>
        <w:tc>
          <w:tcPr>
            <w:tcW w:w="1728" w:type="dxa"/>
            <w:shd w:val="clear" w:color="auto" w:fill="auto"/>
            <w:noWrap/>
          </w:tcPr>
          <w:p w14:paraId="01B8CAD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8.35</w:t>
            </w:r>
          </w:p>
          <w:p w14:paraId="29497B56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(7.18-9.51)</w:t>
            </w:r>
          </w:p>
        </w:tc>
        <w:tc>
          <w:tcPr>
            <w:tcW w:w="1728" w:type="dxa"/>
            <w:shd w:val="clear" w:color="auto" w:fill="auto"/>
            <w:noWrap/>
          </w:tcPr>
          <w:p w14:paraId="030D49B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1.59</w:t>
            </w:r>
          </w:p>
        </w:tc>
        <w:tc>
          <w:tcPr>
            <w:tcW w:w="1728" w:type="dxa"/>
            <w:shd w:val="clear" w:color="auto" w:fill="auto"/>
            <w:noWrap/>
          </w:tcPr>
          <w:p w14:paraId="2FD0E5A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19.04%</w:t>
            </w:r>
          </w:p>
        </w:tc>
        <w:tc>
          <w:tcPr>
            <w:tcW w:w="1728" w:type="dxa"/>
          </w:tcPr>
          <w:p w14:paraId="7C0786D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1.19 </w:t>
            </w:r>
          </w:p>
          <w:p w14:paraId="47CD066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(1.02-1.39)</w:t>
            </w:r>
          </w:p>
        </w:tc>
        <w:tc>
          <w:tcPr>
            <w:tcW w:w="1728" w:type="dxa"/>
          </w:tcPr>
          <w:p w14:paraId="1F7A7F19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396A9CF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54E150E9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20DA8054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7979E37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54183AF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-1.29</w:t>
            </w:r>
          </w:p>
        </w:tc>
        <w:tc>
          <w:tcPr>
            <w:tcW w:w="1728" w:type="dxa"/>
            <w:shd w:val="clear" w:color="auto" w:fill="auto"/>
            <w:noWrap/>
          </w:tcPr>
          <w:p w14:paraId="409B4E47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2.33</w:t>
            </w:r>
          </w:p>
        </w:tc>
        <w:tc>
          <w:tcPr>
            <w:tcW w:w="1728" w:type="dxa"/>
            <w:shd w:val="clear" w:color="auto" w:fill="auto"/>
            <w:noWrap/>
          </w:tcPr>
          <w:p w14:paraId="2116E23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5F2464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A7FF9C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A9D054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0F5C0477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62E9D0BC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EF9B12F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0C0F3FB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-11.48%</w:t>
            </w:r>
          </w:p>
        </w:tc>
        <w:tc>
          <w:tcPr>
            <w:tcW w:w="1728" w:type="dxa"/>
            <w:shd w:val="clear" w:color="auto" w:fill="auto"/>
            <w:noWrap/>
          </w:tcPr>
          <w:p w14:paraId="400B97E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38.70</w:t>
            </w:r>
          </w:p>
        </w:tc>
        <w:tc>
          <w:tcPr>
            <w:tcW w:w="1728" w:type="dxa"/>
            <w:shd w:val="clear" w:color="auto" w:fill="auto"/>
            <w:noWrap/>
          </w:tcPr>
          <w:p w14:paraId="17CE9B7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6C2FAA7A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7BAC00A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0A1198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127CBC00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58240F36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Influenza &amp; Pneumonia</w:t>
            </w:r>
          </w:p>
        </w:tc>
        <w:tc>
          <w:tcPr>
            <w:tcW w:w="1728" w:type="dxa"/>
            <w:shd w:val="clear" w:color="auto" w:fill="auto"/>
            <w:noWrap/>
          </w:tcPr>
          <w:p w14:paraId="7A687D7B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1998-2003</w:t>
            </w:r>
          </w:p>
        </w:tc>
        <w:tc>
          <w:tcPr>
            <w:tcW w:w="1728" w:type="dxa"/>
            <w:shd w:val="clear" w:color="auto" w:fill="auto"/>
            <w:noWrap/>
          </w:tcPr>
          <w:p w14:paraId="15A2C2F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8.16</w:t>
            </w:r>
          </w:p>
          <w:p w14:paraId="201EF539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(7.29-9.04)</w:t>
            </w:r>
          </w:p>
        </w:tc>
        <w:tc>
          <w:tcPr>
            <w:tcW w:w="1728" w:type="dxa"/>
            <w:shd w:val="clear" w:color="auto" w:fill="auto"/>
            <w:noWrap/>
          </w:tcPr>
          <w:p w14:paraId="5EB23D9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5.65</w:t>
            </w:r>
          </w:p>
          <w:p w14:paraId="76F2627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(4.62-6.67)</w:t>
            </w:r>
          </w:p>
        </w:tc>
        <w:tc>
          <w:tcPr>
            <w:tcW w:w="1728" w:type="dxa"/>
            <w:shd w:val="clear" w:color="auto" w:fill="auto"/>
            <w:noWrap/>
          </w:tcPr>
          <w:p w14:paraId="4BB82C1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2.51</w:t>
            </w:r>
          </w:p>
        </w:tc>
        <w:tc>
          <w:tcPr>
            <w:tcW w:w="1728" w:type="dxa"/>
            <w:shd w:val="clear" w:color="auto" w:fill="auto"/>
            <w:noWrap/>
          </w:tcPr>
          <w:p w14:paraId="737F9B4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44.43%</w:t>
            </w:r>
          </w:p>
        </w:tc>
        <w:tc>
          <w:tcPr>
            <w:tcW w:w="1728" w:type="dxa"/>
          </w:tcPr>
          <w:p w14:paraId="0174225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1.45</w:t>
            </w:r>
          </w:p>
          <w:p w14:paraId="5F557AA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 (1.19-1.70)</w:t>
            </w:r>
          </w:p>
        </w:tc>
        <w:tc>
          <w:tcPr>
            <w:tcW w:w="1728" w:type="dxa"/>
          </w:tcPr>
          <w:p w14:paraId="6D4E6055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72D28D1E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4032DBB9" w14:textId="77777777" w:rsidTr="005E7B2A">
        <w:trPr>
          <w:trHeight w:val="833"/>
        </w:trPr>
        <w:tc>
          <w:tcPr>
            <w:tcW w:w="1728" w:type="dxa"/>
            <w:shd w:val="clear" w:color="auto" w:fill="auto"/>
            <w:noWrap/>
            <w:vAlign w:val="center"/>
          </w:tcPr>
          <w:p w14:paraId="56450877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3162AD79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2014-2019</w:t>
            </w:r>
          </w:p>
        </w:tc>
        <w:tc>
          <w:tcPr>
            <w:tcW w:w="1728" w:type="dxa"/>
            <w:shd w:val="clear" w:color="auto" w:fill="auto"/>
            <w:noWrap/>
          </w:tcPr>
          <w:p w14:paraId="31A5D88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6.57</w:t>
            </w:r>
          </w:p>
          <w:p w14:paraId="4271215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(5.83-7.31)</w:t>
            </w:r>
          </w:p>
        </w:tc>
        <w:tc>
          <w:tcPr>
            <w:tcW w:w="1728" w:type="dxa"/>
            <w:shd w:val="clear" w:color="auto" w:fill="auto"/>
            <w:noWrap/>
          </w:tcPr>
          <w:p w14:paraId="0917EB9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3.24</w:t>
            </w:r>
          </w:p>
          <w:p w14:paraId="75B56DB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(2.45-4.02)</w:t>
            </w:r>
          </w:p>
        </w:tc>
        <w:tc>
          <w:tcPr>
            <w:tcW w:w="1728" w:type="dxa"/>
            <w:shd w:val="clear" w:color="auto" w:fill="auto"/>
            <w:noWrap/>
          </w:tcPr>
          <w:p w14:paraId="4C3F2DB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3.33</w:t>
            </w:r>
          </w:p>
        </w:tc>
        <w:tc>
          <w:tcPr>
            <w:tcW w:w="1728" w:type="dxa"/>
            <w:shd w:val="clear" w:color="auto" w:fill="auto"/>
            <w:noWrap/>
          </w:tcPr>
          <w:p w14:paraId="2EC8D74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102.78%</w:t>
            </w:r>
          </w:p>
        </w:tc>
        <w:tc>
          <w:tcPr>
            <w:tcW w:w="1728" w:type="dxa"/>
          </w:tcPr>
          <w:p w14:paraId="69F6F7C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 xml:space="preserve">2.0 </w:t>
            </w:r>
          </w:p>
          <w:p w14:paraId="428BC63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(1.61-2.55)</w:t>
            </w:r>
          </w:p>
        </w:tc>
        <w:tc>
          <w:tcPr>
            <w:tcW w:w="1728" w:type="dxa"/>
          </w:tcPr>
          <w:p w14:paraId="073EEAD2" w14:textId="77777777" w:rsidR="00EE2F81" w:rsidRPr="006D16AF" w:rsidRDefault="00EE2F81" w:rsidP="005E7B2A">
            <w:pPr>
              <w:pStyle w:val="HTMLPreformatted"/>
              <w:shd w:val="clear" w:color="auto" w:fill="FFFFFF"/>
              <w:wordWrap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16AF">
              <w:rPr>
                <w:rStyle w:val="gnd-iwgdh3b"/>
                <w:rFonts w:ascii="Times New Roman" w:eastAsia="Calibri" w:hAnsi="Times New Roman" w:cs="Times New Roman"/>
                <w:sz w:val="22"/>
                <w:szCs w:val="22"/>
                <w:bdr w:val="none" w:sz="0" w:space="0" w:color="auto" w:frame="1"/>
              </w:rPr>
              <w:t>&lt;0.001</w:t>
            </w:r>
          </w:p>
          <w:p w14:paraId="13C3236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58FDA1B0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7A241ADA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56270472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Absolute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31E26EF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-1.59</w:t>
            </w:r>
          </w:p>
        </w:tc>
        <w:tc>
          <w:tcPr>
            <w:tcW w:w="1728" w:type="dxa"/>
            <w:shd w:val="clear" w:color="auto" w:fill="auto"/>
            <w:noWrap/>
          </w:tcPr>
          <w:p w14:paraId="56C6F21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-2.41</w:t>
            </w:r>
          </w:p>
        </w:tc>
        <w:tc>
          <w:tcPr>
            <w:tcW w:w="1728" w:type="dxa"/>
            <w:shd w:val="clear" w:color="auto" w:fill="auto"/>
            <w:noWrap/>
          </w:tcPr>
          <w:p w14:paraId="2942FEDB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A37D381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1AB9BB5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6254599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  <w:tr w:rsidR="00EE2F81" w:rsidRPr="00FE4F84" w14:paraId="32452A43" w14:textId="77777777" w:rsidTr="005E7B2A">
        <w:trPr>
          <w:trHeight w:val="288"/>
        </w:trPr>
        <w:tc>
          <w:tcPr>
            <w:tcW w:w="1728" w:type="dxa"/>
            <w:shd w:val="clear" w:color="auto" w:fill="auto"/>
            <w:noWrap/>
            <w:vAlign w:val="center"/>
          </w:tcPr>
          <w:p w14:paraId="1530C0BF" w14:textId="77777777" w:rsidR="00EE2F81" w:rsidRPr="006D16AF" w:rsidRDefault="00EE2F81" w:rsidP="005E7B2A">
            <w:pPr>
              <w:spacing w:after="0" w:line="360" w:lineRule="auto"/>
              <w:jc w:val="lef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0A5F10C5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Relative difference</w:t>
            </w:r>
          </w:p>
        </w:tc>
        <w:tc>
          <w:tcPr>
            <w:tcW w:w="1728" w:type="dxa"/>
            <w:shd w:val="clear" w:color="auto" w:fill="auto"/>
            <w:noWrap/>
          </w:tcPr>
          <w:p w14:paraId="7C12FD93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-19.49%</w:t>
            </w:r>
          </w:p>
        </w:tc>
        <w:tc>
          <w:tcPr>
            <w:tcW w:w="1728" w:type="dxa"/>
            <w:shd w:val="clear" w:color="auto" w:fill="auto"/>
            <w:noWrap/>
          </w:tcPr>
          <w:p w14:paraId="7F96F074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  <w:r w:rsidRPr="006D16AF">
              <w:rPr>
                <w:rFonts w:eastAsia="Times New Roman" w:cs="Times New Roman"/>
                <w:sz w:val="22"/>
              </w:rPr>
              <w:t>-42.65%</w:t>
            </w:r>
          </w:p>
        </w:tc>
        <w:tc>
          <w:tcPr>
            <w:tcW w:w="1728" w:type="dxa"/>
            <w:shd w:val="clear" w:color="auto" w:fill="auto"/>
            <w:noWrap/>
          </w:tcPr>
          <w:p w14:paraId="5C937C50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  <w:shd w:val="clear" w:color="auto" w:fill="auto"/>
            <w:noWrap/>
          </w:tcPr>
          <w:p w14:paraId="2114F1BD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3B8AAFFC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  <w:tc>
          <w:tcPr>
            <w:tcW w:w="1728" w:type="dxa"/>
          </w:tcPr>
          <w:p w14:paraId="528E2598" w14:textId="77777777" w:rsidR="00EE2F81" w:rsidRPr="006D16AF" w:rsidRDefault="00EE2F81" w:rsidP="005E7B2A">
            <w:pPr>
              <w:spacing w:after="0" w:line="360" w:lineRule="auto"/>
              <w:jc w:val="right"/>
              <w:rPr>
                <w:rFonts w:eastAsia="Times New Roman" w:cs="Times New Roman"/>
                <w:sz w:val="22"/>
              </w:rPr>
            </w:pPr>
          </w:p>
        </w:tc>
      </w:tr>
    </w:tbl>
    <w:p w14:paraId="2273115A" w14:textId="77777777" w:rsidR="00EE2F81" w:rsidRDefault="00EE2F81" w:rsidP="00EE2F81">
      <w:pPr>
        <w:rPr>
          <w:szCs w:val="24"/>
        </w:rPr>
        <w:sectPr w:rsidR="00EE2F81" w:rsidSect="00471C86">
          <w:pgSz w:w="16838" w:h="11906" w:orient="landscape" w:code="9"/>
          <w:pgMar w:top="1411" w:right="1411" w:bottom="1411" w:left="1411" w:header="720" w:footer="720" w:gutter="0"/>
          <w:lnNumType w:countBy="1" w:restart="continuous"/>
          <w:cols w:space="720"/>
          <w:docGrid w:linePitch="360"/>
        </w:sectPr>
      </w:pPr>
    </w:p>
    <w:p w14:paraId="4B1C7117" w14:textId="631FA69B" w:rsidR="00EE2F81" w:rsidRDefault="00EE2F81" w:rsidP="00BA00F3"/>
    <w:p w14:paraId="7EDA2F34" w14:textId="77777777" w:rsidR="00EE2F81" w:rsidRPr="00FE4F84" w:rsidRDefault="00EE2F81" w:rsidP="00BA00F3"/>
    <w:sectPr w:rsidR="00EE2F81" w:rsidRPr="00FE4F84" w:rsidSect="00EE2F81">
      <w:pgSz w:w="16838" w:h="11906" w:orient="landscape" w:code="9"/>
      <w:pgMar w:top="1411" w:right="1411" w:bottom="1411" w:left="1411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165DE" w14:textId="77777777" w:rsidR="00613645" w:rsidRDefault="00613645">
      <w:pPr>
        <w:spacing w:after="0" w:line="240" w:lineRule="auto"/>
      </w:pPr>
      <w:r>
        <w:separator/>
      </w:r>
    </w:p>
  </w:endnote>
  <w:endnote w:type="continuationSeparator" w:id="0">
    <w:p w14:paraId="1072B294" w14:textId="77777777" w:rsidR="00613645" w:rsidRDefault="0061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C4FE4" w14:textId="77777777" w:rsidR="00613645" w:rsidRDefault="00613645">
      <w:pPr>
        <w:spacing w:after="0" w:line="240" w:lineRule="auto"/>
      </w:pPr>
      <w:r>
        <w:separator/>
      </w:r>
    </w:p>
  </w:footnote>
  <w:footnote w:type="continuationSeparator" w:id="0">
    <w:p w14:paraId="65C35998" w14:textId="77777777" w:rsidR="00613645" w:rsidRDefault="00613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9DA4C7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24EA46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0A6B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AA4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91EFEB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CB68D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479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E6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BE2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8EB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E4FB2"/>
    <w:multiLevelType w:val="hybridMultilevel"/>
    <w:tmpl w:val="E7AE8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5923A5"/>
    <w:multiLevelType w:val="hybridMultilevel"/>
    <w:tmpl w:val="3A1CD604"/>
    <w:lvl w:ilvl="0" w:tplc="A7308D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E6251"/>
    <w:multiLevelType w:val="hybridMultilevel"/>
    <w:tmpl w:val="DFA07A22"/>
    <w:lvl w:ilvl="0" w:tplc="495A7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A581D"/>
    <w:multiLevelType w:val="hybridMultilevel"/>
    <w:tmpl w:val="50C87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0A3A75"/>
    <w:multiLevelType w:val="hybridMultilevel"/>
    <w:tmpl w:val="B4883F82"/>
    <w:lvl w:ilvl="0" w:tplc="F9388D9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8E4C0A"/>
    <w:multiLevelType w:val="hybridMultilevel"/>
    <w:tmpl w:val="663C6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53094"/>
    <w:multiLevelType w:val="hybridMultilevel"/>
    <w:tmpl w:val="8618C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FE1"/>
    <w:multiLevelType w:val="hybridMultilevel"/>
    <w:tmpl w:val="622C8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A5583"/>
    <w:multiLevelType w:val="hybridMultilevel"/>
    <w:tmpl w:val="2B00F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279A5"/>
    <w:multiLevelType w:val="hybridMultilevel"/>
    <w:tmpl w:val="C73488CE"/>
    <w:lvl w:ilvl="0" w:tplc="A96415E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51238E"/>
    <w:multiLevelType w:val="hybridMultilevel"/>
    <w:tmpl w:val="99EEE9E0"/>
    <w:lvl w:ilvl="0" w:tplc="51F487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73E24"/>
    <w:multiLevelType w:val="hybridMultilevel"/>
    <w:tmpl w:val="EEE8FC5C"/>
    <w:lvl w:ilvl="0" w:tplc="9ACE5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204A2"/>
    <w:multiLevelType w:val="hybridMultilevel"/>
    <w:tmpl w:val="C03C6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186035"/>
    <w:multiLevelType w:val="hybridMultilevel"/>
    <w:tmpl w:val="9DE8498A"/>
    <w:lvl w:ilvl="0" w:tplc="50C8793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F7C04"/>
    <w:multiLevelType w:val="hybridMultilevel"/>
    <w:tmpl w:val="EB049B68"/>
    <w:lvl w:ilvl="0" w:tplc="B204D8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DD7A77"/>
    <w:multiLevelType w:val="hybridMultilevel"/>
    <w:tmpl w:val="FA74C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67B13"/>
    <w:multiLevelType w:val="hybridMultilevel"/>
    <w:tmpl w:val="CA48D0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7"/>
  </w:num>
  <w:num w:numId="14">
    <w:abstractNumId w:val="25"/>
  </w:num>
  <w:num w:numId="15">
    <w:abstractNumId w:val="10"/>
  </w:num>
  <w:num w:numId="16">
    <w:abstractNumId w:val="15"/>
  </w:num>
  <w:num w:numId="17">
    <w:abstractNumId w:val="14"/>
  </w:num>
  <w:num w:numId="18">
    <w:abstractNumId w:val="26"/>
  </w:num>
  <w:num w:numId="19">
    <w:abstractNumId w:val="18"/>
  </w:num>
  <w:num w:numId="20">
    <w:abstractNumId w:val="16"/>
  </w:num>
  <w:num w:numId="21">
    <w:abstractNumId w:val="11"/>
  </w:num>
  <w:num w:numId="22">
    <w:abstractNumId w:val="19"/>
  </w:num>
  <w:num w:numId="23">
    <w:abstractNumId w:val="23"/>
  </w:num>
  <w:num w:numId="24">
    <w:abstractNumId w:val="12"/>
  </w:num>
  <w:num w:numId="25">
    <w:abstractNumId w:val="20"/>
  </w:num>
  <w:num w:numId="26">
    <w:abstractNumId w:val="2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S0MDSzNDc3NTeyMDFR0lEKTi0uzszPAykwrAUAiQBdSC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fpprs2btw9vlesswwvt2zwxsrzez9d95xv&quot;&gt;My EndNote Library&lt;record-ids&gt;&lt;item&gt;58&lt;/item&gt;&lt;item&gt;62&lt;/item&gt;&lt;item&gt;142&lt;/item&gt;&lt;item&gt;179&lt;/item&gt;&lt;item&gt;255&lt;/item&gt;&lt;item&gt;279&lt;/item&gt;&lt;item&gt;296&lt;/item&gt;&lt;item&gt;387&lt;/item&gt;&lt;item&gt;428&lt;/item&gt;&lt;item&gt;495&lt;/item&gt;&lt;item&gt;496&lt;/item&gt;&lt;item&gt;502&lt;/item&gt;&lt;item&gt;511&lt;/item&gt;&lt;item&gt;538&lt;/item&gt;&lt;item&gt;540&lt;/item&gt;&lt;item&gt;547&lt;/item&gt;&lt;item&gt;548&lt;/item&gt;&lt;item&gt;549&lt;/item&gt;&lt;item&gt;551&lt;/item&gt;&lt;item&gt;557&lt;/item&gt;&lt;item&gt;558&lt;/item&gt;&lt;item&gt;562&lt;/item&gt;&lt;item&gt;566&lt;/item&gt;&lt;item&gt;567&lt;/item&gt;&lt;item&gt;568&lt;/item&gt;&lt;item&gt;569&lt;/item&gt;&lt;item&gt;570&lt;/item&gt;&lt;item&gt;572&lt;/item&gt;&lt;item&gt;573&lt;/item&gt;&lt;item&gt;574&lt;/item&gt;&lt;item&gt;575&lt;/item&gt;&lt;item&gt;576&lt;/item&gt;&lt;item&gt;577&lt;/item&gt;&lt;item&gt;579&lt;/item&gt;&lt;item&gt;580&lt;/item&gt;&lt;item&gt;581&lt;/item&gt;&lt;item&gt;582&lt;/item&gt;&lt;/record-ids&gt;&lt;/item&gt;&lt;/Libraries&gt;"/>
  </w:docVars>
  <w:rsids>
    <w:rsidRoot w:val="00104DC9"/>
    <w:rsid w:val="000016FF"/>
    <w:rsid w:val="00001DD4"/>
    <w:rsid w:val="000022FB"/>
    <w:rsid w:val="000027C1"/>
    <w:rsid w:val="00005169"/>
    <w:rsid w:val="0000733C"/>
    <w:rsid w:val="000102D7"/>
    <w:rsid w:val="00010E27"/>
    <w:rsid w:val="000114A6"/>
    <w:rsid w:val="00011A9F"/>
    <w:rsid w:val="00013795"/>
    <w:rsid w:val="0001460E"/>
    <w:rsid w:val="00014D79"/>
    <w:rsid w:val="00016614"/>
    <w:rsid w:val="00017572"/>
    <w:rsid w:val="000179E6"/>
    <w:rsid w:val="00021237"/>
    <w:rsid w:val="000213F1"/>
    <w:rsid w:val="0002200B"/>
    <w:rsid w:val="00022EF7"/>
    <w:rsid w:val="00022F66"/>
    <w:rsid w:val="00025425"/>
    <w:rsid w:val="0002558B"/>
    <w:rsid w:val="00026F0F"/>
    <w:rsid w:val="00031899"/>
    <w:rsid w:val="00033FB1"/>
    <w:rsid w:val="0003430F"/>
    <w:rsid w:val="0003761B"/>
    <w:rsid w:val="00041071"/>
    <w:rsid w:val="000466B8"/>
    <w:rsid w:val="00047457"/>
    <w:rsid w:val="00047596"/>
    <w:rsid w:val="0005113B"/>
    <w:rsid w:val="0005129A"/>
    <w:rsid w:val="00051B9C"/>
    <w:rsid w:val="00052D96"/>
    <w:rsid w:val="0005306D"/>
    <w:rsid w:val="000551BD"/>
    <w:rsid w:val="0005767C"/>
    <w:rsid w:val="00057D0E"/>
    <w:rsid w:val="00062050"/>
    <w:rsid w:val="00064BD2"/>
    <w:rsid w:val="000651C3"/>
    <w:rsid w:val="00066663"/>
    <w:rsid w:val="00066989"/>
    <w:rsid w:val="00071253"/>
    <w:rsid w:val="00071966"/>
    <w:rsid w:val="00071AB6"/>
    <w:rsid w:val="000725D6"/>
    <w:rsid w:val="00073289"/>
    <w:rsid w:val="00073392"/>
    <w:rsid w:val="00073A9A"/>
    <w:rsid w:val="00074A02"/>
    <w:rsid w:val="00074F70"/>
    <w:rsid w:val="00075943"/>
    <w:rsid w:val="00076027"/>
    <w:rsid w:val="00076452"/>
    <w:rsid w:val="00077D27"/>
    <w:rsid w:val="000829B9"/>
    <w:rsid w:val="00083673"/>
    <w:rsid w:val="00083D24"/>
    <w:rsid w:val="00085171"/>
    <w:rsid w:val="0008582A"/>
    <w:rsid w:val="0008675E"/>
    <w:rsid w:val="000867EC"/>
    <w:rsid w:val="00086FC3"/>
    <w:rsid w:val="00090211"/>
    <w:rsid w:val="00090551"/>
    <w:rsid w:val="000928EA"/>
    <w:rsid w:val="00092D59"/>
    <w:rsid w:val="00092D99"/>
    <w:rsid w:val="0009340F"/>
    <w:rsid w:val="0009583C"/>
    <w:rsid w:val="00097313"/>
    <w:rsid w:val="000A3474"/>
    <w:rsid w:val="000A3825"/>
    <w:rsid w:val="000A48DC"/>
    <w:rsid w:val="000B0815"/>
    <w:rsid w:val="000B32B9"/>
    <w:rsid w:val="000B3852"/>
    <w:rsid w:val="000B6208"/>
    <w:rsid w:val="000C1736"/>
    <w:rsid w:val="000C26C5"/>
    <w:rsid w:val="000C558C"/>
    <w:rsid w:val="000C6AEA"/>
    <w:rsid w:val="000C79D0"/>
    <w:rsid w:val="000D4F97"/>
    <w:rsid w:val="000D57F5"/>
    <w:rsid w:val="000D63EA"/>
    <w:rsid w:val="000D7125"/>
    <w:rsid w:val="000E0D0A"/>
    <w:rsid w:val="000E2BD9"/>
    <w:rsid w:val="000E55D4"/>
    <w:rsid w:val="000E57D3"/>
    <w:rsid w:val="000E5858"/>
    <w:rsid w:val="000E6E3E"/>
    <w:rsid w:val="000E75D3"/>
    <w:rsid w:val="000E7812"/>
    <w:rsid w:val="000E7FE4"/>
    <w:rsid w:val="000F0153"/>
    <w:rsid w:val="000F0224"/>
    <w:rsid w:val="000F0666"/>
    <w:rsid w:val="000F0B49"/>
    <w:rsid w:val="000F19C5"/>
    <w:rsid w:val="000F328B"/>
    <w:rsid w:val="000F3BA5"/>
    <w:rsid w:val="000F3DE4"/>
    <w:rsid w:val="000F6BA6"/>
    <w:rsid w:val="000F6BF4"/>
    <w:rsid w:val="000F6FBC"/>
    <w:rsid w:val="00100DD3"/>
    <w:rsid w:val="001015D8"/>
    <w:rsid w:val="001016A0"/>
    <w:rsid w:val="00102D99"/>
    <w:rsid w:val="00103C85"/>
    <w:rsid w:val="00103E3D"/>
    <w:rsid w:val="00104DC9"/>
    <w:rsid w:val="00106444"/>
    <w:rsid w:val="001123F6"/>
    <w:rsid w:val="00112501"/>
    <w:rsid w:val="00115382"/>
    <w:rsid w:val="001158D9"/>
    <w:rsid w:val="0011593C"/>
    <w:rsid w:val="00116261"/>
    <w:rsid w:val="001203D6"/>
    <w:rsid w:val="00120948"/>
    <w:rsid w:val="001212D0"/>
    <w:rsid w:val="0012309F"/>
    <w:rsid w:val="00123204"/>
    <w:rsid w:val="001246BE"/>
    <w:rsid w:val="00124E47"/>
    <w:rsid w:val="001300A6"/>
    <w:rsid w:val="00131AAA"/>
    <w:rsid w:val="00131C16"/>
    <w:rsid w:val="001329F6"/>
    <w:rsid w:val="00133291"/>
    <w:rsid w:val="00133D2A"/>
    <w:rsid w:val="001356CF"/>
    <w:rsid w:val="00135C30"/>
    <w:rsid w:val="001364B9"/>
    <w:rsid w:val="00136927"/>
    <w:rsid w:val="00141500"/>
    <w:rsid w:val="00142DAB"/>
    <w:rsid w:val="0014744F"/>
    <w:rsid w:val="00147CCA"/>
    <w:rsid w:val="001512EF"/>
    <w:rsid w:val="001516B0"/>
    <w:rsid w:val="001524F8"/>
    <w:rsid w:val="00153990"/>
    <w:rsid w:val="001556DC"/>
    <w:rsid w:val="00155BF5"/>
    <w:rsid w:val="00156CE6"/>
    <w:rsid w:val="00157CBB"/>
    <w:rsid w:val="00157F06"/>
    <w:rsid w:val="001602BF"/>
    <w:rsid w:val="00160841"/>
    <w:rsid w:val="001613D0"/>
    <w:rsid w:val="00163D15"/>
    <w:rsid w:val="00163E07"/>
    <w:rsid w:val="001641E6"/>
    <w:rsid w:val="001669F1"/>
    <w:rsid w:val="0016761B"/>
    <w:rsid w:val="001703B3"/>
    <w:rsid w:val="00170B84"/>
    <w:rsid w:val="001720E9"/>
    <w:rsid w:val="00172FC5"/>
    <w:rsid w:val="00173C78"/>
    <w:rsid w:val="0017478A"/>
    <w:rsid w:val="00174E2C"/>
    <w:rsid w:val="0017555C"/>
    <w:rsid w:val="001756F8"/>
    <w:rsid w:val="0017668B"/>
    <w:rsid w:val="00176975"/>
    <w:rsid w:val="00180754"/>
    <w:rsid w:val="00180988"/>
    <w:rsid w:val="0018176F"/>
    <w:rsid w:val="00182680"/>
    <w:rsid w:val="001826F3"/>
    <w:rsid w:val="0018308A"/>
    <w:rsid w:val="00184236"/>
    <w:rsid w:val="001854B8"/>
    <w:rsid w:val="00185E54"/>
    <w:rsid w:val="00187B8F"/>
    <w:rsid w:val="00190928"/>
    <w:rsid w:val="001909A9"/>
    <w:rsid w:val="001925EB"/>
    <w:rsid w:val="00193563"/>
    <w:rsid w:val="00193AFF"/>
    <w:rsid w:val="00193DAF"/>
    <w:rsid w:val="00195BE4"/>
    <w:rsid w:val="0019615D"/>
    <w:rsid w:val="00197110"/>
    <w:rsid w:val="001A026D"/>
    <w:rsid w:val="001A2554"/>
    <w:rsid w:val="001A3179"/>
    <w:rsid w:val="001A31F1"/>
    <w:rsid w:val="001A3CA7"/>
    <w:rsid w:val="001A5358"/>
    <w:rsid w:val="001A5E98"/>
    <w:rsid w:val="001A63CF"/>
    <w:rsid w:val="001A6E0C"/>
    <w:rsid w:val="001B0796"/>
    <w:rsid w:val="001B176C"/>
    <w:rsid w:val="001B2225"/>
    <w:rsid w:val="001B2A41"/>
    <w:rsid w:val="001B2B49"/>
    <w:rsid w:val="001B4585"/>
    <w:rsid w:val="001B56B3"/>
    <w:rsid w:val="001B6AC2"/>
    <w:rsid w:val="001B73D9"/>
    <w:rsid w:val="001B74F1"/>
    <w:rsid w:val="001C5562"/>
    <w:rsid w:val="001C56D1"/>
    <w:rsid w:val="001C698A"/>
    <w:rsid w:val="001C6CB4"/>
    <w:rsid w:val="001D122A"/>
    <w:rsid w:val="001D2925"/>
    <w:rsid w:val="001D3AF8"/>
    <w:rsid w:val="001D3B36"/>
    <w:rsid w:val="001D4977"/>
    <w:rsid w:val="001D4DE5"/>
    <w:rsid w:val="001D5E6F"/>
    <w:rsid w:val="001D5E85"/>
    <w:rsid w:val="001E07D0"/>
    <w:rsid w:val="001E0EE9"/>
    <w:rsid w:val="001E1011"/>
    <w:rsid w:val="001E33A3"/>
    <w:rsid w:val="001E3C79"/>
    <w:rsid w:val="001E3CAD"/>
    <w:rsid w:val="001E4F12"/>
    <w:rsid w:val="001F1AF7"/>
    <w:rsid w:val="001F22B3"/>
    <w:rsid w:val="001F3056"/>
    <w:rsid w:val="001F3057"/>
    <w:rsid w:val="001F341B"/>
    <w:rsid w:val="001F36E9"/>
    <w:rsid w:val="001F68AE"/>
    <w:rsid w:val="001F79AA"/>
    <w:rsid w:val="001F7A58"/>
    <w:rsid w:val="00204E26"/>
    <w:rsid w:val="0020519F"/>
    <w:rsid w:val="002064F5"/>
    <w:rsid w:val="00206916"/>
    <w:rsid w:val="00206C25"/>
    <w:rsid w:val="00206CB7"/>
    <w:rsid w:val="002075D2"/>
    <w:rsid w:val="00212666"/>
    <w:rsid w:val="002127AA"/>
    <w:rsid w:val="002130A4"/>
    <w:rsid w:val="002151FA"/>
    <w:rsid w:val="00215520"/>
    <w:rsid w:val="00215F64"/>
    <w:rsid w:val="00216B32"/>
    <w:rsid w:val="002177E1"/>
    <w:rsid w:val="00217AC9"/>
    <w:rsid w:val="002207C9"/>
    <w:rsid w:val="0022122E"/>
    <w:rsid w:val="00221FA5"/>
    <w:rsid w:val="0022329A"/>
    <w:rsid w:val="002239E3"/>
    <w:rsid w:val="002241FE"/>
    <w:rsid w:val="00224E71"/>
    <w:rsid w:val="00227E5C"/>
    <w:rsid w:val="0023071B"/>
    <w:rsid w:val="00233CAB"/>
    <w:rsid w:val="002347A1"/>
    <w:rsid w:val="00235626"/>
    <w:rsid w:val="002368FD"/>
    <w:rsid w:val="00241C4F"/>
    <w:rsid w:val="0024231B"/>
    <w:rsid w:val="0024304B"/>
    <w:rsid w:val="0024364B"/>
    <w:rsid w:val="00244A2D"/>
    <w:rsid w:val="002452CE"/>
    <w:rsid w:val="00246040"/>
    <w:rsid w:val="00250118"/>
    <w:rsid w:val="0025057A"/>
    <w:rsid w:val="002517FC"/>
    <w:rsid w:val="002519BB"/>
    <w:rsid w:val="0025429F"/>
    <w:rsid w:val="00254E8A"/>
    <w:rsid w:val="00255076"/>
    <w:rsid w:val="00257E6F"/>
    <w:rsid w:val="00257FE9"/>
    <w:rsid w:val="002600D3"/>
    <w:rsid w:val="00261C95"/>
    <w:rsid w:val="00263866"/>
    <w:rsid w:val="00263E34"/>
    <w:rsid w:val="00264394"/>
    <w:rsid w:val="00264B99"/>
    <w:rsid w:val="00265A39"/>
    <w:rsid w:val="0026676C"/>
    <w:rsid w:val="00267C45"/>
    <w:rsid w:val="00270582"/>
    <w:rsid w:val="002709AB"/>
    <w:rsid w:val="00270F1D"/>
    <w:rsid w:val="00272542"/>
    <w:rsid w:val="00272796"/>
    <w:rsid w:val="00274B32"/>
    <w:rsid w:val="002758D7"/>
    <w:rsid w:val="0027697F"/>
    <w:rsid w:val="002777B3"/>
    <w:rsid w:val="00277983"/>
    <w:rsid w:val="002827BD"/>
    <w:rsid w:val="00282B2C"/>
    <w:rsid w:val="002833FF"/>
    <w:rsid w:val="00284F5D"/>
    <w:rsid w:val="002864C8"/>
    <w:rsid w:val="0029043E"/>
    <w:rsid w:val="0029094E"/>
    <w:rsid w:val="00291F05"/>
    <w:rsid w:val="00292A98"/>
    <w:rsid w:val="00292E3C"/>
    <w:rsid w:val="002A35C8"/>
    <w:rsid w:val="002A531C"/>
    <w:rsid w:val="002B01A3"/>
    <w:rsid w:val="002B2195"/>
    <w:rsid w:val="002B23CF"/>
    <w:rsid w:val="002B2883"/>
    <w:rsid w:val="002B5B8A"/>
    <w:rsid w:val="002B603F"/>
    <w:rsid w:val="002B7FEC"/>
    <w:rsid w:val="002C0BAA"/>
    <w:rsid w:val="002C1ECA"/>
    <w:rsid w:val="002C3604"/>
    <w:rsid w:val="002C5BA3"/>
    <w:rsid w:val="002C7533"/>
    <w:rsid w:val="002D0909"/>
    <w:rsid w:val="002D0FB0"/>
    <w:rsid w:val="002D2E27"/>
    <w:rsid w:val="002D62B4"/>
    <w:rsid w:val="002D6E18"/>
    <w:rsid w:val="002D7586"/>
    <w:rsid w:val="002D7CF4"/>
    <w:rsid w:val="002E24AF"/>
    <w:rsid w:val="002E3118"/>
    <w:rsid w:val="002E4103"/>
    <w:rsid w:val="002E4FDD"/>
    <w:rsid w:val="002E6983"/>
    <w:rsid w:val="002E7A18"/>
    <w:rsid w:val="002E7D8E"/>
    <w:rsid w:val="002F0493"/>
    <w:rsid w:val="002F07CA"/>
    <w:rsid w:val="002F1090"/>
    <w:rsid w:val="002F1BE2"/>
    <w:rsid w:val="002F1CBD"/>
    <w:rsid w:val="002F3EDB"/>
    <w:rsid w:val="002F48ED"/>
    <w:rsid w:val="002F529C"/>
    <w:rsid w:val="002F5C7D"/>
    <w:rsid w:val="002F5FF8"/>
    <w:rsid w:val="002F6122"/>
    <w:rsid w:val="002F6C9E"/>
    <w:rsid w:val="00300595"/>
    <w:rsid w:val="00301438"/>
    <w:rsid w:val="0030198C"/>
    <w:rsid w:val="0030554A"/>
    <w:rsid w:val="003065D0"/>
    <w:rsid w:val="00307B8A"/>
    <w:rsid w:val="00307C05"/>
    <w:rsid w:val="003108D8"/>
    <w:rsid w:val="003117D2"/>
    <w:rsid w:val="003122F0"/>
    <w:rsid w:val="00312DFF"/>
    <w:rsid w:val="00312FCE"/>
    <w:rsid w:val="003144BA"/>
    <w:rsid w:val="003145B1"/>
    <w:rsid w:val="00314751"/>
    <w:rsid w:val="0031513A"/>
    <w:rsid w:val="003156DF"/>
    <w:rsid w:val="00316E72"/>
    <w:rsid w:val="003214AE"/>
    <w:rsid w:val="00325029"/>
    <w:rsid w:val="0032535C"/>
    <w:rsid w:val="00325B53"/>
    <w:rsid w:val="00330686"/>
    <w:rsid w:val="00331A2C"/>
    <w:rsid w:val="00332B0C"/>
    <w:rsid w:val="003339A0"/>
    <w:rsid w:val="00334321"/>
    <w:rsid w:val="003352AF"/>
    <w:rsid w:val="00335AFA"/>
    <w:rsid w:val="0033776E"/>
    <w:rsid w:val="003407CD"/>
    <w:rsid w:val="00342D2B"/>
    <w:rsid w:val="0034493A"/>
    <w:rsid w:val="00345295"/>
    <w:rsid w:val="0034605F"/>
    <w:rsid w:val="00346A08"/>
    <w:rsid w:val="00351CD7"/>
    <w:rsid w:val="00354816"/>
    <w:rsid w:val="00354F69"/>
    <w:rsid w:val="00357446"/>
    <w:rsid w:val="00357A22"/>
    <w:rsid w:val="00361655"/>
    <w:rsid w:val="00361691"/>
    <w:rsid w:val="00362505"/>
    <w:rsid w:val="003630D3"/>
    <w:rsid w:val="00363435"/>
    <w:rsid w:val="00367F27"/>
    <w:rsid w:val="00373279"/>
    <w:rsid w:val="00374AAD"/>
    <w:rsid w:val="00375C41"/>
    <w:rsid w:val="00375CD3"/>
    <w:rsid w:val="003762B3"/>
    <w:rsid w:val="0037701F"/>
    <w:rsid w:val="0037722D"/>
    <w:rsid w:val="00377807"/>
    <w:rsid w:val="00377FF3"/>
    <w:rsid w:val="00381D3F"/>
    <w:rsid w:val="00382744"/>
    <w:rsid w:val="003853C2"/>
    <w:rsid w:val="00386B05"/>
    <w:rsid w:val="00387695"/>
    <w:rsid w:val="00392096"/>
    <w:rsid w:val="003931D2"/>
    <w:rsid w:val="00394FB5"/>
    <w:rsid w:val="0039594D"/>
    <w:rsid w:val="00396365"/>
    <w:rsid w:val="0039660A"/>
    <w:rsid w:val="00396C5F"/>
    <w:rsid w:val="00396DBF"/>
    <w:rsid w:val="003970FE"/>
    <w:rsid w:val="00397A6B"/>
    <w:rsid w:val="00397E54"/>
    <w:rsid w:val="003A0019"/>
    <w:rsid w:val="003A1BDB"/>
    <w:rsid w:val="003A3CF8"/>
    <w:rsid w:val="003A4001"/>
    <w:rsid w:val="003A5C6D"/>
    <w:rsid w:val="003A644A"/>
    <w:rsid w:val="003A66A2"/>
    <w:rsid w:val="003A6952"/>
    <w:rsid w:val="003B01D7"/>
    <w:rsid w:val="003B1DEC"/>
    <w:rsid w:val="003B4693"/>
    <w:rsid w:val="003B5627"/>
    <w:rsid w:val="003B63C8"/>
    <w:rsid w:val="003B6D8A"/>
    <w:rsid w:val="003C090A"/>
    <w:rsid w:val="003C0DE8"/>
    <w:rsid w:val="003C2417"/>
    <w:rsid w:val="003C667E"/>
    <w:rsid w:val="003D121D"/>
    <w:rsid w:val="003D6B0F"/>
    <w:rsid w:val="003D7305"/>
    <w:rsid w:val="003D735C"/>
    <w:rsid w:val="003E0796"/>
    <w:rsid w:val="003E2073"/>
    <w:rsid w:val="003E2979"/>
    <w:rsid w:val="003E2D71"/>
    <w:rsid w:val="003E3879"/>
    <w:rsid w:val="003E40FD"/>
    <w:rsid w:val="003E4AEA"/>
    <w:rsid w:val="003E57D3"/>
    <w:rsid w:val="003E621C"/>
    <w:rsid w:val="003E7573"/>
    <w:rsid w:val="003F1755"/>
    <w:rsid w:val="003F4D5F"/>
    <w:rsid w:val="003F5500"/>
    <w:rsid w:val="003F5B86"/>
    <w:rsid w:val="003F69E3"/>
    <w:rsid w:val="003F6E7F"/>
    <w:rsid w:val="003F755E"/>
    <w:rsid w:val="00401554"/>
    <w:rsid w:val="00401BC2"/>
    <w:rsid w:val="0040705A"/>
    <w:rsid w:val="00407B57"/>
    <w:rsid w:val="00407CFD"/>
    <w:rsid w:val="004120EE"/>
    <w:rsid w:val="004138BF"/>
    <w:rsid w:val="00413FE1"/>
    <w:rsid w:val="0041472D"/>
    <w:rsid w:val="004160CB"/>
    <w:rsid w:val="004164EB"/>
    <w:rsid w:val="00416885"/>
    <w:rsid w:val="00417207"/>
    <w:rsid w:val="00422460"/>
    <w:rsid w:val="00422867"/>
    <w:rsid w:val="00423079"/>
    <w:rsid w:val="00425B25"/>
    <w:rsid w:val="00425BD5"/>
    <w:rsid w:val="00431288"/>
    <w:rsid w:val="00432ABA"/>
    <w:rsid w:val="00432E67"/>
    <w:rsid w:val="0043366F"/>
    <w:rsid w:val="0043605C"/>
    <w:rsid w:val="0044066D"/>
    <w:rsid w:val="0044078B"/>
    <w:rsid w:val="004425DA"/>
    <w:rsid w:val="00442FA0"/>
    <w:rsid w:val="00443E6E"/>
    <w:rsid w:val="004446D9"/>
    <w:rsid w:val="00444EAF"/>
    <w:rsid w:val="00446FC0"/>
    <w:rsid w:val="004470AC"/>
    <w:rsid w:val="00450692"/>
    <w:rsid w:val="0045096C"/>
    <w:rsid w:val="004526B2"/>
    <w:rsid w:val="004538AC"/>
    <w:rsid w:val="00456C60"/>
    <w:rsid w:val="0045798C"/>
    <w:rsid w:val="00464DAD"/>
    <w:rsid w:val="0046549D"/>
    <w:rsid w:val="00465723"/>
    <w:rsid w:val="00465DE0"/>
    <w:rsid w:val="00470768"/>
    <w:rsid w:val="00471143"/>
    <w:rsid w:val="00471C86"/>
    <w:rsid w:val="0047533C"/>
    <w:rsid w:val="00475E08"/>
    <w:rsid w:val="00476D66"/>
    <w:rsid w:val="00477BF2"/>
    <w:rsid w:val="0048509C"/>
    <w:rsid w:val="004852AD"/>
    <w:rsid w:val="004874F1"/>
    <w:rsid w:val="00487844"/>
    <w:rsid w:val="00491388"/>
    <w:rsid w:val="00491BFD"/>
    <w:rsid w:val="00492252"/>
    <w:rsid w:val="004927A2"/>
    <w:rsid w:val="00494780"/>
    <w:rsid w:val="004947EA"/>
    <w:rsid w:val="00497B94"/>
    <w:rsid w:val="004A035E"/>
    <w:rsid w:val="004A084A"/>
    <w:rsid w:val="004A1AC5"/>
    <w:rsid w:val="004A1ECD"/>
    <w:rsid w:val="004A294F"/>
    <w:rsid w:val="004A357E"/>
    <w:rsid w:val="004A6610"/>
    <w:rsid w:val="004A6864"/>
    <w:rsid w:val="004A738D"/>
    <w:rsid w:val="004A7F49"/>
    <w:rsid w:val="004B0045"/>
    <w:rsid w:val="004B686A"/>
    <w:rsid w:val="004B6874"/>
    <w:rsid w:val="004B6B47"/>
    <w:rsid w:val="004C060E"/>
    <w:rsid w:val="004C06B5"/>
    <w:rsid w:val="004C16E1"/>
    <w:rsid w:val="004C1A2C"/>
    <w:rsid w:val="004C1E1D"/>
    <w:rsid w:val="004C6154"/>
    <w:rsid w:val="004C66CE"/>
    <w:rsid w:val="004C684B"/>
    <w:rsid w:val="004C6F71"/>
    <w:rsid w:val="004D0440"/>
    <w:rsid w:val="004D19F8"/>
    <w:rsid w:val="004D2242"/>
    <w:rsid w:val="004D476B"/>
    <w:rsid w:val="004D5E9A"/>
    <w:rsid w:val="004D5F6D"/>
    <w:rsid w:val="004D64FF"/>
    <w:rsid w:val="004D69D6"/>
    <w:rsid w:val="004E16B4"/>
    <w:rsid w:val="004E318A"/>
    <w:rsid w:val="004E5EB2"/>
    <w:rsid w:val="004E605C"/>
    <w:rsid w:val="004F15C1"/>
    <w:rsid w:val="004F1F17"/>
    <w:rsid w:val="004F2762"/>
    <w:rsid w:val="004F415E"/>
    <w:rsid w:val="004F4D03"/>
    <w:rsid w:val="004F51A2"/>
    <w:rsid w:val="004F57FE"/>
    <w:rsid w:val="004F5F41"/>
    <w:rsid w:val="004F664A"/>
    <w:rsid w:val="004F79D9"/>
    <w:rsid w:val="00502AC7"/>
    <w:rsid w:val="00503B99"/>
    <w:rsid w:val="005048C8"/>
    <w:rsid w:val="00506DB0"/>
    <w:rsid w:val="00511D7C"/>
    <w:rsid w:val="00511D96"/>
    <w:rsid w:val="0051258D"/>
    <w:rsid w:val="00512AA5"/>
    <w:rsid w:val="0051353C"/>
    <w:rsid w:val="00515DBD"/>
    <w:rsid w:val="00517273"/>
    <w:rsid w:val="00517A5E"/>
    <w:rsid w:val="00520CFF"/>
    <w:rsid w:val="00521139"/>
    <w:rsid w:val="00521565"/>
    <w:rsid w:val="005221ED"/>
    <w:rsid w:val="005243BC"/>
    <w:rsid w:val="005247AE"/>
    <w:rsid w:val="00525B87"/>
    <w:rsid w:val="00526C07"/>
    <w:rsid w:val="00526FB8"/>
    <w:rsid w:val="005274A1"/>
    <w:rsid w:val="00527922"/>
    <w:rsid w:val="00527FFB"/>
    <w:rsid w:val="00530A3E"/>
    <w:rsid w:val="00530C31"/>
    <w:rsid w:val="00532B33"/>
    <w:rsid w:val="00534CF2"/>
    <w:rsid w:val="00535D7F"/>
    <w:rsid w:val="00537525"/>
    <w:rsid w:val="0054102C"/>
    <w:rsid w:val="0054200A"/>
    <w:rsid w:val="0054286F"/>
    <w:rsid w:val="005474D0"/>
    <w:rsid w:val="00547B46"/>
    <w:rsid w:val="005514CE"/>
    <w:rsid w:val="00551D5B"/>
    <w:rsid w:val="005534C4"/>
    <w:rsid w:val="005536A5"/>
    <w:rsid w:val="0055404A"/>
    <w:rsid w:val="0055465B"/>
    <w:rsid w:val="00556A31"/>
    <w:rsid w:val="00556EE3"/>
    <w:rsid w:val="0056047F"/>
    <w:rsid w:val="00560C87"/>
    <w:rsid w:val="00565862"/>
    <w:rsid w:val="0056710D"/>
    <w:rsid w:val="0056766F"/>
    <w:rsid w:val="00571732"/>
    <w:rsid w:val="00571CAB"/>
    <w:rsid w:val="0057400E"/>
    <w:rsid w:val="00575611"/>
    <w:rsid w:val="00575632"/>
    <w:rsid w:val="00580779"/>
    <w:rsid w:val="00580AAC"/>
    <w:rsid w:val="00581FD4"/>
    <w:rsid w:val="00583718"/>
    <w:rsid w:val="005837A0"/>
    <w:rsid w:val="0058383C"/>
    <w:rsid w:val="0058396B"/>
    <w:rsid w:val="00583C07"/>
    <w:rsid w:val="00584F22"/>
    <w:rsid w:val="00585033"/>
    <w:rsid w:val="00585D73"/>
    <w:rsid w:val="00586170"/>
    <w:rsid w:val="00586403"/>
    <w:rsid w:val="005869A9"/>
    <w:rsid w:val="005929D2"/>
    <w:rsid w:val="00592DF6"/>
    <w:rsid w:val="005936B0"/>
    <w:rsid w:val="00593807"/>
    <w:rsid w:val="00593BBE"/>
    <w:rsid w:val="00594D9B"/>
    <w:rsid w:val="005958DD"/>
    <w:rsid w:val="00597602"/>
    <w:rsid w:val="005A07D8"/>
    <w:rsid w:val="005A0F2D"/>
    <w:rsid w:val="005A4E44"/>
    <w:rsid w:val="005A5212"/>
    <w:rsid w:val="005A581F"/>
    <w:rsid w:val="005A591D"/>
    <w:rsid w:val="005A6FA1"/>
    <w:rsid w:val="005A7EA9"/>
    <w:rsid w:val="005B0158"/>
    <w:rsid w:val="005B21EB"/>
    <w:rsid w:val="005B2558"/>
    <w:rsid w:val="005B31ED"/>
    <w:rsid w:val="005B3C52"/>
    <w:rsid w:val="005B5261"/>
    <w:rsid w:val="005B6F8F"/>
    <w:rsid w:val="005C14F0"/>
    <w:rsid w:val="005C1828"/>
    <w:rsid w:val="005C4410"/>
    <w:rsid w:val="005C523E"/>
    <w:rsid w:val="005C605B"/>
    <w:rsid w:val="005C6944"/>
    <w:rsid w:val="005C6A85"/>
    <w:rsid w:val="005D0648"/>
    <w:rsid w:val="005D0F84"/>
    <w:rsid w:val="005D26CE"/>
    <w:rsid w:val="005D5220"/>
    <w:rsid w:val="005D5B1C"/>
    <w:rsid w:val="005D6D26"/>
    <w:rsid w:val="005D74EF"/>
    <w:rsid w:val="005E04A3"/>
    <w:rsid w:val="005E0789"/>
    <w:rsid w:val="005E0E6C"/>
    <w:rsid w:val="005E0F4A"/>
    <w:rsid w:val="005E1F4A"/>
    <w:rsid w:val="005E24F5"/>
    <w:rsid w:val="005E31AD"/>
    <w:rsid w:val="005E335A"/>
    <w:rsid w:val="005E3974"/>
    <w:rsid w:val="005F02FC"/>
    <w:rsid w:val="005F11C7"/>
    <w:rsid w:val="005F2315"/>
    <w:rsid w:val="005F2CB1"/>
    <w:rsid w:val="005F37FF"/>
    <w:rsid w:val="005F3A92"/>
    <w:rsid w:val="005F439A"/>
    <w:rsid w:val="005F572E"/>
    <w:rsid w:val="005F58D3"/>
    <w:rsid w:val="005F6C0E"/>
    <w:rsid w:val="005F7B74"/>
    <w:rsid w:val="00600C4B"/>
    <w:rsid w:val="00602CD0"/>
    <w:rsid w:val="0060330A"/>
    <w:rsid w:val="00605350"/>
    <w:rsid w:val="00605A50"/>
    <w:rsid w:val="0060632B"/>
    <w:rsid w:val="006065CC"/>
    <w:rsid w:val="00610ACC"/>
    <w:rsid w:val="006120D9"/>
    <w:rsid w:val="006129E9"/>
    <w:rsid w:val="006130D1"/>
    <w:rsid w:val="006134C2"/>
    <w:rsid w:val="00613645"/>
    <w:rsid w:val="006139D3"/>
    <w:rsid w:val="006153A6"/>
    <w:rsid w:val="00615D88"/>
    <w:rsid w:val="006176FC"/>
    <w:rsid w:val="00621EAF"/>
    <w:rsid w:val="006228D2"/>
    <w:rsid w:val="00624499"/>
    <w:rsid w:val="00625270"/>
    <w:rsid w:val="00626FB3"/>
    <w:rsid w:val="00632281"/>
    <w:rsid w:val="00634461"/>
    <w:rsid w:val="00635308"/>
    <w:rsid w:val="00635E1F"/>
    <w:rsid w:val="00636A9D"/>
    <w:rsid w:val="00636BB8"/>
    <w:rsid w:val="00637D13"/>
    <w:rsid w:val="00641464"/>
    <w:rsid w:val="006415A3"/>
    <w:rsid w:val="006419EC"/>
    <w:rsid w:val="0064238A"/>
    <w:rsid w:val="00642E01"/>
    <w:rsid w:val="00643613"/>
    <w:rsid w:val="006449C3"/>
    <w:rsid w:val="00645024"/>
    <w:rsid w:val="006453C3"/>
    <w:rsid w:val="00647DE6"/>
    <w:rsid w:val="00651585"/>
    <w:rsid w:val="00652F37"/>
    <w:rsid w:val="00657359"/>
    <w:rsid w:val="006575EF"/>
    <w:rsid w:val="0066144F"/>
    <w:rsid w:val="00662C57"/>
    <w:rsid w:val="0066394F"/>
    <w:rsid w:val="00663B61"/>
    <w:rsid w:val="006656BB"/>
    <w:rsid w:val="00666242"/>
    <w:rsid w:val="00666E78"/>
    <w:rsid w:val="00670927"/>
    <w:rsid w:val="00670D30"/>
    <w:rsid w:val="00672946"/>
    <w:rsid w:val="00672A6F"/>
    <w:rsid w:val="00675108"/>
    <w:rsid w:val="0067526A"/>
    <w:rsid w:val="00675C75"/>
    <w:rsid w:val="00680EA5"/>
    <w:rsid w:val="00680FB8"/>
    <w:rsid w:val="00681B6E"/>
    <w:rsid w:val="00682500"/>
    <w:rsid w:val="0068455F"/>
    <w:rsid w:val="006859EE"/>
    <w:rsid w:val="006917B2"/>
    <w:rsid w:val="00693A36"/>
    <w:rsid w:val="006A1267"/>
    <w:rsid w:val="006A3BB8"/>
    <w:rsid w:val="006A487B"/>
    <w:rsid w:val="006A4EE4"/>
    <w:rsid w:val="006A5940"/>
    <w:rsid w:val="006A6236"/>
    <w:rsid w:val="006A682E"/>
    <w:rsid w:val="006A735D"/>
    <w:rsid w:val="006A7811"/>
    <w:rsid w:val="006A7CF0"/>
    <w:rsid w:val="006B091C"/>
    <w:rsid w:val="006B1056"/>
    <w:rsid w:val="006B62DE"/>
    <w:rsid w:val="006B63CC"/>
    <w:rsid w:val="006B671F"/>
    <w:rsid w:val="006B6D86"/>
    <w:rsid w:val="006B7C2A"/>
    <w:rsid w:val="006B7DBF"/>
    <w:rsid w:val="006C000D"/>
    <w:rsid w:val="006C36C4"/>
    <w:rsid w:val="006C3A70"/>
    <w:rsid w:val="006C552C"/>
    <w:rsid w:val="006C5780"/>
    <w:rsid w:val="006C5DF3"/>
    <w:rsid w:val="006C6406"/>
    <w:rsid w:val="006C74C3"/>
    <w:rsid w:val="006C7AA8"/>
    <w:rsid w:val="006C7CB7"/>
    <w:rsid w:val="006D0D66"/>
    <w:rsid w:val="006D16AF"/>
    <w:rsid w:val="006D2786"/>
    <w:rsid w:val="006D2C27"/>
    <w:rsid w:val="006D2D12"/>
    <w:rsid w:val="006D2F46"/>
    <w:rsid w:val="006D5C43"/>
    <w:rsid w:val="006D6B85"/>
    <w:rsid w:val="006D74F8"/>
    <w:rsid w:val="006E04DF"/>
    <w:rsid w:val="006E688E"/>
    <w:rsid w:val="006F0A74"/>
    <w:rsid w:val="006F0AB4"/>
    <w:rsid w:val="006F1835"/>
    <w:rsid w:val="006F2BFA"/>
    <w:rsid w:val="006F4F72"/>
    <w:rsid w:val="006F5D93"/>
    <w:rsid w:val="006F5E26"/>
    <w:rsid w:val="006F63C7"/>
    <w:rsid w:val="006F64B4"/>
    <w:rsid w:val="006F6ED7"/>
    <w:rsid w:val="006F6F0D"/>
    <w:rsid w:val="0070232A"/>
    <w:rsid w:val="007024F2"/>
    <w:rsid w:val="0070458C"/>
    <w:rsid w:val="00707455"/>
    <w:rsid w:val="00710190"/>
    <w:rsid w:val="0071027F"/>
    <w:rsid w:val="00710F2C"/>
    <w:rsid w:val="00711303"/>
    <w:rsid w:val="007118C1"/>
    <w:rsid w:val="007121EC"/>
    <w:rsid w:val="00714F61"/>
    <w:rsid w:val="0071643E"/>
    <w:rsid w:val="00716741"/>
    <w:rsid w:val="00722B12"/>
    <w:rsid w:val="007239C1"/>
    <w:rsid w:val="00724E53"/>
    <w:rsid w:val="00725341"/>
    <w:rsid w:val="00725483"/>
    <w:rsid w:val="00730244"/>
    <w:rsid w:val="00730818"/>
    <w:rsid w:val="0073105D"/>
    <w:rsid w:val="00734714"/>
    <w:rsid w:val="00734ABF"/>
    <w:rsid w:val="007364D9"/>
    <w:rsid w:val="00737942"/>
    <w:rsid w:val="00737996"/>
    <w:rsid w:val="00740BE5"/>
    <w:rsid w:val="007411B2"/>
    <w:rsid w:val="007431AB"/>
    <w:rsid w:val="00743E44"/>
    <w:rsid w:val="00744595"/>
    <w:rsid w:val="00744C8F"/>
    <w:rsid w:val="00744DCB"/>
    <w:rsid w:val="00745F72"/>
    <w:rsid w:val="0074770D"/>
    <w:rsid w:val="00750B43"/>
    <w:rsid w:val="00750F30"/>
    <w:rsid w:val="00750F90"/>
    <w:rsid w:val="00751DD5"/>
    <w:rsid w:val="007534F9"/>
    <w:rsid w:val="00753B03"/>
    <w:rsid w:val="00753F18"/>
    <w:rsid w:val="00754D23"/>
    <w:rsid w:val="00754DEE"/>
    <w:rsid w:val="00763257"/>
    <w:rsid w:val="00764787"/>
    <w:rsid w:val="007657DA"/>
    <w:rsid w:val="00765DE2"/>
    <w:rsid w:val="00771119"/>
    <w:rsid w:val="00775387"/>
    <w:rsid w:val="0077626C"/>
    <w:rsid w:val="007769B7"/>
    <w:rsid w:val="0077725F"/>
    <w:rsid w:val="00777547"/>
    <w:rsid w:val="007800FF"/>
    <w:rsid w:val="00781949"/>
    <w:rsid w:val="007823A0"/>
    <w:rsid w:val="0078526B"/>
    <w:rsid w:val="00785C1C"/>
    <w:rsid w:val="007864C5"/>
    <w:rsid w:val="00787A44"/>
    <w:rsid w:val="00787F71"/>
    <w:rsid w:val="007918A4"/>
    <w:rsid w:val="007928AF"/>
    <w:rsid w:val="00793AC2"/>
    <w:rsid w:val="00795409"/>
    <w:rsid w:val="00796DCE"/>
    <w:rsid w:val="00797C6C"/>
    <w:rsid w:val="007A04A1"/>
    <w:rsid w:val="007A0910"/>
    <w:rsid w:val="007A4241"/>
    <w:rsid w:val="007A42F4"/>
    <w:rsid w:val="007A4599"/>
    <w:rsid w:val="007A4DF2"/>
    <w:rsid w:val="007A56A2"/>
    <w:rsid w:val="007A5DE4"/>
    <w:rsid w:val="007A6F3D"/>
    <w:rsid w:val="007A774A"/>
    <w:rsid w:val="007B0053"/>
    <w:rsid w:val="007B0AFB"/>
    <w:rsid w:val="007B0F2D"/>
    <w:rsid w:val="007B111C"/>
    <w:rsid w:val="007B5253"/>
    <w:rsid w:val="007C1D15"/>
    <w:rsid w:val="007C3E75"/>
    <w:rsid w:val="007C42BB"/>
    <w:rsid w:val="007C5863"/>
    <w:rsid w:val="007C668B"/>
    <w:rsid w:val="007D2675"/>
    <w:rsid w:val="007D4947"/>
    <w:rsid w:val="007D5446"/>
    <w:rsid w:val="007D68F3"/>
    <w:rsid w:val="007D6C68"/>
    <w:rsid w:val="007E27AF"/>
    <w:rsid w:val="007E4A82"/>
    <w:rsid w:val="007E6AFF"/>
    <w:rsid w:val="007E759B"/>
    <w:rsid w:val="007F2239"/>
    <w:rsid w:val="007F3F84"/>
    <w:rsid w:val="007F4D3D"/>
    <w:rsid w:val="007F4F37"/>
    <w:rsid w:val="00801ECB"/>
    <w:rsid w:val="00802F45"/>
    <w:rsid w:val="00803748"/>
    <w:rsid w:val="00805BF2"/>
    <w:rsid w:val="00806F84"/>
    <w:rsid w:val="00807EB6"/>
    <w:rsid w:val="00810434"/>
    <w:rsid w:val="00812D19"/>
    <w:rsid w:val="008156E7"/>
    <w:rsid w:val="00815BD4"/>
    <w:rsid w:val="0081648B"/>
    <w:rsid w:val="00817874"/>
    <w:rsid w:val="00821500"/>
    <w:rsid w:val="00822B7C"/>
    <w:rsid w:val="00824561"/>
    <w:rsid w:val="008248FF"/>
    <w:rsid w:val="008262C9"/>
    <w:rsid w:val="008263E0"/>
    <w:rsid w:val="00826AFF"/>
    <w:rsid w:val="00826DB8"/>
    <w:rsid w:val="008300B8"/>
    <w:rsid w:val="00830C9F"/>
    <w:rsid w:val="00833E56"/>
    <w:rsid w:val="008354AC"/>
    <w:rsid w:val="00835B54"/>
    <w:rsid w:val="00840A43"/>
    <w:rsid w:val="00840E4B"/>
    <w:rsid w:val="00842AA6"/>
    <w:rsid w:val="00844724"/>
    <w:rsid w:val="00846E5E"/>
    <w:rsid w:val="00847930"/>
    <w:rsid w:val="00847DE7"/>
    <w:rsid w:val="00850898"/>
    <w:rsid w:val="008508C9"/>
    <w:rsid w:val="00853534"/>
    <w:rsid w:val="0085387C"/>
    <w:rsid w:val="00853A91"/>
    <w:rsid w:val="0085588E"/>
    <w:rsid w:val="00855A4B"/>
    <w:rsid w:val="008567BB"/>
    <w:rsid w:val="00857144"/>
    <w:rsid w:val="008571BC"/>
    <w:rsid w:val="0085742E"/>
    <w:rsid w:val="00860C69"/>
    <w:rsid w:val="0086588A"/>
    <w:rsid w:val="00866F6E"/>
    <w:rsid w:val="00867471"/>
    <w:rsid w:val="00871A64"/>
    <w:rsid w:val="00873181"/>
    <w:rsid w:val="008736F0"/>
    <w:rsid w:val="00873814"/>
    <w:rsid w:val="00876823"/>
    <w:rsid w:val="00876E9B"/>
    <w:rsid w:val="008771CC"/>
    <w:rsid w:val="008772E9"/>
    <w:rsid w:val="00877AAD"/>
    <w:rsid w:val="00877C18"/>
    <w:rsid w:val="00877C9D"/>
    <w:rsid w:val="00877D4F"/>
    <w:rsid w:val="00877E62"/>
    <w:rsid w:val="00881E68"/>
    <w:rsid w:val="008825C0"/>
    <w:rsid w:val="00882E86"/>
    <w:rsid w:val="0088442A"/>
    <w:rsid w:val="0088506D"/>
    <w:rsid w:val="00885162"/>
    <w:rsid w:val="008912CB"/>
    <w:rsid w:val="00891B00"/>
    <w:rsid w:val="00892440"/>
    <w:rsid w:val="00893079"/>
    <w:rsid w:val="00893F6F"/>
    <w:rsid w:val="0089442A"/>
    <w:rsid w:val="00894D86"/>
    <w:rsid w:val="00894FAB"/>
    <w:rsid w:val="0089524F"/>
    <w:rsid w:val="008952F3"/>
    <w:rsid w:val="00897E92"/>
    <w:rsid w:val="008A1BE9"/>
    <w:rsid w:val="008A25FC"/>
    <w:rsid w:val="008A367E"/>
    <w:rsid w:val="008A3F8A"/>
    <w:rsid w:val="008A44D3"/>
    <w:rsid w:val="008A4B9E"/>
    <w:rsid w:val="008A5625"/>
    <w:rsid w:val="008A679C"/>
    <w:rsid w:val="008A74BD"/>
    <w:rsid w:val="008B2C4C"/>
    <w:rsid w:val="008B2C4F"/>
    <w:rsid w:val="008B3D7C"/>
    <w:rsid w:val="008C0074"/>
    <w:rsid w:val="008C214B"/>
    <w:rsid w:val="008C247E"/>
    <w:rsid w:val="008C2683"/>
    <w:rsid w:val="008C403C"/>
    <w:rsid w:val="008C589F"/>
    <w:rsid w:val="008C6316"/>
    <w:rsid w:val="008D22A7"/>
    <w:rsid w:val="008D2ED4"/>
    <w:rsid w:val="008D3135"/>
    <w:rsid w:val="008D4635"/>
    <w:rsid w:val="008D6C32"/>
    <w:rsid w:val="008E231E"/>
    <w:rsid w:val="008E4CDA"/>
    <w:rsid w:val="008E5B2E"/>
    <w:rsid w:val="008E6063"/>
    <w:rsid w:val="008E6971"/>
    <w:rsid w:val="008E7F9E"/>
    <w:rsid w:val="008F1114"/>
    <w:rsid w:val="008F1B83"/>
    <w:rsid w:val="008F2CCF"/>
    <w:rsid w:val="008F4E31"/>
    <w:rsid w:val="008F648B"/>
    <w:rsid w:val="008F7094"/>
    <w:rsid w:val="008F784E"/>
    <w:rsid w:val="0090264B"/>
    <w:rsid w:val="00902B4F"/>
    <w:rsid w:val="0090361A"/>
    <w:rsid w:val="00904FA1"/>
    <w:rsid w:val="0090520C"/>
    <w:rsid w:val="009063B4"/>
    <w:rsid w:val="00906E3B"/>
    <w:rsid w:val="0090775D"/>
    <w:rsid w:val="00910067"/>
    <w:rsid w:val="0091155A"/>
    <w:rsid w:val="00912FB0"/>
    <w:rsid w:val="00915066"/>
    <w:rsid w:val="009178AC"/>
    <w:rsid w:val="00917FB6"/>
    <w:rsid w:val="0092059F"/>
    <w:rsid w:val="009207D7"/>
    <w:rsid w:val="00921CC2"/>
    <w:rsid w:val="0092240B"/>
    <w:rsid w:val="0092378B"/>
    <w:rsid w:val="00924743"/>
    <w:rsid w:val="00925841"/>
    <w:rsid w:val="00925AE9"/>
    <w:rsid w:val="009263B1"/>
    <w:rsid w:val="00930ACE"/>
    <w:rsid w:val="009337AF"/>
    <w:rsid w:val="00940345"/>
    <w:rsid w:val="0094164A"/>
    <w:rsid w:val="00941DB4"/>
    <w:rsid w:val="0094232B"/>
    <w:rsid w:val="00942D0D"/>
    <w:rsid w:val="00943563"/>
    <w:rsid w:val="0094395C"/>
    <w:rsid w:val="00945FC7"/>
    <w:rsid w:val="00946E16"/>
    <w:rsid w:val="00947298"/>
    <w:rsid w:val="009477C6"/>
    <w:rsid w:val="0095022C"/>
    <w:rsid w:val="009517D8"/>
    <w:rsid w:val="00955374"/>
    <w:rsid w:val="00960086"/>
    <w:rsid w:val="00960297"/>
    <w:rsid w:val="009622F9"/>
    <w:rsid w:val="00962398"/>
    <w:rsid w:val="00962CBD"/>
    <w:rsid w:val="00963CD5"/>
    <w:rsid w:val="00964F52"/>
    <w:rsid w:val="00964F7E"/>
    <w:rsid w:val="00966DCB"/>
    <w:rsid w:val="00966F9B"/>
    <w:rsid w:val="009672DD"/>
    <w:rsid w:val="00970117"/>
    <w:rsid w:val="0097035E"/>
    <w:rsid w:val="00970542"/>
    <w:rsid w:val="0097167A"/>
    <w:rsid w:val="00973D93"/>
    <w:rsid w:val="00974267"/>
    <w:rsid w:val="009759D5"/>
    <w:rsid w:val="00975CE5"/>
    <w:rsid w:val="009815A6"/>
    <w:rsid w:val="00982B4E"/>
    <w:rsid w:val="00983722"/>
    <w:rsid w:val="00985636"/>
    <w:rsid w:val="00985916"/>
    <w:rsid w:val="009859B2"/>
    <w:rsid w:val="00986551"/>
    <w:rsid w:val="00986D38"/>
    <w:rsid w:val="00986DFB"/>
    <w:rsid w:val="009900AE"/>
    <w:rsid w:val="00990E2C"/>
    <w:rsid w:val="00990F4D"/>
    <w:rsid w:val="00991515"/>
    <w:rsid w:val="00991868"/>
    <w:rsid w:val="00992B41"/>
    <w:rsid w:val="00992BAC"/>
    <w:rsid w:val="00992E18"/>
    <w:rsid w:val="00994A81"/>
    <w:rsid w:val="00996A51"/>
    <w:rsid w:val="009A17CF"/>
    <w:rsid w:val="009A19B5"/>
    <w:rsid w:val="009A254C"/>
    <w:rsid w:val="009A6937"/>
    <w:rsid w:val="009A7473"/>
    <w:rsid w:val="009A7921"/>
    <w:rsid w:val="009B1DE6"/>
    <w:rsid w:val="009B2274"/>
    <w:rsid w:val="009B2498"/>
    <w:rsid w:val="009B3AE2"/>
    <w:rsid w:val="009B40EF"/>
    <w:rsid w:val="009B51A0"/>
    <w:rsid w:val="009B7C33"/>
    <w:rsid w:val="009C2120"/>
    <w:rsid w:val="009C3426"/>
    <w:rsid w:val="009C3D2C"/>
    <w:rsid w:val="009C4638"/>
    <w:rsid w:val="009C468C"/>
    <w:rsid w:val="009C5A9D"/>
    <w:rsid w:val="009C61C4"/>
    <w:rsid w:val="009D3C27"/>
    <w:rsid w:val="009D4053"/>
    <w:rsid w:val="009D71BE"/>
    <w:rsid w:val="009E0BC6"/>
    <w:rsid w:val="009E14B3"/>
    <w:rsid w:val="009E1A50"/>
    <w:rsid w:val="009E5BA9"/>
    <w:rsid w:val="009E7C16"/>
    <w:rsid w:val="009F0308"/>
    <w:rsid w:val="009F1F12"/>
    <w:rsid w:val="009F27D1"/>
    <w:rsid w:val="009F2B60"/>
    <w:rsid w:val="009F3467"/>
    <w:rsid w:val="009F4DE8"/>
    <w:rsid w:val="009F568D"/>
    <w:rsid w:val="009F6C2C"/>
    <w:rsid w:val="009F6F07"/>
    <w:rsid w:val="009F7357"/>
    <w:rsid w:val="00A0024D"/>
    <w:rsid w:val="00A00795"/>
    <w:rsid w:val="00A017A5"/>
    <w:rsid w:val="00A0222A"/>
    <w:rsid w:val="00A03508"/>
    <w:rsid w:val="00A0403B"/>
    <w:rsid w:val="00A061E0"/>
    <w:rsid w:val="00A111AC"/>
    <w:rsid w:val="00A12B3F"/>
    <w:rsid w:val="00A17EBD"/>
    <w:rsid w:val="00A214B9"/>
    <w:rsid w:val="00A241F1"/>
    <w:rsid w:val="00A24BE6"/>
    <w:rsid w:val="00A24EFC"/>
    <w:rsid w:val="00A25614"/>
    <w:rsid w:val="00A25B5D"/>
    <w:rsid w:val="00A31D23"/>
    <w:rsid w:val="00A31DC5"/>
    <w:rsid w:val="00A350B7"/>
    <w:rsid w:val="00A37297"/>
    <w:rsid w:val="00A40F3A"/>
    <w:rsid w:val="00A42BCD"/>
    <w:rsid w:val="00A42CC6"/>
    <w:rsid w:val="00A45840"/>
    <w:rsid w:val="00A46442"/>
    <w:rsid w:val="00A467EA"/>
    <w:rsid w:val="00A504A7"/>
    <w:rsid w:val="00A51055"/>
    <w:rsid w:val="00A515AD"/>
    <w:rsid w:val="00A52C7C"/>
    <w:rsid w:val="00A534CC"/>
    <w:rsid w:val="00A53DE1"/>
    <w:rsid w:val="00A53DE2"/>
    <w:rsid w:val="00A57ACE"/>
    <w:rsid w:val="00A612D9"/>
    <w:rsid w:val="00A61E88"/>
    <w:rsid w:val="00A6378E"/>
    <w:rsid w:val="00A6458D"/>
    <w:rsid w:val="00A64E6F"/>
    <w:rsid w:val="00A66042"/>
    <w:rsid w:val="00A6628C"/>
    <w:rsid w:val="00A66BF6"/>
    <w:rsid w:val="00A7077B"/>
    <w:rsid w:val="00A726DC"/>
    <w:rsid w:val="00A74BBD"/>
    <w:rsid w:val="00A75AA9"/>
    <w:rsid w:val="00A76C49"/>
    <w:rsid w:val="00A76CBB"/>
    <w:rsid w:val="00A76D5A"/>
    <w:rsid w:val="00A80FD0"/>
    <w:rsid w:val="00A81406"/>
    <w:rsid w:val="00A824EB"/>
    <w:rsid w:val="00A83FD9"/>
    <w:rsid w:val="00A8467D"/>
    <w:rsid w:val="00A858B8"/>
    <w:rsid w:val="00A85EB4"/>
    <w:rsid w:val="00A86271"/>
    <w:rsid w:val="00A87185"/>
    <w:rsid w:val="00A87754"/>
    <w:rsid w:val="00A87C4E"/>
    <w:rsid w:val="00A90236"/>
    <w:rsid w:val="00A904B7"/>
    <w:rsid w:val="00A90C70"/>
    <w:rsid w:val="00A9219D"/>
    <w:rsid w:val="00A92619"/>
    <w:rsid w:val="00A930F9"/>
    <w:rsid w:val="00A93B95"/>
    <w:rsid w:val="00A945CF"/>
    <w:rsid w:val="00A96BF6"/>
    <w:rsid w:val="00AA1072"/>
    <w:rsid w:val="00AA3137"/>
    <w:rsid w:val="00AA5369"/>
    <w:rsid w:val="00AA6246"/>
    <w:rsid w:val="00AA6B9A"/>
    <w:rsid w:val="00AA6F20"/>
    <w:rsid w:val="00AB1319"/>
    <w:rsid w:val="00AB165A"/>
    <w:rsid w:val="00AB46E2"/>
    <w:rsid w:val="00AB4E43"/>
    <w:rsid w:val="00AC38CC"/>
    <w:rsid w:val="00AC4B18"/>
    <w:rsid w:val="00AC5876"/>
    <w:rsid w:val="00AC5E36"/>
    <w:rsid w:val="00AD4B75"/>
    <w:rsid w:val="00AE0C9A"/>
    <w:rsid w:val="00AE1785"/>
    <w:rsid w:val="00AE2367"/>
    <w:rsid w:val="00AE2B49"/>
    <w:rsid w:val="00AE3149"/>
    <w:rsid w:val="00AE4127"/>
    <w:rsid w:val="00AE5350"/>
    <w:rsid w:val="00AE5448"/>
    <w:rsid w:val="00AE6E40"/>
    <w:rsid w:val="00AE6EE7"/>
    <w:rsid w:val="00AE739B"/>
    <w:rsid w:val="00AE7D92"/>
    <w:rsid w:val="00AF023B"/>
    <w:rsid w:val="00AF1094"/>
    <w:rsid w:val="00AF22F4"/>
    <w:rsid w:val="00AF2AA5"/>
    <w:rsid w:val="00AF2AB1"/>
    <w:rsid w:val="00AF3A52"/>
    <w:rsid w:val="00AF4650"/>
    <w:rsid w:val="00AF508D"/>
    <w:rsid w:val="00AF6652"/>
    <w:rsid w:val="00B006B1"/>
    <w:rsid w:val="00B00B2D"/>
    <w:rsid w:val="00B01347"/>
    <w:rsid w:val="00B02F28"/>
    <w:rsid w:val="00B02F44"/>
    <w:rsid w:val="00B03511"/>
    <w:rsid w:val="00B05161"/>
    <w:rsid w:val="00B052B4"/>
    <w:rsid w:val="00B0774C"/>
    <w:rsid w:val="00B13475"/>
    <w:rsid w:val="00B177E8"/>
    <w:rsid w:val="00B20145"/>
    <w:rsid w:val="00B22053"/>
    <w:rsid w:val="00B23462"/>
    <w:rsid w:val="00B243F1"/>
    <w:rsid w:val="00B24CCB"/>
    <w:rsid w:val="00B2615C"/>
    <w:rsid w:val="00B264B0"/>
    <w:rsid w:val="00B27E11"/>
    <w:rsid w:val="00B3094F"/>
    <w:rsid w:val="00B325E3"/>
    <w:rsid w:val="00B32FE0"/>
    <w:rsid w:val="00B336EB"/>
    <w:rsid w:val="00B33879"/>
    <w:rsid w:val="00B34615"/>
    <w:rsid w:val="00B354EC"/>
    <w:rsid w:val="00B35859"/>
    <w:rsid w:val="00B40029"/>
    <w:rsid w:val="00B426E5"/>
    <w:rsid w:val="00B42C7D"/>
    <w:rsid w:val="00B438C5"/>
    <w:rsid w:val="00B43EEC"/>
    <w:rsid w:val="00B44401"/>
    <w:rsid w:val="00B450BE"/>
    <w:rsid w:val="00B45895"/>
    <w:rsid w:val="00B4677D"/>
    <w:rsid w:val="00B51E8F"/>
    <w:rsid w:val="00B52244"/>
    <w:rsid w:val="00B557AA"/>
    <w:rsid w:val="00B571A0"/>
    <w:rsid w:val="00B6048B"/>
    <w:rsid w:val="00B6103A"/>
    <w:rsid w:val="00B6270B"/>
    <w:rsid w:val="00B627F8"/>
    <w:rsid w:val="00B62F67"/>
    <w:rsid w:val="00B63388"/>
    <w:rsid w:val="00B63862"/>
    <w:rsid w:val="00B640F4"/>
    <w:rsid w:val="00B6419A"/>
    <w:rsid w:val="00B64F54"/>
    <w:rsid w:val="00B65A96"/>
    <w:rsid w:val="00B66669"/>
    <w:rsid w:val="00B6735A"/>
    <w:rsid w:val="00B67C5D"/>
    <w:rsid w:val="00B71EC4"/>
    <w:rsid w:val="00B72DA9"/>
    <w:rsid w:val="00B72DB7"/>
    <w:rsid w:val="00B7300D"/>
    <w:rsid w:val="00B73B2B"/>
    <w:rsid w:val="00B73EA0"/>
    <w:rsid w:val="00B74BC7"/>
    <w:rsid w:val="00B74FFD"/>
    <w:rsid w:val="00B75121"/>
    <w:rsid w:val="00B7694E"/>
    <w:rsid w:val="00B76D37"/>
    <w:rsid w:val="00B809B5"/>
    <w:rsid w:val="00B81C9E"/>
    <w:rsid w:val="00B82F9E"/>
    <w:rsid w:val="00B83B5B"/>
    <w:rsid w:val="00B83CE9"/>
    <w:rsid w:val="00B845F0"/>
    <w:rsid w:val="00B8462C"/>
    <w:rsid w:val="00B84D40"/>
    <w:rsid w:val="00B85089"/>
    <w:rsid w:val="00B85CCE"/>
    <w:rsid w:val="00B86A5A"/>
    <w:rsid w:val="00B8716F"/>
    <w:rsid w:val="00B87B0A"/>
    <w:rsid w:val="00B902A7"/>
    <w:rsid w:val="00B92170"/>
    <w:rsid w:val="00B931F1"/>
    <w:rsid w:val="00B94180"/>
    <w:rsid w:val="00B946BE"/>
    <w:rsid w:val="00B94D2E"/>
    <w:rsid w:val="00B976B3"/>
    <w:rsid w:val="00B97D6F"/>
    <w:rsid w:val="00BA00F3"/>
    <w:rsid w:val="00BA229C"/>
    <w:rsid w:val="00BA322B"/>
    <w:rsid w:val="00BA3B73"/>
    <w:rsid w:val="00BA5E2D"/>
    <w:rsid w:val="00BA6636"/>
    <w:rsid w:val="00BA6ECC"/>
    <w:rsid w:val="00BA7496"/>
    <w:rsid w:val="00BA772E"/>
    <w:rsid w:val="00BA79FA"/>
    <w:rsid w:val="00BB00FC"/>
    <w:rsid w:val="00BB0443"/>
    <w:rsid w:val="00BB35D7"/>
    <w:rsid w:val="00BB54C7"/>
    <w:rsid w:val="00BB5563"/>
    <w:rsid w:val="00BB6C68"/>
    <w:rsid w:val="00BB7C33"/>
    <w:rsid w:val="00BC0891"/>
    <w:rsid w:val="00BC0F85"/>
    <w:rsid w:val="00BC3740"/>
    <w:rsid w:val="00BC37EB"/>
    <w:rsid w:val="00BC5366"/>
    <w:rsid w:val="00BC617A"/>
    <w:rsid w:val="00BD2545"/>
    <w:rsid w:val="00BD2DA6"/>
    <w:rsid w:val="00BD47B4"/>
    <w:rsid w:val="00BD48FB"/>
    <w:rsid w:val="00BD4E3E"/>
    <w:rsid w:val="00BD5542"/>
    <w:rsid w:val="00BD6536"/>
    <w:rsid w:val="00BD6AD5"/>
    <w:rsid w:val="00BE0C52"/>
    <w:rsid w:val="00BE1BF6"/>
    <w:rsid w:val="00BE6E8E"/>
    <w:rsid w:val="00BF2761"/>
    <w:rsid w:val="00BF2C24"/>
    <w:rsid w:val="00BF2E84"/>
    <w:rsid w:val="00BF565A"/>
    <w:rsid w:val="00BF6217"/>
    <w:rsid w:val="00BF70D8"/>
    <w:rsid w:val="00BF7492"/>
    <w:rsid w:val="00BF7E6E"/>
    <w:rsid w:val="00BF7F4C"/>
    <w:rsid w:val="00C0213A"/>
    <w:rsid w:val="00C05BC9"/>
    <w:rsid w:val="00C05E70"/>
    <w:rsid w:val="00C06E6E"/>
    <w:rsid w:val="00C11B3F"/>
    <w:rsid w:val="00C13C41"/>
    <w:rsid w:val="00C1524A"/>
    <w:rsid w:val="00C2077D"/>
    <w:rsid w:val="00C21CDC"/>
    <w:rsid w:val="00C21EDB"/>
    <w:rsid w:val="00C21EF7"/>
    <w:rsid w:val="00C22221"/>
    <w:rsid w:val="00C2288B"/>
    <w:rsid w:val="00C236E7"/>
    <w:rsid w:val="00C24DD4"/>
    <w:rsid w:val="00C258B0"/>
    <w:rsid w:val="00C27B3B"/>
    <w:rsid w:val="00C30BC8"/>
    <w:rsid w:val="00C350E0"/>
    <w:rsid w:val="00C35863"/>
    <w:rsid w:val="00C363BB"/>
    <w:rsid w:val="00C3654C"/>
    <w:rsid w:val="00C427E4"/>
    <w:rsid w:val="00C42F07"/>
    <w:rsid w:val="00C43EFD"/>
    <w:rsid w:val="00C4525C"/>
    <w:rsid w:val="00C50E01"/>
    <w:rsid w:val="00C51266"/>
    <w:rsid w:val="00C519BE"/>
    <w:rsid w:val="00C53A67"/>
    <w:rsid w:val="00C53CD6"/>
    <w:rsid w:val="00C54808"/>
    <w:rsid w:val="00C54A05"/>
    <w:rsid w:val="00C550D7"/>
    <w:rsid w:val="00C55CC2"/>
    <w:rsid w:val="00C56C0F"/>
    <w:rsid w:val="00C572DC"/>
    <w:rsid w:val="00C574E6"/>
    <w:rsid w:val="00C63536"/>
    <w:rsid w:val="00C63F02"/>
    <w:rsid w:val="00C6428E"/>
    <w:rsid w:val="00C65311"/>
    <w:rsid w:val="00C65BBC"/>
    <w:rsid w:val="00C65C58"/>
    <w:rsid w:val="00C66461"/>
    <w:rsid w:val="00C668A7"/>
    <w:rsid w:val="00C70047"/>
    <w:rsid w:val="00C70905"/>
    <w:rsid w:val="00C70F66"/>
    <w:rsid w:val="00C736CD"/>
    <w:rsid w:val="00C74057"/>
    <w:rsid w:val="00C76C0B"/>
    <w:rsid w:val="00C8037B"/>
    <w:rsid w:val="00C80B71"/>
    <w:rsid w:val="00C81CA1"/>
    <w:rsid w:val="00C83A5F"/>
    <w:rsid w:val="00C8411B"/>
    <w:rsid w:val="00C8456F"/>
    <w:rsid w:val="00C84745"/>
    <w:rsid w:val="00C84DC5"/>
    <w:rsid w:val="00C871F4"/>
    <w:rsid w:val="00C876D8"/>
    <w:rsid w:val="00C87C12"/>
    <w:rsid w:val="00C87F44"/>
    <w:rsid w:val="00C92309"/>
    <w:rsid w:val="00C934B8"/>
    <w:rsid w:val="00C94644"/>
    <w:rsid w:val="00C94C0F"/>
    <w:rsid w:val="00CA0B88"/>
    <w:rsid w:val="00CA1A90"/>
    <w:rsid w:val="00CA4801"/>
    <w:rsid w:val="00CA64B1"/>
    <w:rsid w:val="00CA74F9"/>
    <w:rsid w:val="00CA77A4"/>
    <w:rsid w:val="00CB1875"/>
    <w:rsid w:val="00CB203F"/>
    <w:rsid w:val="00CB5B83"/>
    <w:rsid w:val="00CB5D5C"/>
    <w:rsid w:val="00CB5F24"/>
    <w:rsid w:val="00CC0BA4"/>
    <w:rsid w:val="00CC109B"/>
    <w:rsid w:val="00CC114E"/>
    <w:rsid w:val="00CC31C3"/>
    <w:rsid w:val="00CC4852"/>
    <w:rsid w:val="00CC6841"/>
    <w:rsid w:val="00CD0882"/>
    <w:rsid w:val="00CD263A"/>
    <w:rsid w:val="00CD2DFE"/>
    <w:rsid w:val="00CD3794"/>
    <w:rsid w:val="00CD673A"/>
    <w:rsid w:val="00CD741B"/>
    <w:rsid w:val="00CE1ABE"/>
    <w:rsid w:val="00CE22C1"/>
    <w:rsid w:val="00CE3BC9"/>
    <w:rsid w:val="00CE5B07"/>
    <w:rsid w:val="00CE62DE"/>
    <w:rsid w:val="00CF0DD5"/>
    <w:rsid w:val="00CF404C"/>
    <w:rsid w:val="00CF48BF"/>
    <w:rsid w:val="00CF76CF"/>
    <w:rsid w:val="00D0092B"/>
    <w:rsid w:val="00D00D65"/>
    <w:rsid w:val="00D0213A"/>
    <w:rsid w:val="00D02928"/>
    <w:rsid w:val="00D04201"/>
    <w:rsid w:val="00D0423F"/>
    <w:rsid w:val="00D04F91"/>
    <w:rsid w:val="00D0520B"/>
    <w:rsid w:val="00D068C3"/>
    <w:rsid w:val="00D10CED"/>
    <w:rsid w:val="00D1232B"/>
    <w:rsid w:val="00D14688"/>
    <w:rsid w:val="00D15A0A"/>
    <w:rsid w:val="00D15DD7"/>
    <w:rsid w:val="00D16B2C"/>
    <w:rsid w:val="00D178E2"/>
    <w:rsid w:val="00D20DD4"/>
    <w:rsid w:val="00D23940"/>
    <w:rsid w:val="00D2402F"/>
    <w:rsid w:val="00D24AB7"/>
    <w:rsid w:val="00D26A91"/>
    <w:rsid w:val="00D27236"/>
    <w:rsid w:val="00D31112"/>
    <w:rsid w:val="00D32E42"/>
    <w:rsid w:val="00D334DF"/>
    <w:rsid w:val="00D335A6"/>
    <w:rsid w:val="00D335AD"/>
    <w:rsid w:val="00D35966"/>
    <w:rsid w:val="00D36B8B"/>
    <w:rsid w:val="00D43A98"/>
    <w:rsid w:val="00D43C72"/>
    <w:rsid w:val="00D45064"/>
    <w:rsid w:val="00D46CB5"/>
    <w:rsid w:val="00D516B1"/>
    <w:rsid w:val="00D5265F"/>
    <w:rsid w:val="00D53009"/>
    <w:rsid w:val="00D53F3C"/>
    <w:rsid w:val="00D54BEC"/>
    <w:rsid w:val="00D55E3D"/>
    <w:rsid w:val="00D55E40"/>
    <w:rsid w:val="00D56736"/>
    <w:rsid w:val="00D57C02"/>
    <w:rsid w:val="00D6009B"/>
    <w:rsid w:val="00D632E7"/>
    <w:rsid w:val="00D63303"/>
    <w:rsid w:val="00D63332"/>
    <w:rsid w:val="00D63B4B"/>
    <w:rsid w:val="00D6454F"/>
    <w:rsid w:val="00D66ED5"/>
    <w:rsid w:val="00D71E4B"/>
    <w:rsid w:val="00D733FE"/>
    <w:rsid w:val="00D74AC0"/>
    <w:rsid w:val="00D75296"/>
    <w:rsid w:val="00D7536C"/>
    <w:rsid w:val="00D77A33"/>
    <w:rsid w:val="00D83B54"/>
    <w:rsid w:val="00D8412C"/>
    <w:rsid w:val="00D84E57"/>
    <w:rsid w:val="00D85D47"/>
    <w:rsid w:val="00D86CA4"/>
    <w:rsid w:val="00D877FA"/>
    <w:rsid w:val="00D91A2A"/>
    <w:rsid w:val="00D92184"/>
    <w:rsid w:val="00D92662"/>
    <w:rsid w:val="00D92C2E"/>
    <w:rsid w:val="00D93CE2"/>
    <w:rsid w:val="00D94553"/>
    <w:rsid w:val="00D96A81"/>
    <w:rsid w:val="00DA0000"/>
    <w:rsid w:val="00DA04D7"/>
    <w:rsid w:val="00DA0ECE"/>
    <w:rsid w:val="00DB18FC"/>
    <w:rsid w:val="00DB380A"/>
    <w:rsid w:val="00DB581A"/>
    <w:rsid w:val="00DB5E86"/>
    <w:rsid w:val="00DB6132"/>
    <w:rsid w:val="00DB7AFB"/>
    <w:rsid w:val="00DC02E6"/>
    <w:rsid w:val="00DC03A3"/>
    <w:rsid w:val="00DC0950"/>
    <w:rsid w:val="00DC1408"/>
    <w:rsid w:val="00DC16DC"/>
    <w:rsid w:val="00DC203F"/>
    <w:rsid w:val="00DC249B"/>
    <w:rsid w:val="00DC28C1"/>
    <w:rsid w:val="00DC518D"/>
    <w:rsid w:val="00DC722A"/>
    <w:rsid w:val="00DD3312"/>
    <w:rsid w:val="00DD39D4"/>
    <w:rsid w:val="00DD4092"/>
    <w:rsid w:val="00DD4355"/>
    <w:rsid w:val="00DD5973"/>
    <w:rsid w:val="00DD6CA6"/>
    <w:rsid w:val="00DE0124"/>
    <w:rsid w:val="00DE1151"/>
    <w:rsid w:val="00DE1582"/>
    <w:rsid w:val="00DE187F"/>
    <w:rsid w:val="00DE1A0F"/>
    <w:rsid w:val="00DE2351"/>
    <w:rsid w:val="00DE3A5B"/>
    <w:rsid w:val="00DE40DA"/>
    <w:rsid w:val="00DE4581"/>
    <w:rsid w:val="00DE54E6"/>
    <w:rsid w:val="00DE692E"/>
    <w:rsid w:val="00DE7247"/>
    <w:rsid w:val="00DF10F5"/>
    <w:rsid w:val="00DF242B"/>
    <w:rsid w:val="00DF245D"/>
    <w:rsid w:val="00DF2EA6"/>
    <w:rsid w:val="00DF3B47"/>
    <w:rsid w:val="00DF3CCA"/>
    <w:rsid w:val="00DF3EC0"/>
    <w:rsid w:val="00DF59BF"/>
    <w:rsid w:val="00DF5B64"/>
    <w:rsid w:val="00DF5CEF"/>
    <w:rsid w:val="00E00126"/>
    <w:rsid w:val="00E015D8"/>
    <w:rsid w:val="00E032BA"/>
    <w:rsid w:val="00E07C4D"/>
    <w:rsid w:val="00E07F92"/>
    <w:rsid w:val="00E10C68"/>
    <w:rsid w:val="00E1117C"/>
    <w:rsid w:val="00E11F65"/>
    <w:rsid w:val="00E1308D"/>
    <w:rsid w:val="00E133D8"/>
    <w:rsid w:val="00E14337"/>
    <w:rsid w:val="00E15995"/>
    <w:rsid w:val="00E15E2C"/>
    <w:rsid w:val="00E22D9A"/>
    <w:rsid w:val="00E23854"/>
    <w:rsid w:val="00E242F4"/>
    <w:rsid w:val="00E258F3"/>
    <w:rsid w:val="00E27859"/>
    <w:rsid w:val="00E31A30"/>
    <w:rsid w:val="00E32C1E"/>
    <w:rsid w:val="00E34BA2"/>
    <w:rsid w:val="00E3729A"/>
    <w:rsid w:val="00E4222F"/>
    <w:rsid w:val="00E45EE6"/>
    <w:rsid w:val="00E46C65"/>
    <w:rsid w:val="00E46ED3"/>
    <w:rsid w:val="00E47B2F"/>
    <w:rsid w:val="00E50667"/>
    <w:rsid w:val="00E514D1"/>
    <w:rsid w:val="00E533E1"/>
    <w:rsid w:val="00E53B7F"/>
    <w:rsid w:val="00E53C38"/>
    <w:rsid w:val="00E53E37"/>
    <w:rsid w:val="00E54A0C"/>
    <w:rsid w:val="00E56169"/>
    <w:rsid w:val="00E57B77"/>
    <w:rsid w:val="00E614EA"/>
    <w:rsid w:val="00E62252"/>
    <w:rsid w:val="00E62CA5"/>
    <w:rsid w:val="00E63F5B"/>
    <w:rsid w:val="00E66F44"/>
    <w:rsid w:val="00E6761F"/>
    <w:rsid w:val="00E70778"/>
    <w:rsid w:val="00E71AB8"/>
    <w:rsid w:val="00E72279"/>
    <w:rsid w:val="00E72343"/>
    <w:rsid w:val="00E7281D"/>
    <w:rsid w:val="00E72CAC"/>
    <w:rsid w:val="00E72D2E"/>
    <w:rsid w:val="00E72EDA"/>
    <w:rsid w:val="00E75F34"/>
    <w:rsid w:val="00E76B4F"/>
    <w:rsid w:val="00E800EB"/>
    <w:rsid w:val="00E80415"/>
    <w:rsid w:val="00E80657"/>
    <w:rsid w:val="00E808EE"/>
    <w:rsid w:val="00E83A42"/>
    <w:rsid w:val="00E843AC"/>
    <w:rsid w:val="00E8548C"/>
    <w:rsid w:val="00E863F0"/>
    <w:rsid w:val="00E865C9"/>
    <w:rsid w:val="00E86656"/>
    <w:rsid w:val="00E86D65"/>
    <w:rsid w:val="00E879B4"/>
    <w:rsid w:val="00E91124"/>
    <w:rsid w:val="00E91AB3"/>
    <w:rsid w:val="00E91AD7"/>
    <w:rsid w:val="00E92508"/>
    <w:rsid w:val="00E928D0"/>
    <w:rsid w:val="00E939B9"/>
    <w:rsid w:val="00E95171"/>
    <w:rsid w:val="00E96330"/>
    <w:rsid w:val="00E9696F"/>
    <w:rsid w:val="00E969B8"/>
    <w:rsid w:val="00E979E6"/>
    <w:rsid w:val="00EA0C83"/>
    <w:rsid w:val="00EA270E"/>
    <w:rsid w:val="00EA435B"/>
    <w:rsid w:val="00EA7AD5"/>
    <w:rsid w:val="00EB0ED8"/>
    <w:rsid w:val="00EB1455"/>
    <w:rsid w:val="00EB41CB"/>
    <w:rsid w:val="00EB43AB"/>
    <w:rsid w:val="00EB48B2"/>
    <w:rsid w:val="00EB49E1"/>
    <w:rsid w:val="00EB7496"/>
    <w:rsid w:val="00EB7BCE"/>
    <w:rsid w:val="00EC0847"/>
    <w:rsid w:val="00EC112F"/>
    <w:rsid w:val="00EC2FAC"/>
    <w:rsid w:val="00EC3786"/>
    <w:rsid w:val="00EC3E07"/>
    <w:rsid w:val="00EC5A2A"/>
    <w:rsid w:val="00ED05A2"/>
    <w:rsid w:val="00ED0FF7"/>
    <w:rsid w:val="00ED3F73"/>
    <w:rsid w:val="00ED54D1"/>
    <w:rsid w:val="00ED6F5D"/>
    <w:rsid w:val="00ED7641"/>
    <w:rsid w:val="00EE08C7"/>
    <w:rsid w:val="00EE1BDF"/>
    <w:rsid w:val="00EE2882"/>
    <w:rsid w:val="00EE29A1"/>
    <w:rsid w:val="00EE2F81"/>
    <w:rsid w:val="00EE4163"/>
    <w:rsid w:val="00EE55C5"/>
    <w:rsid w:val="00EF1D04"/>
    <w:rsid w:val="00EF2118"/>
    <w:rsid w:val="00EF225B"/>
    <w:rsid w:val="00EF25FD"/>
    <w:rsid w:val="00EF2899"/>
    <w:rsid w:val="00EF2945"/>
    <w:rsid w:val="00EF3578"/>
    <w:rsid w:val="00EF395C"/>
    <w:rsid w:val="00F028CD"/>
    <w:rsid w:val="00F036D2"/>
    <w:rsid w:val="00F04776"/>
    <w:rsid w:val="00F04C3C"/>
    <w:rsid w:val="00F0513E"/>
    <w:rsid w:val="00F05C07"/>
    <w:rsid w:val="00F071DF"/>
    <w:rsid w:val="00F07E5A"/>
    <w:rsid w:val="00F106B0"/>
    <w:rsid w:val="00F1084E"/>
    <w:rsid w:val="00F11D0C"/>
    <w:rsid w:val="00F12FB4"/>
    <w:rsid w:val="00F170DE"/>
    <w:rsid w:val="00F17BF0"/>
    <w:rsid w:val="00F17C27"/>
    <w:rsid w:val="00F20AF6"/>
    <w:rsid w:val="00F24CB3"/>
    <w:rsid w:val="00F25BBF"/>
    <w:rsid w:val="00F26293"/>
    <w:rsid w:val="00F26831"/>
    <w:rsid w:val="00F26E65"/>
    <w:rsid w:val="00F26EAC"/>
    <w:rsid w:val="00F27F11"/>
    <w:rsid w:val="00F30746"/>
    <w:rsid w:val="00F320D9"/>
    <w:rsid w:val="00F333B8"/>
    <w:rsid w:val="00F34DD9"/>
    <w:rsid w:val="00F3665E"/>
    <w:rsid w:val="00F36A81"/>
    <w:rsid w:val="00F36C36"/>
    <w:rsid w:val="00F37292"/>
    <w:rsid w:val="00F37296"/>
    <w:rsid w:val="00F3729E"/>
    <w:rsid w:val="00F41DE0"/>
    <w:rsid w:val="00F43574"/>
    <w:rsid w:val="00F44BA1"/>
    <w:rsid w:val="00F451CC"/>
    <w:rsid w:val="00F455B5"/>
    <w:rsid w:val="00F4563A"/>
    <w:rsid w:val="00F54640"/>
    <w:rsid w:val="00F55EE9"/>
    <w:rsid w:val="00F56023"/>
    <w:rsid w:val="00F5629C"/>
    <w:rsid w:val="00F5714E"/>
    <w:rsid w:val="00F6002C"/>
    <w:rsid w:val="00F60CDC"/>
    <w:rsid w:val="00F62C20"/>
    <w:rsid w:val="00F636C8"/>
    <w:rsid w:val="00F63C88"/>
    <w:rsid w:val="00F643B9"/>
    <w:rsid w:val="00F674C4"/>
    <w:rsid w:val="00F70127"/>
    <w:rsid w:val="00F71325"/>
    <w:rsid w:val="00F71AEF"/>
    <w:rsid w:val="00F72D1F"/>
    <w:rsid w:val="00F72D68"/>
    <w:rsid w:val="00F73C1B"/>
    <w:rsid w:val="00F746AF"/>
    <w:rsid w:val="00F74F2B"/>
    <w:rsid w:val="00F75BB9"/>
    <w:rsid w:val="00F75DA0"/>
    <w:rsid w:val="00F777A2"/>
    <w:rsid w:val="00F80688"/>
    <w:rsid w:val="00F8074D"/>
    <w:rsid w:val="00F81FC4"/>
    <w:rsid w:val="00F83C0A"/>
    <w:rsid w:val="00F85431"/>
    <w:rsid w:val="00F85B96"/>
    <w:rsid w:val="00F85E0A"/>
    <w:rsid w:val="00F85ECA"/>
    <w:rsid w:val="00F879A6"/>
    <w:rsid w:val="00F911B1"/>
    <w:rsid w:val="00F940F6"/>
    <w:rsid w:val="00F947DB"/>
    <w:rsid w:val="00FA028D"/>
    <w:rsid w:val="00FA31EA"/>
    <w:rsid w:val="00FA3428"/>
    <w:rsid w:val="00FA3620"/>
    <w:rsid w:val="00FA4178"/>
    <w:rsid w:val="00FA5058"/>
    <w:rsid w:val="00FA63FF"/>
    <w:rsid w:val="00FB0669"/>
    <w:rsid w:val="00FB1211"/>
    <w:rsid w:val="00FB335B"/>
    <w:rsid w:val="00FB39EA"/>
    <w:rsid w:val="00FB3FBB"/>
    <w:rsid w:val="00FB5B39"/>
    <w:rsid w:val="00FB6969"/>
    <w:rsid w:val="00FC0D4F"/>
    <w:rsid w:val="00FC0FBB"/>
    <w:rsid w:val="00FC20AE"/>
    <w:rsid w:val="00FC20D7"/>
    <w:rsid w:val="00FC51DB"/>
    <w:rsid w:val="00FC5AED"/>
    <w:rsid w:val="00FC6437"/>
    <w:rsid w:val="00FC686D"/>
    <w:rsid w:val="00FD0381"/>
    <w:rsid w:val="00FD0446"/>
    <w:rsid w:val="00FD2275"/>
    <w:rsid w:val="00FD22DC"/>
    <w:rsid w:val="00FD278C"/>
    <w:rsid w:val="00FD2B9D"/>
    <w:rsid w:val="00FD455C"/>
    <w:rsid w:val="00FD54E9"/>
    <w:rsid w:val="00FD6134"/>
    <w:rsid w:val="00FD7C04"/>
    <w:rsid w:val="00FE1E6E"/>
    <w:rsid w:val="00FE2074"/>
    <w:rsid w:val="00FE3646"/>
    <w:rsid w:val="00FE43EC"/>
    <w:rsid w:val="00FE44CF"/>
    <w:rsid w:val="00FE4F84"/>
    <w:rsid w:val="00FE5218"/>
    <w:rsid w:val="00FE72B6"/>
    <w:rsid w:val="00FF0B15"/>
    <w:rsid w:val="00FF11FD"/>
    <w:rsid w:val="00FF2B65"/>
    <w:rsid w:val="00FF2FDB"/>
    <w:rsid w:val="00FF32D1"/>
    <w:rsid w:val="00FF5903"/>
    <w:rsid w:val="00FF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FBE5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295"/>
    <w:pPr>
      <w:spacing w:after="12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4DC9"/>
    <w:pPr>
      <w:outlineLvl w:val="0"/>
    </w:pPr>
    <w:rPr>
      <w:rFonts w:ascii="Arial" w:eastAsia="Calibri" w:hAnsi="Arial" w:cs="Arial"/>
      <w:b/>
      <w:sz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DC9"/>
    <w:pPr>
      <w:keepNext/>
      <w:keepLines/>
      <w:outlineLvl w:val="1"/>
    </w:pPr>
    <w:rPr>
      <w:rFonts w:ascii="Arial" w:eastAsiaTheme="majorEastAsia" w:hAnsi="Arial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4816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4E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04DC9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4DC9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104DC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04DC9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4DC9"/>
    <w:rPr>
      <w:rFonts w:ascii="Arial" w:eastAsia="Calibri" w:hAnsi="Arial" w:cs="Arial"/>
      <w:b/>
      <w:sz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04DC9"/>
    <w:rPr>
      <w:rFonts w:ascii="Arial" w:eastAsiaTheme="majorEastAsia" w:hAnsi="Arial" w:cstheme="majorBidi"/>
      <w:i/>
      <w:sz w:val="24"/>
      <w:szCs w:val="26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104DC9"/>
    <w:pPr>
      <w:spacing w:after="0"/>
      <w:contextualSpacing/>
      <w:jc w:val="center"/>
    </w:pPr>
    <w:rPr>
      <w:rFonts w:asciiTheme="minorHAnsi" w:eastAsia="Calibri" w:hAnsiTheme="minorHAnsi" w:cstheme="minorHAnsi"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104DC9"/>
    <w:rPr>
      <w:rFonts w:eastAsia="Calibri" w:cstheme="minorHAnsi"/>
      <w:spacing w:val="-10"/>
      <w:kern w:val="28"/>
      <w:sz w:val="36"/>
      <w:szCs w:val="36"/>
    </w:rPr>
  </w:style>
  <w:style w:type="character" w:styleId="Hyperlink">
    <w:name w:val="Hyperlink"/>
    <w:uiPriority w:val="99"/>
    <w:unhideWhenUsed/>
    <w:rsid w:val="00104DC9"/>
    <w:rPr>
      <w:color w:val="0000FF"/>
      <w:u w:val="single"/>
      <w:lang w:val="en-GB"/>
    </w:rPr>
  </w:style>
  <w:style w:type="character" w:styleId="Strong">
    <w:name w:val="Strong"/>
    <w:basedOn w:val="DefaultParagraphFont"/>
    <w:uiPriority w:val="22"/>
    <w:qFormat/>
    <w:rsid w:val="00104DC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54816"/>
    <w:rPr>
      <w:rFonts w:ascii="Arial" w:eastAsiaTheme="majorEastAsia" w:hAnsi="Arial" w:cstheme="majorBidi"/>
      <w:b/>
      <w:sz w:val="20"/>
      <w:szCs w:val="24"/>
      <w:lang w:val="da-D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D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4DC9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104D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04DC9"/>
    <w:pPr>
      <w:spacing w:after="200" w:line="240" w:lineRule="auto"/>
      <w:jc w:val="left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0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04DC9"/>
    <w:pPr>
      <w:spacing w:after="0" w:line="240" w:lineRule="auto"/>
      <w:jc w:val="left"/>
    </w:pPr>
    <w:rPr>
      <w:rFonts w:ascii="Calibri" w:hAnsi="Calibri" w:cs="Calibri"/>
      <w:sz w:val="22"/>
    </w:rPr>
  </w:style>
  <w:style w:type="table" w:customStyle="1" w:styleId="TableGridLight1">
    <w:name w:val="Table Grid Light1"/>
    <w:basedOn w:val="TableNormal"/>
    <w:next w:val="TableGridLight"/>
    <w:uiPriority w:val="40"/>
    <w:rsid w:val="00104D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104D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25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5EB"/>
    <w:rPr>
      <w:rFonts w:ascii="Times New Roman" w:hAnsi="Times New Roman"/>
      <w:sz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1925E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5EB"/>
    <w:rPr>
      <w:rFonts w:ascii="Times New Roman" w:hAnsi="Times New Roman"/>
      <w:sz w:val="24"/>
      <w:lang w:val="da-DK"/>
    </w:rPr>
  </w:style>
  <w:style w:type="character" w:styleId="LineNumber">
    <w:name w:val="line number"/>
    <w:basedOn w:val="DefaultParagraphFont"/>
    <w:uiPriority w:val="99"/>
    <w:semiHidden/>
    <w:unhideWhenUsed/>
    <w:rsid w:val="001925EB"/>
  </w:style>
  <w:style w:type="character" w:styleId="FollowedHyperlink">
    <w:name w:val="FollowedHyperlink"/>
    <w:basedOn w:val="DefaultParagraphFont"/>
    <w:uiPriority w:val="99"/>
    <w:semiHidden/>
    <w:unhideWhenUsed/>
    <w:rsid w:val="00F879A6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22053"/>
    <w:rPr>
      <w:color w:val="808080"/>
    </w:rPr>
  </w:style>
  <w:style w:type="paragraph" w:customStyle="1" w:styleId="Table">
    <w:name w:val="Table"/>
    <w:basedOn w:val="Normal"/>
    <w:link w:val="TableChar"/>
    <w:qFormat/>
    <w:rsid w:val="00C8411B"/>
    <w:pPr>
      <w:framePr w:hSpace="180" w:wrap="around" w:vAnchor="page" w:hAnchor="margin" w:y="3061"/>
      <w:spacing w:before="60" w:after="60" w:line="240" w:lineRule="auto"/>
    </w:pPr>
    <w:rPr>
      <w:rFonts w:cs="Times New Roman"/>
      <w:szCs w:val="24"/>
    </w:rPr>
  </w:style>
  <w:style w:type="character" w:customStyle="1" w:styleId="TableChar">
    <w:name w:val="Table Char"/>
    <w:basedOn w:val="DefaultParagraphFont"/>
    <w:link w:val="Table"/>
    <w:rsid w:val="00C8411B"/>
    <w:rPr>
      <w:rFonts w:ascii="Times New Roman" w:hAnsi="Times New Roman" w:cs="Times New Roman"/>
      <w:sz w:val="24"/>
      <w:szCs w:val="24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CC"/>
    <w:rPr>
      <w:rFonts w:ascii="Segoe UI" w:hAnsi="Segoe UI" w:cs="Segoe UI"/>
      <w:sz w:val="18"/>
      <w:szCs w:val="18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F55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5E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EE9"/>
    <w:rPr>
      <w:rFonts w:ascii="Times New Roman" w:hAnsi="Times New Roman"/>
      <w:sz w:val="20"/>
      <w:szCs w:val="20"/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EE9"/>
    <w:rPr>
      <w:rFonts w:ascii="Times New Roman" w:hAnsi="Times New Roman"/>
      <w:b/>
      <w:bCs/>
      <w:sz w:val="20"/>
      <w:szCs w:val="20"/>
      <w:lang w:val="da-DK"/>
    </w:rPr>
  </w:style>
  <w:style w:type="character" w:styleId="UnresolvedMention">
    <w:name w:val="Unresolved Mention"/>
    <w:basedOn w:val="DefaultParagraphFont"/>
    <w:uiPriority w:val="99"/>
    <w:semiHidden/>
    <w:unhideWhenUsed/>
    <w:rsid w:val="00F3074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204E26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table" w:styleId="GridTable1Light">
    <w:name w:val="Grid Table 1 Light"/>
    <w:basedOn w:val="TableNormal"/>
    <w:uiPriority w:val="46"/>
    <w:rsid w:val="005247A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6B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6B0F"/>
    <w:rPr>
      <w:rFonts w:ascii="Courier New" w:eastAsia="Times New Roman" w:hAnsi="Courier New" w:cs="Courier New"/>
      <w:sz w:val="20"/>
      <w:szCs w:val="20"/>
    </w:rPr>
  </w:style>
  <w:style w:type="character" w:customStyle="1" w:styleId="gnd-iwgdh3b">
    <w:name w:val="gnd-iwgdh3b"/>
    <w:basedOn w:val="DefaultParagraphFont"/>
    <w:rsid w:val="003D6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2023-08-29T22:27:00Z</dcterms:created>
  <dcterms:modified xsi:type="dcterms:W3CDTF">2023-08-29T22:27:00Z</dcterms:modified>
</cp:coreProperties>
</file>