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8001" w14:textId="3EB23969" w:rsidR="005B56F7" w:rsidRDefault="00A16C2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C26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figure</w:t>
      </w:r>
    </w:p>
    <w:p w14:paraId="56513F85" w14:textId="3C59814F" w:rsidR="00A16C26" w:rsidRDefault="008363E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drawing>
          <wp:inline distT="0" distB="0" distL="0" distR="0" wp14:anchorId="50C28F7C" wp14:editId="53077571">
            <wp:extent cx="5593080" cy="35966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DAFFB" w14:textId="46A6D215" w:rsidR="00A16C26" w:rsidRPr="00A16C26" w:rsidRDefault="00A16C2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Fig.S1 Absorbance spectrum of moderately fluoride contaminated soil.</w:t>
      </w:r>
    </w:p>
    <w:sectPr w:rsidR="00A16C26" w:rsidRPr="00A16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26"/>
    <w:rsid w:val="00232D9F"/>
    <w:rsid w:val="005B56F7"/>
    <w:rsid w:val="008363E5"/>
    <w:rsid w:val="00A1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28220"/>
  <w15:chartTrackingRefBased/>
  <w15:docId w15:val="{4B2760F3-60B4-42B0-B171-4B17F2EBF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Trilochan swain</dc:creator>
  <cp:keywords/>
  <dc:description/>
  <cp:lastModifiedBy>Trilochan swain</cp:lastModifiedBy>
  <cp:revision>2</cp:revision>
  <dcterms:created xsi:type="dcterms:W3CDTF">2023-02-18T07:53:00Z</dcterms:created>
  <dcterms:modified xsi:type="dcterms:W3CDTF">2023-07-27T17:36:00Z</dcterms:modified>
</cp:coreProperties>
</file>