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942CF" w14:textId="77777777" w:rsidR="00A36E4F" w:rsidRPr="00740E7F" w:rsidRDefault="00A36E4F" w:rsidP="00A36E4F">
      <w:pPr>
        <w:rPr>
          <w:rFonts w:ascii="Arial" w:hAnsi="Arial" w:cs="Arial"/>
          <w:b/>
          <w:sz w:val="20"/>
          <w:szCs w:val="20"/>
          <w:lang w:val="en-US"/>
        </w:rPr>
      </w:pPr>
      <w:r>
        <w:rPr>
          <w:rFonts w:ascii="Arial" w:hAnsi="Arial" w:cs="Arial"/>
          <w:b/>
          <w:sz w:val="20"/>
          <w:szCs w:val="20"/>
          <w:lang w:val="en-US"/>
        </w:rPr>
        <w:t xml:space="preserve">Supplementary File </w:t>
      </w:r>
      <w:r w:rsidRPr="00740E7F">
        <w:rPr>
          <w:rFonts w:ascii="Arial" w:hAnsi="Arial" w:cs="Arial"/>
          <w:b/>
          <w:sz w:val="20"/>
          <w:szCs w:val="20"/>
          <w:lang w:val="en-US"/>
        </w:rPr>
        <w:t>1 | Quality improvement program content</w:t>
      </w:r>
    </w:p>
    <w:p w14:paraId="17A4CA5B"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1. E-learning</w:t>
      </w:r>
    </w:p>
    <w:p w14:paraId="27F3BFA8"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 xml:space="preserve">The participants were offered the opportunity to complete the e-learning module ‘how do I use data in my practice’ from the Dutch Institute of Allied Health Care </w:t>
      </w:r>
      <w:sdt>
        <w:sdtPr>
          <w:rPr>
            <w:rFonts w:ascii="Arial" w:hAnsi="Arial" w:cs="Arial"/>
            <w:bCs/>
            <w:sz w:val="20"/>
            <w:szCs w:val="20"/>
            <w:highlight w:val="white"/>
            <w:lang w:val="en-US"/>
          </w:rPr>
          <w:alias w:val="Citation"/>
          <w:tag w:val="{&quot;referencesIds&quot;:[&quot;doc:61b8464b8f089807c0ee4c67&quot;],&quot;referencesOptions&quot;:{&quot;doc:61b8464b8f089807c0ee4c67&quot;:{&quot;author&quot;:true,&quot;year&quot;:true,&quot;pageReplace&quot;:&quot;&quot;,&quot;prefix&quot;:&quot;&quot;,&quot;suffix&quot;:&quot;&quot;}},&quot;hasBrokenReferences&quot;:false,&quot;hasManualEdits&quot;:false,&quot;citationType&quot;:&quot;inline&quot;,&quot;id&quot;:-1246649318,&quot;citationText&quot;:&quot;&lt;span style=\&quot;font-family:Arial;font-size:14.666666666666666px;color:#000000\&quot;&gt;(25)&lt;/span&gt;&quot;}"/>
          <w:id w:val="-1246649318"/>
          <w:placeholder>
            <w:docPart w:val="D7FB25A76D6B4E09B87036FCC33D1153"/>
          </w:placeholder>
        </w:sdtPr>
        <w:sdtContent>
          <w:r w:rsidRPr="00740E7F">
            <w:rPr>
              <w:rFonts w:ascii="Arial" w:eastAsia="Times New Roman" w:hAnsi="Arial" w:cs="Arial"/>
              <w:sz w:val="20"/>
              <w:szCs w:val="20"/>
              <w:lang w:val="en-US"/>
            </w:rPr>
            <w:t>(25)</w:t>
          </w:r>
        </w:sdtContent>
      </w:sdt>
      <w:r w:rsidRPr="00740E7F">
        <w:rPr>
          <w:rFonts w:ascii="Arial" w:hAnsi="Arial" w:cs="Arial"/>
          <w:bCs/>
          <w:sz w:val="20"/>
          <w:szCs w:val="20"/>
          <w:lang w:val="en-US"/>
        </w:rPr>
        <w:t xml:space="preserve">. </w:t>
      </w:r>
    </w:p>
    <w:p w14:paraId="4D0C4528" w14:textId="77777777" w:rsidR="00A36E4F" w:rsidRPr="00740E7F" w:rsidRDefault="00A36E4F" w:rsidP="00A36E4F">
      <w:pPr>
        <w:spacing w:after="0"/>
        <w:rPr>
          <w:rFonts w:ascii="Arial" w:hAnsi="Arial" w:cs="Arial"/>
          <w:bCs/>
          <w:i/>
          <w:iCs/>
          <w:sz w:val="20"/>
          <w:szCs w:val="20"/>
          <w:lang w:val="en-US"/>
        </w:rPr>
      </w:pPr>
    </w:p>
    <w:p w14:paraId="6AC5E10D"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2. Data extraction 1</w:t>
      </w:r>
    </w:p>
    <w:p w14:paraId="4457A18A"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 xml:space="preserve">All participants received instructional hand-outs on how to examine and obtain outcomes from the national clinical data registry. Next, participants extracted personal data exports (data-period January 2021 until December 2021) with process and outcome indicators of PROMs for patients with NSLBP (see </w:t>
      </w:r>
      <w:r>
        <w:rPr>
          <w:rFonts w:ascii="Arial" w:hAnsi="Arial" w:cs="Arial"/>
          <w:bCs/>
          <w:sz w:val="20"/>
          <w:szCs w:val="20"/>
          <w:lang w:val="en-US"/>
        </w:rPr>
        <w:t xml:space="preserve">Additional File </w:t>
      </w:r>
      <w:r w:rsidRPr="00740E7F">
        <w:rPr>
          <w:rFonts w:ascii="Arial" w:hAnsi="Arial" w:cs="Arial"/>
          <w:bCs/>
          <w:sz w:val="20"/>
          <w:szCs w:val="20"/>
          <w:lang w:val="en-US"/>
        </w:rPr>
        <w:t>1)</w:t>
      </w:r>
      <w:sdt>
        <w:sdtPr>
          <w:rPr>
            <w:rFonts w:ascii="Arial" w:hAnsi="Arial" w:cs="Arial"/>
            <w:bCs/>
            <w:sz w:val="20"/>
            <w:szCs w:val="20"/>
            <w:highlight w:val="white"/>
            <w:lang w:val="en-US"/>
          </w:rPr>
          <w:alias w:val="Citation"/>
          <w:tag w:val="{&quot;referencesIds&quot;:[&quot;doc:618669bf8f08a928bf1dedc6&quot;,&quot;doc:618669318f086eb6033b3937&quot;],&quot;referencesOptions&quot;:{&quot;doc:618669bf8f08a928bf1dedc6&quot;:{&quot;author&quot;:true,&quot;year&quot;:true,&quot;pageReplace&quot;:&quot;&quot;,&quot;prefix&quot;:&quot;&quot;,&quot;suffix&quot;:&quot;&quot;},&quot;doc:618669318f086eb6033b3937&quot;:{&quot;author&quot;:true,&quot;year&quot;:true,&quot;pageReplace&quot;:&quot;&quot;,&quot;prefix&quot;:&quot;&quot;,&quot;suffix&quot;:&quot;&quot;}},&quot;hasBrokenReferences&quot;:false,&quot;hasManualEdits&quot;:false,&quot;citationType&quot;:&quot;inline&quot;,&quot;id&quot;:2043465756,&quot;citationText&quot;:&quot;&lt;span style=\&quot;font-family:Arial;font-size:14.666666666666666px;color:#000000\&quot;&gt;(3,4)&lt;/span&gt;&quot;}"/>
          <w:id w:val="2043465756"/>
          <w:placeholder>
            <w:docPart w:val="4ED8EFCD55C94C4F9F938677308F6F68"/>
          </w:placeholder>
        </w:sdtPr>
        <w:sdtContent>
          <w:r w:rsidRPr="00740E7F">
            <w:rPr>
              <w:rFonts w:ascii="Arial" w:eastAsia="Times New Roman" w:hAnsi="Arial" w:cs="Arial"/>
              <w:sz w:val="20"/>
              <w:szCs w:val="20"/>
              <w:lang w:val="en-US"/>
            </w:rPr>
            <w:t>(3,4)</w:t>
          </w:r>
        </w:sdtContent>
      </w:sdt>
      <w:r w:rsidRPr="00740E7F">
        <w:rPr>
          <w:rFonts w:ascii="Arial" w:hAnsi="Arial" w:cs="Arial"/>
          <w:bCs/>
          <w:sz w:val="20"/>
          <w:szCs w:val="20"/>
          <w:lang w:val="en-US"/>
        </w:rPr>
        <w:t>.</w:t>
      </w:r>
    </w:p>
    <w:p w14:paraId="70DD01AC" w14:textId="77777777" w:rsidR="00A36E4F" w:rsidRPr="00740E7F" w:rsidRDefault="00A36E4F" w:rsidP="00A36E4F">
      <w:pPr>
        <w:spacing w:after="0"/>
        <w:rPr>
          <w:rFonts w:ascii="Arial" w:hAnsi="Arial" w:cs="Arial"/>
          <w:bCs/>
          <w:i/>
          <w:iCs/>
          <w:sz w:val="20"/>
          <w:szCs w:val="20"/>
          <w:lang w:val="en-US"/>
        </w:rPr>
      </w:pPr>
    </w:p>
    <w:p w14:paraId="69961BD1"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3. Feedback report on process and outcomes of care 1</w:t>
      </w:r>
    </w:p>
    <w:p w14:paraId="3EB61657"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Based on the received data exports, a feedback report (see</w:t>
      </w:r>
      <w:r>
        <w:rPr>
          <w:rFonts w:ascii="Arial" w:hAnsi="Arial" w:cs="Arial"/>
          <w:bCs/>
          <w:sz w:val="20"/>
          <w:szCs w:val="20"/>
          <w:lang w:val="en-US"/>
        </w:rPr>
        <w:t xml:space="preserve"> Additional File</w:t>
      </w:r>
      <w:r w:rsidRPr="00740E7F">
        <w:rPr>
          <w:rFonts w:ascii="Arial" w:hAnsi="Arial" w:cs="Arial"/>
          <w:bCs/>
          <w:sz w:val="20"/>
          <w:szCs w:val="20"/>
          <w:lang w:val="en-US"/>
        </w:rPr>
        <w:t xml:space="preserve"> 3) was created by the researcher (LS) in which the indicators from all participants forming a peer-group were anonymously presented: including charts, bar-charts, radar-plots and numerical tables with benchmark data of the national registry</w:t>
      </w:r>
      <w:sdt>
        <w:sdtPr>
          <w:rPr>
            <w:rFonts w:ascii="Arial" w:hAnsi="Arial" w:cs="Arial"/>
            <w:bCs/>
            <w:sz w:val="20"/>
            <w:szCs w:val="20"/>
            <w:highlight w:val="white"/>
            <w:lang w:val="en-US"/>
          </w:rPr>
          <w:alias w:val="Citation"/>
          <w:tag w:val="{&quot;referencesIds&quot;:[&quot;doc:618672ff8f08cfbcdc8bd941&quot;,&quot;doc:61866ea78f08da1dba32628c&quot;,&quot;doc:61866ebb8f08a928bf1dee60&quot;],&quot;referencesOptions&quot;:{&quot;doc:618672ff8f08cfbcdc8bd941&quot;:{&quot;author&quot;:true,&quot;year&quot;:true,&quot;pageReplace&quot;:&quot;&quot;,&quot;prefix&quot;:&quot;&quot;,&quot;suffix&quot;:&quot;&quot;},&quot;doc:61866ea78f08da1dba32628c&quot;:{&quot;author&quot;:true,&quot;year&quot;:true,&quot;pageReplace&quot;:&quot;&quot;,&quot;prefix&quot;:&quot;&quot;,&quot;suffix&quot;:&quot;&quot;},&quot;doc:61866ebb8f08a928bf1dee60&quot;:{&quot;author&quot;:true,&quot;year&quot;:true,&quot;pageReplace&quot;:&quot;&quot;,&quot;prefix&quot;:&quot;&quot;,&quot;suffix&quot;:&quot;&quot;}},&quot;hasBrokenReferences&quot;:false,&quot;hasManualEdits&quot;:false,&quot;citationType&quot;:&quot;inline&quot;,&quot;id&quot;:1091902654,&quot;citationText&quot;:&quot;&lt;span style=\&quot;font-family:Arial;font-size:14.666666666666666px;color:#000000\&quot;&gt;(26–28)&lt;/span&gt;&quot;}"/>
          <w:id w:val="1091902654"/>
          <w:placeholder>
            <w:docPart w:val="BCC6B635A7D44F0A8E67545B84069808"/>
          </w:placeholder>
        </w:sdtPr>
        <w:sdtContent>
          <w:r w:rsidRPr="00740E7F">
            <w:rPr>
              <w:rFonts w:ascii="Arial" w:eastAsia="Times New Roman" w:hAnsi="Arial" w:cs="Arial"/>
              <w:sz w:val="20"/>
              <w:szCs w:val="20"/>
              <w:lang w:val="en-US"/>
            </w:rPr>
            <w:t>(26–28)</w:t>
          </w:r>
        </w:sdtContent>
      </w:sdt>
      <w:r w:rsidRPr="00740E7F">
        <w:rPr>
          <w:rFonts w:ascii="Arial" w:hAnsi="Arial" w:cs="Arial"/>
          <w:bCs/>
          <w:sz w:val="20"/>
          <w:szCs w:val="20"/>
          <w:lang w:val="en-US"/>
        </w:rPr>
        <w:t xml:space="preserve"> </w:t>
      </w:r>
    </w:p>
    <w:p w14:paraId="6A83D348" w14:textId="77777777" w:rsidR="00A36E4F" w:rsidRPr="00740E7F" w:rsidRDefault="00A36E4F" w:rsidP="00A36E4F">
      <w:pPr>
        <w:spacing w:after="0"/>
        <w:rPr>
          <w:rFonts w:ascii="Arial" w:hAnsi="Arial" w:cs="Arial"/>
          <w:bCs/>
          <w:i/>
          <w:iCs/>
          <w:sz w:val="20"/>
          <w:szCs w:val="20"/>
          <w:lang w:val="en-US"/>
        </w:rPr>
      </w:pPr>
    </w:p>
    <w:p w14:paraId="5E4D5C87"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4. Critical reflection on data by PA 1</w:t>
      </w:r>
    </w:p>
    <w:p w14:paraId="58E38C0C"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A PA meeting, facilitated by an experienced coach (</w:t>
      </w:r>
      <w:proofErr w:type="spellStart"/>
      <w:r w:rsidRPr="00740E7F">
        <w:rPr>
          <w:rFonts w:ascii="Arial" w:hAnsi="Arial" w:cs="Arial"/>
          <w:bCs/>
          <w:sz w:val="20"/>
          <w:szCs w:val="20"/>
          <w:lang w:val="en-US"/>
        </w:rPr>
        <w:t>RvH</w:t>
      </w:r>
      <w:proofErr w:type="spellEnd"/>
      <w:r w:rsidRPr="00740E7F">
        <w:rPr>
          <w:rFonts w:ascii="Arial" w:hAnsi="Arial" w:cs="Arial"/>
          <w:bCs/>
          <w:sz w:val="20"/>
          <w:szCs w:val="20"/>
          <w:lang w:val="en-US"/>
        </w:rPr>
        <w:t>), was organized marking the actual outset of the QI-cycle</w:t>
      </w:r>
      <w:sdt>
        <w:sdtPr>
          <w:rPr>
            <w:rFonts w:ascii="Arial" w:hAnsi="Arial" w:cs="Arial"/>
            <w:bCs/>
            <w:sz w:val="20"/>
            <w:szCs w:val="20"/>
            <w:highlight w:val="white"/>
            <w:lang w:val="en-US"/>
          </w:rPr>
          <w:alias w:val="Citation"/>
          <w:tag w:val="{&quot;referencesIds&quot;:[&quot;doc:6187b31a8f08948023e5446c&quot;,&quot;doc:61866cfa8f08428c88a4fecf&quot;,&quot;doc:61866db38f08da1dba32627c&quot;],&quot;referencesOptions&quot;:{&quot;doc:6187b31a8f08948023e5446c&quot;:{&quot;author&quot;:true,&quot;year&quot;:true,&quot;pageReplace&quot;:&quot;&quot;,&quot;prefix&quot;:&quot;&quot;,&quot;suffix&quot;:&quot;&quot;},&quot;doc:61866cfa8f08428c88a4fecf&quot;:{&quot;author&quot;:true,&quot;year&quot;:true,&quot;pageReplace&quot;:&quot;&quot;,&quot;prefix&quot;:&quot;&quot;,&quot;suffix&quot;:&quot;&quot;},&quot;doc:61866db38f08da1dba32627c&quot;:{&quot;author&quot;:true,&quot;year&quot;:true,&quot;pageReplace&quot;:&quot;&quot;,&quot;prefix&quot;:&quot;&quot;,&quot;suffix&quot;:&quot;&quot;}},&quot;hasBrokenReferences&quot;:false,&quot;hasManualEdits&quot;:false,&quot;citationType&quot;:&quot;inline&quot;,&quot;id&quot;:-220220593,&quot;citationText&quot;:&quot;&lt;span style=\&quot;font-family:Arial;font-size:14.666666666666666px;color:#000000\&quot;&gt;(15,20,29)&lt;/span&gt;&quot;}"/>
          <w:id w:val="-220220593"/>
          <w:placeholder>
            <w:docPart w:val="C11296E72C864C44A5F79B0A6ACB5244"/>
          </w:placeholder>
        </w:sdtPr>
        <w:sdtContent>
          <w:r w:rsidRPr="00740E7F">
            <w:rPr>
              <w:rFonts w:ascii="Arial" w:eastAsia="Times New Roman" w:hAnsi="Arial" w:cs="Arial"/>
              <w:sz w:val="20"/>
              <w:szCs w:val="20"/>
              <w:lang w:val="en-US"/>
            </w:rPr>
            <w:t>(15,20,29)</w:t>
          </w:r>
        </w:sdtContent>
      </w:sdt>
      <w:r w:rsidRPr="00740E7F">
        <w:rPr>
          <w:rFonts w:ascii="Arial" w:hAnsi="Arial" w:cs="Arial"/>
          <w:bCs/>
          <w:sz w:val="20"/>
          <w:szCs w:val="20"/>
          <w:lang w:val="en-US"/>
        </w:rPr>
        <w:t xml:space="preserve">. During this meeting, participants discussed the feedback reports from step 3 and drafted a rapid improvement PDSA cycle (see </w:t>
      </w:r>
      <w:r>
        <w:rPr>
          <w:rFonts w:ascii="Arial" w:hAnsi="Arial" w:cs="Arial"/>
          <w:bCs/>
          <w:sz w:val="20"/>
          <w:szCs w:val="20"/>
          <w:lang w:val="en-US"/>
        </w:rPr>
        <w:t xml:space="preserve">Additional File </w:t>
      </w:r>
      <w:r w:rsidRPr="00740E7F">
        <w:rPr>
          <w:rFonts w:ascii="Arial" w:hAnsi="Arial" w:cs="Arial"/>
          <w:bCs/>
          <w:sz w:val="20"/>
          <w:szCs w:val="20"/>
          <w:lang w:val="en-US"/>
        </w:rPr>
        <w:t>4), including individual QI goals</w:t>
      </w:r>
      <w:sdt>
        <w:sdtPr>
          <w:rPr>
            <w:rFonts w:ascii="Arial" w:hAnsi="Arial" w:cs="Arial"/>
            <w:bCs/>
            <w:sz w:val="20"/>
            <w:szCs w:val="20"/>
            <w:highlight w:val="white"/>
            <w:lang w:val="en-US"/>
          </w:rPr>
          <w:alias w:val="Citation"/>
          <w:tag w:val="{&quot;referencesIds&quot;:[&quot;doc:6186740b8f08ef7908cd727f&quot;,&quot;doc:618674728f08ec80175ce7f5&quot;,&quot;doc:61866ad48f08428c88a4feb6&quot;],&quot;referencesOptions&quot;:{&quot;doc:6186740b8f08ef7908cd727f&quot;:{&quot;author&quot;:true,&quot;year&quot;:true,&quot;pageReplace&quot;:&quot;&quot;,&quot;prefix&quot;:&quot;&quot;,&quot;suffix&quot;:&quot;&quot;},&quot;doc:618674728f08ec80175ce7f5&quot;:{&quot;author&quot;:true,&quot;year&quot;:true,&quot;pageReplace&quot;:&quot;&quot;,&quot;prefix&quot;:&quot;&quot;,&quot;suffix&quot;:&quot;&quot;},&quot;doc:61866ad48f08428c88a4feb6&quot;:{&quot;author&quot;:true,&quot;year&quot;:true,&quot;pageReplace&quot;:&quot;&quot;,&quot;prefix&quot;:&quot;&quot;,&quot;suffix&quot;:&quot;&quot;}},&quot;hasBrokenReferences&quot;:false,&quot;hasManualEdits&quot;:false,&quot;citationType&quot;:&quot;inline&quot;,&quot;id&quot;:95145334,&quot;citationText&quot;:&quot;&lt;span style=\&quot;font-family:Arial;font-size:14.666666666666666px;color:#000000\&quot;&gt;(6,30,31)&lt;/span&gt;&quot;}"/>
          <w:id w:val="95145334"/>
          <w:placeholder>
            <w:docPart w:val="5DF40B045AFC45EFAA983C07AFAB915A"/>
          </w:placeholder>
        </w:sdtPr>
        <w:sdtContent>
          <w:r w:rsidRPr="00740E7F">
            <w:rPr>
              <w:rFonts w:ascii="Arial" w:eastAsia="Times New Roman" w:hAnsi="Arial" w:cs="Arial"/>
              <w:sz w:val="20"/>
              <w:szCs w:val="20"/>
              <w:lang w:val="en-US"/>
            </w:rPr>
            <w:t>(6,30,31)</w:t>
          </w:r>
        </w:sdtContent>
      </w:sdt>
      <w:r w:rsidRPr="00740E7F">
        <w:rPr>
          <w:rFonts w:ascii="Arial" w:hAnsi="Arial" w:cs="Arial"/>
          <w:bCs/>
          <w:sz w:val="20"/>
          <w:szCs w:val="20"/>
          <w:lang w:val="en-US"/>
        </w:rPr>
        <w:t>, both informed by discussing process and outcome data as presented in the reports. In addition, they were asked about their attitudes regarding handling data in routine practice and their developing learning experiences by participating in the program.</w:t>
      </w:r>
    </w:p>
    <w:p w14:paraId="2C807C81" w14:textId="77777777" w:rsidR="00A36E4F" w:rsidRPr="00740E7F" w:rsidRDefault="00A36E4F" w:rsidP="00A36E4F">
      <w:pPr>
        <w:spacing w:after="0"/>
        <w:rPr>
          <w:rFonts w:ascii="Arial" w:hAnsi="Arial" w:cs="Arial"/>
          <w:bCs/>
          <w:sz w:val="20"/>
          <w:szCs w:val="20"/>
          <w:lang w:val="en-US"/>
        </w:rPr>
      </w:pPr>
    </w:p>
    <w:p w14:paraId="58353A07"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5. Self-assessment 1</w:t>
      </w:r>
    </w:p>
    <w:p w14:paraId="0CFFFE3B"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To encourage involvement in the QI-cycle, participants performed a self-assessment of clinical performance halfway the program in</w:t>
      </w:r>
      <w:r w:rsidRPr="00740E7F">
        <w:rPr>
          <w:rFonts w:ascii="Arial" w:hAnsi="Arial" w:cs="Arial"/>
          <w:sz w:val="20"/>
          <w:szCs w:val="20"/>
          <w:lang w:val="en-GB"/>
        </w:rPr>
        <w:t xml:space="preserve"> which they</w:t>
      </w:r>
      <w:r w:rsidRPr="00740E7F">
        <w:rPr>
          <w:rFonts w:ascii="Arial" w:hAnsi="Arial" w:cs="Arial"/>
          <w:bCs/>
          <w:sz w:val="20"/>
          <w:szCs w:val="20"/>
          <w:lang w:val="en-US"/>
        </w:rPr>
        <w:t xml:space="preserve"> rated their perceived development in reaching QI goals</w:t>
      </w:r>
      <w:sdt>
        <w:sdtPr>
          <w:rPr>
            <w:rFonts w:ascii="Arial" w:hAnsi="Arial" w:cs="Arial"/>
            <w:sz w:val="20"/>
            <w:szCs w:val="20"/>
            <w:highlight w:val="white"/>
            <w:lang w:val="en-US"/>
          </w:rPr>
          <w:alias w:val="Citation"/>
          <w:tag w:val="{&quot;referencesIds&quot;:[&quot;doc:61866fb98f08da1dba3262a7&quot;],&quot;referencesOptions&quot;:{&quot;doc:61866fb98f08da1dba3262a7&quot;:{&quot;author&quot;:true,&quot;year&quot;:true,&quot;pageReplace&quot;:&quot;&quot;,&quot;prefix&quot;:&quot;&quot;,&quot;suffix&quot;:&quot;&quot;}},&quot;hasBrokenReferences&quot;:false,&quot;hasManualEdits&quot;:false,&quot;citationType&quot;:&quot;inline&quot;,&quot;id&quot;:-237089744,&quot;citationText&quot;:&quot;&lt;span style=\&quot;font-family:Arial;font-size:14.666666666666666px;color:#000000\&quot;&gt;(32)&lt;/span&gt;&quot;}"/>
          <w:id w:val="-237089744"/>
          <w:placeholder>
            <w:docPart w:val="7081AB69A164420F986FBB1C77603CBB"/>
          </w:placeholder>
        </w:sdtPr>
        <w:sdtContent>
          <w:r w:rsidRPr="00740E7F">
            <w:rPr>
              <w:rFonts w:ascii="Arial" w:eastAsia="Times New Roman" w:hAnsi="Arial" w:cs="Arial"/>
              <w:sz w:val="20"/>
              <w:szCs w:val="20"/>
              <w:lang w:val="en-US"/>
            </w:rPr>
            <w:t>(32)</w:t>
          </w:r>
        </w:sdtContent>
      </w:sdt>
      <w:r w:rsidRPr="00740E7F">
        <w:rPr>
          <w:rFonts w:ascii="Arial" w:hAnsi="Arial" w:cs="Arial"/>
          <w:sz w:val="20"/>
          <w:szCs w:val="20"/>
          <w:lang w:val="en-GB"/>
        </w:rPr>
        <w:t xml:space="preserve">. </w:t>
      </w:r>
      <w:r w:rsidRPr="00740E7F">
        <w:rPr>
          <w:rFonts w:ascii="Arial" w:hAnsi="Arial" w:cs="Arial"/>
          <w:bCs/>
          <w:sz w:val="20"/>
          <w:szCs w:val="20"/>
          <w:lang w:val="en-GB"/>
        </w:rPr>
        <w:t>For each QI goal, participants scored the perceived development by filling in an integer from 1 (no development) to 10 (maximal development)</w:t>
      </w:r>
      <w:sdt>
        <w:sdtPr>
          <w:rPr>
            <w:rFonts w:ascii="Arial" w:hAnsi="Arial" w:cs="Arial"/>
            <w:bCs/>
            <w:sz w:val="20"/>
            <w:szCs w:val="20"/>
            <w:highlight w:val="white"/>
            <w:lang w:val="en-US"/>
          </w:rPr>
          <w:alias w:val="Citation"/>
          <w:tag w:val="{&quot;referencesIds&quot;:[&quot;doc:61866fb98f08da1dba3262a7&quot;],&quot;referencesOptions&quot;:{&quot;doc:61866fb98f08da1dba3262a7&quot;:{&quot;author&quot;:true,&quot;year&quot;:true,&quot;pageReplace&quot;:&quot;&quot;,&quot;prefix&quot;:&quot;&quot;,&quot;suffix&quot;:&quot;&quot;}},&quot;hasBrokenReferences&quot;:false,&quot;hasManualEdits&quot;:false,&quot;citationType&quot;:&quot;inline&quot;,&quot;id&quot;:700511919,&quot;citationText&quot;:&quot;&lt;span style=\&quot;font-family:Arial;font-size:14.666666666666666px;color:#000000\&quot;&gt;(32)&lt;/span&gt;&quot;}"/>
          <w:id w:val="700511919"/>
          <w:placeholder>
            <w:docPart w:val="C9F5ED069C7D45B38B00D8C3BD24241D"/>
          </w:placeholder>
        </w:sdtPr>
        <w:sdtContent>
          <w:r w:rsidRPr="00740E7F">
            <w:rPr>
              <w:rFonts w:ascii="Arial" w:eastAsia="Times New Roman" w:hAnsi="Arial" w:cs="Arial"/>
              <w:sz w:val="20"/>
              <w:szCs w:val="20"/>
              <w:lang w:val="en-US"/>
            </w:rPr>
            <w:t>(32)</w:t>
          </w:r>
        </w:sdtContent>
      </w:sdt>
      <w:r w:rsidRPr="00740E7F">
        <w:rPr>
          <w:rFonts w:ascii="Arial" w:hAnsi="Arial" w:cs="Arial"/>
          <w:bCs/>
          <w:sz w:val="20"/>
          <w:szCs w:val="20"/>
          <w:lang w:val="en-GB"/>
        </w:rPr>
        <w:t xml:space="preserve">. </w:t>
      </w:r>
    </w:p>
    <w:p w14:paraId="53C8CF2F" w14:textId="77777777" w:rsidR="00A36E4F" w:rsidRPr="00740E7F" w:rsidRDefault="00A36E4F" w:rsidP="00A36E4F">
      <w:pPr>
        <w:spacing w:after="0"/>
        <w:rPr>
          <w:rFonts w:ascii="Arial" w:hAnsi="Arial" w:cs="Arial"/>
          <w:bCs/>
          <w:sz w:val="20"/>
          <w:szCs w:val="20"/>
          <w:lang w:val="en-US"/>
        </w:rPr>
      </w:pPr>
    </w:p>
    <w:p w14:paraId="59C12F4A"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6. Data extraction 2, feedback report 2 and PA 2</w:t>
      </w:r>
    </w:p>
    <w:p w14:paraId="63401554"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Another PA meeting, led by the same coach (</w:t>
      </w:r>
      <w:proofErr w:type="spellStart"/>
      <w:r w:rsidRPr="00740E7F">
        <w:rPr>
          <w:rFonts w:ascii="Arial" w:hAnsi="Arial" w:cs="Arial"/>
          <w:bCs/>
          <w:sz w:val="20"/>
          <w:szCs w:val="20"/>
          <w:lang w:val="en-US"/>
        </w:rPr>
        <w:t>RvH</w:t>
      </w:r>
      <w:proofErr w:type="spellEnd"/>
      <w:r w:rsidRPr="00740E7F">
        <w:rPr>
          <w:rFonts w:ascii="Arial" w:hAnsi="Arial" w:cs="Arial"/>
          <w:bCs/>
          <w:sz w:val="20"/>
          <w:szCs w:val="20"/>
          <w:lang w:val="en-US"/>
        </w:rPr>
        <w:t>), was organized at the end of the QI-cycle. Aforetime, participants again extracted personal data exports (data-period January 2022 until March 2022) and a second feedback report was created, which allowed for comparing process and outcome indicators with the first report. During the second meeting, participants again discussed the feedback reports, their attitudes towards goal attainment (PDSA cycle) and their experiences regarding the transfer-of-learning to their workplace (behavioral change). Moreover, they were asked about anticipated learning outcomes in moving along the QI-cycle and they reflected on critical success features and future advancements of the program.</w:t>
      </w:r>
    </w:p>
    <w:p w14:paraId="2C7F237D" w14:textId="77777777" w:rsidR="00A36E4F" w:rsidRPr="00740E7F" w:rsidRDefault="00A36E4F" w:rsidP="00A36E4F">
      <w:pPr>
        <w:spacing w:after="0"/>
        <w:rPr>
          <w:rFonts w:ascii="Arial" w:hAnsi="Arial" w:cs="Arial"/>
          <w:bCs/>
          <w:sz w:val="20"/>
          <w:szCs w:val="20"/>
          <w:lang w:val="en-US"/>
        </w:rPr>
      </w:pPr>
    </w:p>
    <w:p w14:paraId="24814270"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7. Self-assessment 2 &amp; 3</w:t>
      </w:r>
    </w:p>
    <w:p w14:paraId="0DDE75DE"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Participants again performed a self-assessment of clinical performance at 3 and 9 months.</w:t>
      </w:r>
    </w:p>
    <w:p w14:paraId="2A5C7B73" w14:textId="77777777" w:rsidR="00A36E4F" w:rsidRPr="00740E7F" w:rsidRDefault="00A36E4F" w:rsidP="00A36E4F">
      <w:pPr>
        <w:spacing w:after="0"/>
        <w:rPr>
          <w:rFonts w:ascii="Arial" w:hAnsi="Arial" w:cs="Arial"/>
          <w:bCs/>
          <w:i/>
          <w:iCs/>
          <w:sz w:val="20"/>
          <w:szCs w:val="20"/>
          <w:lang w:val="en-US"/>
        </w:rPr>
      </w:pPr>
    </w:p>
    <w:p w14:paraId="38F8AE4A" w14:textId="77777777" w:rsidR="00A36E4F" w:rsidRPr="00740E7F" w:rsidRDefault="00A36E4F" w:rsidP="00A36E4F">
      <w:pPr>
        <w:spacing w:after="0"/>
        <w:rPr>
          <w:rFonts w:ascii="Arial" w:hAnsi="Arial" w:cs="Arial"/>
          <w:bCs/>
          <w:i/>
          <w:iCs/>
          <w:sz w:val="20"/>
          <w:szCs w:val="20"/>
          <w:lang w:val="en-US"/>
        </w:rPr>
      </w:pPr>
      <w:r w:rsidRPr="00740E7F">
        <w:rPr>
          <w:rFonts w:ascii="Arial" w:hAnsi="Arial" w:cs="Arial"/>
          <w:bCs/>
          <w:i/>
          <w:iCs/>
          <w:sz w:val="20"/>
          <w:szCs w:val="20"/>
          <w:lang w:val="en-US"/>
        </w:rPr>
        <w:t>Step 8. Data extraction 3</w:t>
      </w:r>
    </w:p>
    <w:p w14:paraId="3743199C" w14:textId="77777777" w:rsidR="00A36E4F" w:rsidRPr="00740E7F" w:rsidRDefault="00A36E4F" w:rsidP="00A36E4F">
      <w:pPr>
        <w:spacing w:after="0"/>
        <w:rPr>
          <w:rFonts w:ascii="Arial" w:hAnsi="Arial" w:cs="Arial"/>
          <w:bCs/>
          <w:sz w:val="20"/>
          <w:szCs w:val="20"/>
          <w:lang w:val="en-US"/>
        </w:rPr>
      </w:pPr>
      <w:r w:rsidRPr="00740E7F">
        <w:rPr>
          <w:rFonts w:ascii="Arial" w:hAnsi="Arial" w:cs="Arial"/>
          <w:bCs/>
          <w:sz w:val="20"/>
          <w:szCs w:val="20"/>
          <w:lang w:val="en-US"/>
        </w:rPr>
        <w:t>Participants were asked again to extract personal data exports (data-period April 2022 until September 2022) from the national clinical registry at 9 months.</w:t>
      </w:r>
    </w:p>
    <w:p w14:paraId="1AEAF602" w14:textId="77777777" w:rsidR="00A36E4F" w:rsidRPr="00A36E4F" w:rsidRDefault="00A36E4F">
      <w:pPr>
        <w:rPr>
          <w:lang w:val="en-US"/>
        </w:rPr>
      </w:pPr>
    </w:p>
    <w:sectPr w:rsidR="00A36E4F" w:rsidRPr="00A36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E4F"/>
    <w:rsid w:val="00A36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C6B5"/>
  <w15:chartTrackingRefBased/>
  <w15:docId w15:val="{8D0AFE7F-354E-434C-8055-742938C35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6E4F"/>
    <w:pPr>
      <w:spacing w:line="480"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FB25A76D6B4E09B87036FCC33D1153"/>
        <w:category>
          <w:name w:val="Algemeen"/>
          <w:gallery w:val="placeholder"/>
        </w:category>
        <w:types>
          <w:type w:val="bbPlcHdr"/>
        </w:types>
        <w:behaviors>
          <w:behavior w:val="content"/>
        </w:behaviors>
        <w:guid w:val="{1BAB5ED7-A5E0-4B95-BB35-A0FD7EE17D3E}"/>
      </w:docPartPr>
      <w:docPartBody>
        <w:p w:rsidR="00000000" w:rsidRDefault="000B4C79" w:rsidP="000B4C79">
          <w:pPr>
            <w:pStyle w:val="D7FB25A76D6B4E09B87036FCC33D1153"/>
          </w:pPr>
          <w:r w:rsidRPr="004B6FFE">
            <w:rPr>
              <w:rStyle w:val="Tekstvantijdelijkeaanduiding"/>
            </w:rPr>
            <w:t>Formatting...</w:t>
          </w:r>
        </w:p>
      </w:docPartBody>
    </w:docPart>
    <w:docPart>
      <w:docPartPr>
        <w:name w:val="4ED8EFCD55C94C4F9F938677308F6F68"/>
        <w:category>
          <w:name w:val="Algemeen"/>
          <w:gallery w:val="placeholder"/>
        </w:category>
        <w:types>
          <w:type w:val="bbPlcHdr"/>
        </w:types>
        <w:behaviors>
          <w:behavior w:val="content"/>
        </w:behaviors>
        <w:guid w:val="{BB438EAB-D657-462B-9C36-B96856EBA71D}"/>
      </w:docPartPr>
      <w:docPartBody>
        <w:p w:rsidR="00000000" w:rsidRDefault="000B4C79" w:rsidP="000B4C79">
          <w:pPr>
            <w:pStyle w:val="4ED8EFCD55C94C4F9F938677308F6F68"/>
          </w:pPr>
          <w:r w:rsidRPr="004B6FFE">
            <w:rPr>
              <w:rStyle w:val="Tekstvantijdelijkeaanduiding"/>
            </w:rPr>
            <w:t>Formatting...</w:t>
          </w:r>
        </w:p>
      </w:docPartBody>
    </w:docPart>
    <w:docPart>
      <w:docPartPr>
        <w:name w:val="BCC6B635A7D44F0A8E67545B84069808"/>
        <w:category>
          <w:name w:val="Algemeen"/>
          <w:gallery w:val="placeholder"/>
        </w:category>
        <w:types>
          <w:type w:val="bbPlcHdr"/>
        </w:types>
        <w:behaviors>
          <w:behavior w:val="content"/>
        </w:behaviors>
        <w:guid w:val="{8C4F86F0-4F5E-40D7-878B-EA00A8C286F0}"/>
      </w:docPartPr>
      <w:docPartBody>
        <w:p w:rsidR="00000000" w:rsidRDefault="000B4C79" w:rsidP="000B4C79">
          <w:pPr>
            <w:pStyle w:val="BCC6B635A7D44F0A8E67545B84069808"/>
          </w:pPr>
          <w:r w:rsidRPr="004B6FFE">
            <w:rPr>
              <w:rStyle w:val="Tekstvantijdelijkeaanduiding"/>
            </w:rPr>
            <w:t>Formatting...</w:t>
          </w:r>
        </w:p>
      </w:docPartBody>
    </w:docPart>
    <w:docPart>
      <w:docPartPr>
        <w:name w:val="C11296E72C864C44A5F79B0A6ACB5244"/>
        <w:category>
          <w:name w:val="Algemeen"/>
          <w:gallery w:val="placeholder"/>
        </w:category>
        <w:types>
          <w:type w:val="bbPlcHdr"/>
        </w:types>
        <w:behaviors>
          <w:behavior w:val="content"/>
        </w:behaviors>
        <w:guid w:val="{7F6A8F8F-C342-42ED-BCF8-19195E3562B9}"/>
      </w:docPartPr>
      <w:docPartBody>
        <w:p w:rsidR="00000000" w:rsidRDefault="000B4C79" w:rsidP="000B4C79">
          <w:pPr>
            <w:pStyle w:val="C11296E72C864C44A5F79B0A6ACB5244"/>
          </w:pPr>
          <w:r w:rsidRPr="004B6FFE">
            <w:rPr>
              <w:rStyle w:val="Tekstvantijdelijkeaanduiding"/>
            </w:rPr>
            <w:t>Formatting...</w:t>
          </w:r>
        </w:p>
      </w:docPartBody>
    </w:docPart>
    <w:docPart>
      <w:docPartPr>
        <w:name w:val="5DF40B045AFC45EFAA983C07AFAB915A"/>
        <w:category>
          <w:name w:val="Algemeen"/>
          <w:gallery w:val="placeholder"/>
        </w:category>
        <w:types>
          <w:type w:val="bbPlcHdr"/>
        </w:types>
        <w:behaviors>
          <w:behavior w:val="content"/>
        </w:behaviors>
        <w:guid w:val="{9272E4C5-0BC6-4F43-BD92-85B4FB6C024E}"/>
      </w:docPartPr>
      <w:docPartBody>
        <w:p w:rsidR="00000000" w:rsidRDefault="000B4C79" w:rsidP="000B4C79">
          <w:pPr>
            <w:pStyle w:val="5DF40B045AFC45EFAA983C07AFAB915A"/>
          </w:pPr>
          <w:r w:rsidRPr="004B6FFE">
            <w:rPr>
              <w:rStyle w:val="Tekstvantijdelijkeaanduiding"/>
            </w:rPr>
            <w:t>Formatting...</w:t>
          </w:r>
        </w:p>
      </w:docPartBody>
    </w:docPart>
    <w:docPart>
      <w:docPartPr>
        <w:name w:val="7081AB69A164420F986FBB1C77603CBB"/>
        <w:category>
          <w:name w:val="Algemeen"/>
          <w:gallery w:val="placeholder"/>
        </w:category>
        <w:types>
          <w:type w:val="bbPlcHdr"/>
        </w:types>
        <w:behaviors>
          <w:behavior w:val="content"/>
        </w:behaviors>
        <w:guid w:val="{941CCC7F-90CB-40BB-BC8C-1935B4DECFF2}"/>
      </w:docPartPr>
      <w:docPartBody>
        <w:p w:rsidR="00000000" w:rsidRDefault="000B4C79" w:rsidP="000B4C79">
          <w:pPr>
            <w:pStyle w:val="7081AB69A164420F986FBB1C77603CBB"/>
          </w:pPr>
          <w:r w:rsidRPr="00C56941">
            <w:rPr>
              <w:rStyle w:val="Tekstvantijdelijkeaanduiding"/>
            </w:rPr>
            <w:t>Formatting...</w:t>
          </w:r>
        </w:p>
      </w:docPartBody>
    </w:docPart>
    <w:docPart>
      <w:docPartPr>
        <w:name w:val="C9F5ED069C7D45B38B00D8C3BD24241D"/>
        <w:category>
          <w:name w:val="Algemeen"/>
          <w:gallery w:val="placeholder"/>
        </w:category>
        <w:types>
          <w:type w:val="bbPlcHdr"/>
        </w:types>
        <w:behaviors>
          <w:behavior w:val="content"/>
        </w:behaviors>
        <w:guid w:val="{ED855706-A9D3-4B56-8B8B-731BB20153AB}"/>
      </w:docPartPr>
      <w:docPartBody>
        <w:p w:rsidR="00000000" w:rsidRDefault="000B4C79" w:rsidP="000B4C79">
          <w:pPr>
            <w:pStyle w:val="C9F5ED069C7D45B38B00D8C3BD24241D"/>
          </w:pPr>
          <w:r w:rsidRPr="00274C20">
            <w:rPr>
              <w:rStyle w:val="Tekstvantijdelijkeaanduiding"/>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79"/>
    <w:rsid w:val="000B4C79"/>
    <w:rsid w:val="004B2F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C79"/>
    <w:rPr>
      <w:color w:val="808080"/>
    </w:rPr>
  </w:style>
  <w:style w:type="paragraph" w:customStyle="1" w:styleId="D7FB25A76D6B4E09B87036FCC33D1153">
    <w:name w:val="D7FB25A76D6B4E09B87036FCC33D1153"/>
    <w:rsid w:val="000B4C79"/>
  </w:style>
  <w:style w:type="paragraph" w:customStyle="1" w:styleId="4ED8EFCD55C94C4F9F938677308F6F68">
    <w:name w:val="4ED8EFCD55C94C4F9F938677308F6F68"/>
    <w:rsid w:val="000B4C79"/>
  </w:style>
  <w:style w:type="paragraph" w:customStyle="1" w:styleId="BCC6B635A7D44F0A8E67545B84069808">
    <w:name w:val="BCC6B635A7D44F0A8E67545B84069808"/>
    <w:rsid w:val="000B4C79"/>
  </w:style>
  <w:style w:type="paragraph" w:customStyle="1" w:styleId="C11296E72C864C44A5F79B0A6ACB5244">
    <w:name w:val="C11296E72C864C44A5F79B0A6ACB5244"/>
    <w:rsid w:val="000B4C79"/>
  </w:style>
  <w:style w:type="paragraph" w:customStyle="1" w:styleId="5DF40B045AFC45EFAA983C07AFAB915A">
    <w:name w:val="5DF40B045AFC45EFAA983C07AFAB915A"/>
    <w:rsid w:val="000B4C79"/>
  </w:style>
  <w:style w:type="paragraph" w:customStyle="1" w:styleId="7081AB69A164420F986FBB1C77603CBB">
    <w:name w:val="7081AB69A164420F986FBB1C77603CBB"/>
    <w:rsid w:val="000B4C79"/>
  </w:style>
  <w:style w:type="paragraph" w:customStyle="1" w:styleId="C9F5ED069C7D45B38B00D8C3BD24241D">
    <w:name w:val="C9F5ED069C7D45B38B00D8C3BD24241D"/>
    <w:rsid w:val="000B4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2597</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Smeekens</dc:creator>
  <cp:keywords/>
  <dc:description/>
  <cp:lastModifiedBy>Luuk Smeekens</cp:lastModifiedBy>
  <cp:revision>1</cp:revision>
  <dcterms:created xsi:type="dcterms:W3CDTF">2023-08-24T10:24:00Z</dcterms:created>
  <dcterms:modified xsi:type="dcterms:W3CDTF">2023-08-24T10:25:00Z</dcterms:modified>
</cp:coreProperties>
</file>