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74D3" w:rsidRDefault="00BA74D3" w:rsidP="00BA74D3">
      <w:pPr>
        <w:spacing w:line="360" w:lineRule="auto"/>
        <w:ind w:firstLineChars="100" w:firstLine="240"/>
      </w:pPr>
    </w:p>
    <w:p w:rsidR="00BA74D3" w:rsidRDefault="00BA74D3" w:rsidP="00BA74D3">
      <w:pPr>
        <w:spacing w:line="360" w:lineRule="auto"/>
        <w:rPr>
          <w:rFonts w:ascii="宋体" w:hAnsi="宋体"/>
          <w:b/>
          <w:bCs/>
          <w:color w:val="FF0000"/>
        </w:rPr>
      </w:pPr>
      <w:bookmarkStart w:id="0" w:name="OLE_LINK112"/>
      <w:r>
        <w:rPr>
          <w:b/>
          <w:bCs/>
          <w:sz w:val="18"/>
          <w:szCs w:val="18"/>
        </w:rPr>
        <w:t>Fig</w:t>
      </w:r>
      <w:r w:rsidR="00DB5490">
        <w:rPr>
          <w:b/>
          <w:bCs/>
          <w:sz w:val="18"/>
          <w:szCs w:val="18"/>
        </w:rPr>
        <w:t>.</w:t>
      </w:r>
      <w:r>
        <w:rPr>
          <w:b/>
          <w:bCs/>
          <w:sz w:val="18"/>
          <w:szCs w:val="18"/>
        </w:rPr>
        <w:t xml:space="preserve"> S1 </w:t>
      </w:r>
      <w:r>
        <w:rPr>
          <w:kern w:val="0"/>
          <w:sz w:val="16"/>
          <w:szCs w:val="16"/>
        </w:rPr>
        <w:t xml:space="preserve">PFS for patients </w:t>
      </w:r>
      <w:r>
        <w:rPr>
          <w:color w:val="191A19"/>
          <w:sz w:val="18"/>
          <w:szCs w:val="18"/>
        </w:rPr>
        <w:t>1q21+ combined with</w:t>
      </w:r>
      <w:r>
        <w:rPr>
          <w:color w:val="101214"/>
          <w:sz w:val="18"/>
          <w:szCs w:val="18"/>
        </w:rPr>
        <w:t xml:space="preserve"> </w:t>
      </w:r>
      <w:r w:rsidR="00EC642A">
        <w:rPr>
          <w:color w:val="101214"/>
          <w:sz w:val="18"/>
          <w:szCs w:val="18"/>
        </w:rPr>
        <w:t>different number</w:t>
      </w:r>
      <w:r w:rsidR="00EC642A">
        <w:rPr>
          <w:color w:val="191A19"/>
          <w:sz w:val="18"/>
          <w:szCs w:val="18"/>
        </w:rPr>
        <w:t xml:space="preserve"> </w:t>
      </w:r>
      <w:r>
        <w:rPr>
          <w:color w:val="191A19"/>
          <w:sz w:val="18"/>
          <w:szCs w:val="18"/>
        </w:rPr>
        <w:t>HRCAs</w:t>
      </w:r>
      <w:r>
        <w:rPr>
          <w:kern w:val="0"/>
          <w:sz w:val="18"/>
          <w:szCs w:val="18"/>
        </w:rPr>
        <w:t>,</w:t>
      </w:r>
      <w:r>
        <w:rPr>
          <w:kern w:val="0"/>
          <w:sz w:val="16"/>
          <w:szCs w:val="16"/>
        </w:rPr>
        <w:t xml:space="preserve"> (A-C); OS for patients </w:t>
      </w:r>
      <w:r>
        <w:rPr>
          <w:color w:val="191A19"/>
          <w:sz w:val="18"/>
          <w:szCs w:val="18"/>
        </w:rPr>
        <w:t>1q21+ combined with</w:t>
      </w:r>
      <w:r>
        <w:rPr>
          <w:color w:val="101214"/>
          <w:sz w:val="18"/>
          <w:szCs w:val="18"/>
        </w:rPr>
        <w:t xml:space="preserve"> </w:t>
      </w:r>
      <w:r w:rsidR="00EC642A">
        <w:rPr>
          <w:color w:val="101214"/>
          <w:sz w:val="18"/>
          <w:szCs w:val="18"/>
        </w:rPr>
        <w:t>different number</w:t>
      </w:r>
      <w:r w:rsidR="00EC642A">
        <w:rPr>
          <w:color w:val="191A19"/>
          <w:sz w:val="18"/>
          <w:szCs w:val="18"/>
        </w:rPr>
        <w:t xml:space="preserve"> </w:t>
      </w:r>
      <w:r>
        <w:rPr>
          <w:color w:val="191A19"/>
          <w:sz w:val="18"/>
          <w:szCs w:val="18"/>
        </w:rPr>
        <w:t>HRCAs, (D-F).</w:t>
      </w:r>
    </w:p>
    <w:bookmarkEnd w:id="0"/>
    <w:p w:rsidR="00BA74D3" w:rsidRDefault="00BA74D3" w:rsidP="00BA74D3">
      <w:pPr>
        <w:spacing w:line="360" w:lineRule="auto"/>
      </w:pPr>
    </w:p>
    <w:p w:rsidR="00BA74D3" w:rsidRDefault="00BA74D3" w:rsidP="00BA74D3">
      <w:pPr>
        <w:spacing w:line="360" w:lineRule="auto"/>
        <w:rPr>
          <w:color w:val="191A19"/>
          <w:sz w:val="18"/>
          <w:szCs w:val="18"/>
        </w:rPr>
      </w:pPr>
      <w:bookmarkStart w:id="1" w:name="OLE_LINK113"/>
      <w:r>
        <w:rPr>
          <w:b/>
          <w:bCs/>
          <w:sz w:val="18"/>
          <w:szCs w:val="18"/>
        </w:rPr>
        <w:t>Fig</w:t>
      </w:r>
      <w:r w:rsidR="00DB5490">
        <w:rPr>
          <w:b/>
          <w:bCs/>
          <w:sz w:val="18"/>
          <w:szCs w:val="18"/>
        </w:rPr>
        <w:t>.</w:t>
      </w:r>
      <w:r>
        <w:rPr>
          <w:b/>
          <w:bCs/>
          <w:sz w:val="18"/>
          <w:szCs w:val="18"/>
        </w:rPr>
        <w:t xml:space="preserve"> </w:t>
      </w:r>
      <w:bookmarkStart w:id="2" w:name="OLE_LINK56"/>
      <w:r>
        <w:rPr>
          <w:b/>
          <w:bCs/>
          <w:sz w:val="18"/>
          <w:szCs w:val="18"/>
        </w:rPr>
        <w:t>S2</w:t>
      </w:r>
      <w:bookmarkEnd w:id="2"/>
      <w:r>
        <w:rPr>
          <w:b/>
          <w:bCs/>
          <w:kern w:val="0"/>
          <w:sz w:val="16"/>
          <w:szCs w:val="16"/>
        </w:rPr>
        <w:t xml:space="preserve"> </w:t>
      </w:r>
      <w:r>
        <w:rPr>
          <w:kern w:val="0"/>
          <w:sz w:val="16"/>
          <w:szCs w:val="16"/>
        </w:rPr>
        <w:t xml:space="preserve">PFS for patients </w:t>
      </w:r>
      <w:r>
        <w:rPr>
          <w:color w:val="191A19"/>
          <w:sz w:val="18"/>
          <w:szCs w:val="18"/>
        </w:rPr>
        <w:t>1q21gain combined with</w:t>
      </w:r>
      <w:bookmarkStart w:id="3" w:name="OLE_LINK36"/>
      <w:r>
        <w:rPr>
          <w:color w:val="101214"/>
          <w:sz w:val="18"/>
          <w:szCs w:val="18"/>
        </w:rPr>
        <w:t xml:space="preserve"> different number</w:t>
      </w:r>
      <w:bookmarkEnd w:id="3"/>
      <w:r>
        <w:rPr>
          <w:rStyle w:val="15"/>
          <w:rFonts w:ascii="宋体" w:hAnsi="宋体" w:hint="eastAsia"/>
          <w:color w:val="101214"/>
        </w:rPr>
        <w:t xml:space="preserve"> </w:t>
      </w:r>
      <w:r>
        <w:rPr>
          <w:color w:val="191A19"/>
          <w:sz w:val="18"/>
          <w:szCs w:val="18"/>
        </w:rPr>
        <w:t>HRCAs</w:t>
      </w:r>
      <w:r>
        <w:rPr>
          <w:kern w:val="0"/>
          <w:sz w:val="18"/>
          <w:szCs w:val="18"/>
        </w:rPr>
        <w:t>,</w:t>
      </w:r>
      <w:r>
        <w:rPr>
          <w:kern w:val="0"/>
          <w:sz w:val="16"/>
          <w:szCs w:val="16"/>
        </w:rPr>
        <w:t xml:space="preserve"> (A-C): OS for patients </w:t>
      </w:r>
      <w:r>
        <w:rPr>
          <w:color w:val="191A19"/>
          <w:sz w:val="18"/>
          <w:szCs w:val="18"/>
        </w:rPr>
        <w:t>1q21gain combined with</w:t>
      </w:r>
      <w:r>
        <w:rPr>
          <w:color w:val="101214"/>
          <w:sz w:val="18"/>
          <w:szCs w:val="18"/>
        </w:rPr>
        <w:t xml:space="preserve"> different number</w:t>
      </w:r>
      <w:r>
        <w:rPr>
          <w:color w:val="191A19"/>
          <w:sz w:val="18"/>
          <w:szCs w:val="18"/>
        </w:rPr>
        <w:t xml:space="preserve"> HRCAs, (D-F).</w:t>
      </w:r>
    </w:p>
    <w:bookmarkEnd w:id="1"/>
    <w:p w:rsidR="00BA74D3" w:rsidRDefault="00BA74D3" w:rsidP="00BA74D3">
      <w:pPr>
        <w:spacing w:line="360" w:lineRule="auto"/>
        <w:rPr>
          <w:color w:val="191A19"/>
          <w:sz w:val="18"/>
          <w:szCs w:val="18"/>
        </w:rPr>
      </w:pPr>
    </w:p>
    <w:p w:rsidR="00BA74D3" w:rsidRDefault="00BA74D3" w:rsidP="00BA74D3">
      <w:pPr>
        <w:spacing w:line="360" w:lineRule="auto"/>
        <w:rPr>
          <w:color w:val="191A19"/>
          <w:sz w:val="18"/>
          <w:szCs w:val="18"/>
        </w:rPr>
      </w:pPr>
      <w:bookmarkStart w:id="4" w:name="OLE_LINK114"/>
      <w:r>
        <w:rPr>
          <w:b/>
          <w:bCs/>
          <w:sz w:val="18"/>
          <w:szCs w:val="18"/>
        </w:rPr>
        <w:t>Fig</w:t>
      </w:r>
      <w:r w:rsidR="00DB5490">
        <w:rPr>
          <w:b/>
          <w:bCs/>
          <w:sz w:val="18"/>
          <w:szCs w:val="18"/>
        </w:rPr>
        <w:t>.</w:t>
      </w:r>
      <w:r>
        <w:rPr>
          <w:b/>
          <w:bCs/>
          <w:sz w:val="18"/>
          <w:szCs w:val="18"/>
        </w:rPr>
        <w:t xml:space="preserve"> S3</w:t>
      </w:r>
      <w:r w:rsidR="00DB5490">
        <w:rPr>
          <w:kern w:val="0"/>
          <w:sz w:val="16"/>
          <w:szCs w:val="16"/>
        </w:rPr>
        <w:t xml:space="preserve"> </w:t>
      </w:r>
      <w:r>
        <w:rPr>
          <w:kern w:val="0"/>
          <w:sz w:val="16"/>
          <w:szCs w:val="16"/>
        </w:rPr>
        <w:t xml:space="preserve">PFS for patients </w:t>
      </w:r>
      <w:r>
        <w:rPr>
          <w:color w:val="191A19"/>
          <w:sz w:val="18"/>
          <w:szCs w:val="18"/>
        </w:rPr>
        <w:t>1q21amp combined with</w:t>
      </w:r>
      <w:r>
        <w:rPr>
          <w:color w:val="101214"/>
          <w:sz w:val="18"/>
          <w:szCs w:val="18"/>
        </w:rPr>
        <w:t xml:space="preserve"> different number</w:t>
      </w:r>
      <w:r>
        <w:rPr>
          <w:rStyle w:val="15"/>
          <w:rFonts w:ascii="宋体" w:hAnsi="宋体" w:hint="eastAsia"/>
          <w:color w:val="101214"/>
        </w:rPr>
        <w:t xml:space="preserve"> </w:t>
      </w:r>
      <w:r>
        <w:rPr>
          <w:color w:val="191A19"/>
          <w:sz w:val="18"/>
          <w:szCs w:val="18"/>
        </w:rPr>
        <w:t>HRCAs</w:t>
      </w:r>
      <w:r>
        <w:rPr>
          <w:kern w:val="0"/>
          <w:sz w:val="18"/>
          <w:szCs w:val="18"/>
        </w:rPr>
        <w:t>,</w:t>
      </w:r>
      <w:r>
        <w:rPr>
          <w:kern w:val="0"/>
          <w:sz w:val="16"/>
          <w:szCs w:val="16"/>
        </w:rPr>
        <w:t xml:space="preserve"> (A-C); OS for patients </w:t>
      </w:r>
      <w:r>
        <w:rPr>
          <w:color w:val="191A19"/>
          <w:sz w:val="18"/>
          <w:szCs w:val="18"/>
        </w:rPr>
        <w:t>1q21amp combined with</w:t>
      </w:r>
      <w:r>
        <w:rPr>
          <w:color w:val="101214"/>
          <w:sz w:val="18"/>
          <w:szCs w:val="18"/>
        </w:rPr>
        <w:t xml:space="preserve"> different number</w:t>
      </w:r>
      <w:r>
        <w:rPr>
          <w:color w:val="191A19"/>
          <w:sz w:val="18"/>
          <w:szCs w:val="18"/>
        </w:rPr>
        <w:t xml:space="preserve"> HRCAs, (D-F).</w:t>
      </w:r>
    </w:p>
    <w:bookmarkEnd w:id="4"/>
    <w:p w:rsidR="00BA74D3" w:rsidRDefault="00BA74D3" w:rsidP="00BA74D3">
      <w:pPr>
        <w:spacing w:line="360" w:lineRule="auto"/>
        <w:rPr>
          <w:b/>
          <w:bCs/>
          <w:sz w:val="18"/>
          <w:szCs w:val="18"/>
        </w:rPr>
      </w:pPr>
    </w:p>
    <w:p w:rsidR="00BA74D3" w:rsidRPr="001F418B" w:rsidRDefault="00BA74D3" w:rsidP="00BA74D3">
      <w:pPr>
        <w:spacing w:line="360" w:lineRule="auto"/>
        <w:rPr>
          <w:color w:val="191A19"/>
          <w:sz w:val="18"/>
          <w:szCs w:val="18"/>
        </w:rPr>
      </w:pPr>
      <w:bookmarkStart w:id="5" w:name="OLE_LINK115"/>
      <w:r>
        <w:rPr>
          <w:b/>
          <w:bCs/>
          <w:sz w:val="18"/>
          <w:szCs w:val="18"/>
        </w:rPr>
        <w:t>Fig</w:t>
      </w:r>
      <w:r w:rsidR="00DB5490">
        <w:rPr>
          <w:b/>
          <w:bCs/>
          <w:sz w:val="18"/>
          <w:szCs w:val="18"/>
        </w:rPr>
        <w:t>.</w:t>
      </w:r>
      <w:r>
        <w:rPr>
          <w:b/>
          <w:bCs/>
          <w:sz w:val="18"/>
          <w:szCs w:val="18"/>
        </w:rPr>
        <w:t xml:space="preserve"> S4</w:t>
      </w:r>
      <w:r>
        <w:rPr>
          <w:b/>
          <w:bCs/>
          <w:kern w:val="0"/>
          <w:sz w:val="16"/>
          <w:szCs w:val="16"/>
        </w:rPr>
        <w:t xml:space="preserve"> </w:t>
      </w:r>
      <w:r>
        <w:rPr>
          <w:kern w:val="0"/>
          <w:sz w:val="16"/>
          <w:szCs w:val="16"/>
        </w:rPr>
        <w:t xml:space="preserve">PFS for patients </w:t>
      </w:r>
      <w:r>
        <w:rPr>
          <w:color w:val="191A19"/>
          <w:sz w:val="18"/>
          <w:szCs w:val="18"/>
        </w:rPr>
        <w:t xml:space="preserve">1q21+ with </w:t>
      </w:r>
      <w:r>
        <w:rPr>
          <w:rFonts w:eastAsia="PingFang SC"/>
          <w:color w:val="101214"/>
          <w:sz w:val="18"/>
          <w:szCs w:val="18"/>
        </w:rPr>
        <w:t xml:space="preserve">different </w:t>
      </w:r>
      <w:r>
        <w:rPr>
          <w:rFonts w:eastAsia="PingFang SC" w:hint="eastAsia"/>
          <w:color w:val="101214"/>
          <w:sz w:val="18"/>
          <w:szCs w:val="18"/>
        </w:rPr>
        <w:t>t</w:t>
      </w:r>
      <w:r>
        <w:rPr>
          <w:rFonts w:eastAsia="PingFang SC"/>
          <w:color w:val="101214"/>
          <w:sz w:val="18"/>
          <w:szCs w:val="18"/>
        </w:rPr>
        <w:t>reatment</w:t>
      </w:r>
      <w:r>
        <w:rPr>
          <w:rFonts w:ascii="PingFang SC" w:eastAsia="PingFang SC" w:hAnsi="PingFang SC" w:hint="eastAsia"/>
          <w:color w:val="101214"/>
          <w:sz w:val="18"/>
          <w:szCs w:val="18"/>
        </w:rPr>
        <w:t xml:space="preserve"> </w:t>
      </w:r>
      <w:r>
        <w:rPr>
          <w:rFonts w:eastAsia="PingFang SC"/>
          <w:color w:val="101214"/>
          <w:sz w:val="18"/>
          <w:szCs w:val="18"/>
        </w:rPr>
        <w:t xml:space="preserve">Options for four </w:t>
      </w:r>
      <w:proofErr w:type="gramStart"/>
      <w:r>
        <w:rPr>
          <w:rFonts w:eastAsia="PingFang SC"/>
          <w:color w:val="101214"/>
          <w:sz w:val="18"/>
          <w:szCs w:val="18"/>
        </w:rPr>
        <w:t>group</w:t>
      </w:r>
      <w:r w:rsidR="001F418B" w:rsidRPr="001F418B">
        <w:rPr>
          <w:rFonts w:eastAsia="PingFang SC"/>
          <w:color w:val="101214"/>
          <w:sz w:val="18"/>
          <w:szCs w:val="18"/>
        </w:rPr>
        <w:t>(</w:t>
      </w:r>
      <w:proofErr w:type="gramEnd"/>
      <w:r w:rsidR="001F418B" w:rsidRPr="001F418B">
        <w:rPr>
          <w:color w:val="101214"/>
          <w:sz w:val="18"/>
          <w:szCs w:val="18"/>
        </w:rPr>
        <w:t>single-drug induction chemotherapy</w:t>
      </w:r>
      <w:r w:rsidR="001F418B" w:rsidRPr="001F418B">
        <w:rPr>
          <w:rFonts w:eastAsia="PingFang SC" w:hint="eastAsia"/>
          <w:color w:val="101214"/>
          <w:sz w:val="18"/>
          <w:szCs w:val="18"/>
        </w:rPr>
        <w:t>；</w:t>
      </w:r>
      <w:r w:rsidR="001F418B" w:rsidRPr="001F418B">
        <w:rPr>
          <w:color w:val="101214"/>
          <w:sz w:val="18"/>
          <w:szCs w:val="18"/>
        </w:rPr>
        <w:t>single-drug</w:t>
      </w:r>
      <w:r w:rsidR="001F418B" w:rsidRPr="001F418B">
        <w:rPr>
          <w:rFonts w:eastAsia="PingFang SC"/>
          <w:color w:val="101214"/>
          <w:sz w:val="18"/>
          <w:szCs w:val="18"/>
        </w:rPr>
        <w:t xml:space="preserve"> </w:t>
      </w:r>
      <w:r w:rsidR="001F418B" w:rsidRPr="001F418B">
        <w:rPr>
          <w:color w:val="101214"/>
          <w:sz w:val="18"/>
          <w:szCs w:val="18"/>
        </w:rPr>
        <w:t>induction chemotherapy</w:t>
      </w:r>
      <w:r w:rsidR="001F418B" w:rsidRPr="001F418B">
        <w:rPr>
          <w:rFonts w:eastAsia="PingFang SC"/>
          <w:color w:val="101214"/>
          <w:sz w:val="18"/>
          <w:szCs w:val="18"/>
        </w:rPr>
        <w:t xml:space="preserve"> + </w:t>
      </w:r>
      <w:r w:rsidR="001F418B" w:rsidRPr="001F418B">
        <w:rPr>
          <w:rFonts w:eastAsia="PingFang SC" w:hint="eastAsia"/>
          <w:color w:val="101214"/>
          <w:sz w:val="18"/>
          <w:szCs w:val="18"/>
        </w:rPr>
        <w:t>ASCT</w:t>
      </w:r>
      <w:r w:rsidR="001F418B" w:rsidRPr="001F418B">
        <w:rPr>
          <w:rFonts w:eastAsia="PingFang SC" w:hint="eastAsia"/>
          <w:color w:val="101214"/>
          <w:sz w:val="18"/>
          <w:szCs w:val="18"/>
        </w:rPr>
        <w:t>；</w:t>
      </w:r>
      <w:r w:rsidR="001F418B" w:rsidRPr="001F418B">
        <w:rPr>
          <w:color w:val="101214"/>
          <w:sz w:val="18"/>
          <w:szCs w:val="18"/>
        </w:rPr>
        <w:t>double-drug induction chemotherapy</w:t>
      </w:r>
      <w:r w:rsidR="001F418B" w:rsidRPr="001F418B">
        <w:rPr>
          <w:rFonts w:eastAsia="PingFang SC" w:hint="eastAsia"/>
          <w:color w:val="101214"/>
          <w:sz w:val="18"/>
          <w:szCs w:val="18"/>
        </w:rPr>
        <w:t>；</w:t>
      </w:r>
      <w:r w:rsidR="001F418B" w:rsidRPr="001F418B">
        <w:rPr>
          <w:color w:val="101214"/>
          <w:sz w:val="18"/>
          <w:szCs w:val="18"/>
        </w:rPr>
        <w:t>double-drug induction chemotherapy</w:t>
      </w:r>
      <w:r w:rsidR="001F418B" w:rsidRPr="001F418B">
        <w:rPr>
          <w:rFonts w:eastAsia="PingFang SC"/>
          <w:color w:val="101214"/>
          <w:sz w:val="18"/>
          <w:szCs w:val="18"/>
        </w:rPr>
        <w:t xml:space="preserve"> + </w:t>
      </w:r>
      <w:r w:rsidR="001F418B" w:rsidRPr="001F418B">
        <w:rPr>
          <w:rFonts w:eastAsia="PingFang SC" w:hint="eastAsia"/>
          <w:color w:val="101214"/>
          <w:sz w:val="18"/>
          <w:szCs w:val="18"/>
        </w:rPr>
        <w:t>ASCT</w:t>
      </w:r>
      <w:r w:rsidR="001F418B" w:rsidRPr="001F418B">
        <w:rPr>
          <w:rFonts w:eastAsia="PingFang SC"/>
          <w:color w:val="101214"/>
          <w:sz w:val="18"/>
          <w:szCs w:val="18"/>
        </w:rPr>
        <w:t>)</w:t>
      </w:r>
      <w:r w:rsidRPr="001F418B">
        <w:rPr>
          <w:rFonts w:eastAsia="PingFang SC"/>
          <w:color w:val="101214"/>
          <w:sz w:val="18"/>
          <w:szCs w:val="18"/>
        </w:rPr>
        <w:t>,</w:t>
      </w:r>
      <w:r w:rsidRPr="001F418B">
        <w:rPr>
          <w:kern w:val="0"/>
          <w:sz w:val="18"/>
          <w:szCs w:val="18"/>
        </w:rPr>
        <w:t xml:space="preserve"> (A); OS for patients </w:t>
      </w:r>
      <w:r w:rsidRPr="001F418B">
        <w:rPr>
          <w:color w:val="191A19"/>
          <w:sz w:val="18"/>
          <w:szCs w:val="18"/>
        </w:rPr>
        <w:t xml:space="preserve">1q21+ with </w:t>
      </w:r>
      <w:r w:rsidRPr="001F418B">
        <w:rPr>
          <w:rFonts w:eastAsia="PingFang SC"/>
          <w:color w:val="101214"/>
          <w:sz w:val="18"/>
          <w:szCs w:val="18"/>
        </w:rPr>
        <w:t xml:space="preserve">different </w:t>
      </w:r>
      <w:r w:rsidRPr="001F418B">
        <w:rPr>
          <w:rFonts w:eastAsia="PingFang SC" w:hint="eastAsia"/>
          <w:color w:val="101214"/>
          <w:sz w:val="18"/>
          <w:szCs w:val="18"/>
        </w:rPr>
        <w:t>t</w:t>
      </w:r>
      <w:r w:rsidRPr="001F418B">
        <w:rPr>
          <w:rFonts w:eastAsia="PingFang SC"/>
          <w:color w:val="101214"/>
          <w:sz w:val="18"/>
          <w:szCs w:val="18"/>
        </w:rPr>
        <w:t>reatment</w:t>
      </w:r>
      <w:r w:rsidRPr="001F418B">
        <w:rPr>
          <w:rFonts w:ascii="PingFang SC" w:eastAsia="PingFang SC" w:hAnsi="PingFang SC" w:hint="eastAsia"/>
          <w:color w:val="101214"/>
          <w:sz w:val="18"/>
          <w:szCs w:val="18"/>
        </w:rPr>
        <w:t xml:space="preserve"> </w:t>
      </w:r>
      <w:r w:rsidRPr="001F418B">
        <w:rPr>
          <w:rFonts w:eastAsia="PingFang SC"/>
          <w:color w:val="101214"/>
          <w:sz w:val="18"/>
          <w:szCs w:val="18"/>
        </w:rPr>
        <w:t>Options</w:t>
      </w:r>
      <w:r w:rsidRPr="001F418B">
        <w:rPr>
          <w:color w:val="191A19"/>
          <w:sz w:val="18"/>
          <w:szCs w:val="18"/>
        </w:rPr>
        <w:t>, (B)</w:t>
      </w:r>
    </w:p>
    <w:bookmarkEnd w:id="5"/>
    <w:p w:rsidR="005341EE" w:rsidRDefault="005341EE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>
      <w:r>
        <w:rPr>
          <w:b/>
          <w:bCs/>
          <w:sz w:val="18"/>
          <w:szCs w:val="18"/>
        </w:rPr>
        <w:lastRenderedPageBreak/>
        <w:t>Fig</w:t>
      </w:r>
      <w:r w:rsidR="00DB5490">
        <w:rPr>
          <w:b/>
          <w:bCs/>
          <w:sz w:val="18"/>
          <w:szCs w:val="18"/>
        </w:rPr>
        <w:t>.</w:t>
      </w:r>
      <w:r>
        <w:rPr>
          <w:b/>
          <w:bCs/>
          <w:sz w:val="18"/>
          <w:szCs w:val="18"/>
        </w:rPr>
        <w:t xml:space="preserve"> S1</w:t>
      </w:r>
    </w:p>
    <w:p w:rsidR="00C10FC9" w:rsidRDefault="00DB5490">
      <w:r>
        <w:rPr>
          <w:noProof/>
        </w:rPr>
        <w:drawing>
          <wp:inline distT="0" distB="0" distL="0" distR="0">
            <wp:extent cx="5274310" cy="6798310"/>
            <wp:effectExtent l="0" t="0" r="0" b="0"/>
            <wp:docPr id="10464847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484731" name="图片 104648473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9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FC9" w:rsidRDefault="00C10FC9"/>
    <w:p w:rsidR="00C10FC9" w:rsidRDefault="00C10FC9"/>
    <w:p w:rsidR="00C10FC9" w:rsidRDefault="00C10FC9"/>
    <w:p w:rsidR="00B51884" w:rsidRDefault="00B51884"/>
    <w:p w:rsidR="00360413" w:rsidRDefault="00360413">
      <w:pPr>
        <w:rPr>
          <w:b/>
          <w:bCs/>
          <w:sz w:val="18"/>
          <w:szCs w:val="18"/>
        </w:rPr>
      </w:pPr>
    </w:p>
    <w:p w:rsidR="00360413" w:rsidRDefault="00360413">
      <w:pPr>
        <w:rPr>
          <w:b/>
          <w:bCs/>
          <w:sz w:val="18"/>
          <w:szCs w:val="18"/>
        </w:rPr>
      </w:pPr>
    </w:p>
    <w:p w:rsidR="00360413" w:rsidRDefault="00360413">
      <w:pPr>
        <w:rPr>
          <w:b/>
          <w:bCs/>
          <w:sz w:val="18"/>
          <w:szCs w:val="18"/>
        </w:rPr>
      </w:pPr>
    </w:p>
    <w:p w:rsidR="00360413" w:rsidRDefault="00360413">
      <w:pPr>
        <w:rPr>
          <w:b/>
          <w:bCs/>
          <w:sz w:val="18"/>
          <w:szCs w:val="18"/>
        </w:rPr>
      </w:pPr>
    </w:p>
    <w:p w:rsidR="005341EE" w:rsidRDefault="00C10FC9">
      <w:r>
        <w:rPr>
          <w:b/>
          <w:bCs/>
          <w:sz w:val="18"/>
          <w:szCs w:val="18"/>
        </w:rPr>
        <w:lastRenderedPageBreak/>
        <w:t>Fig</w:t>
      </w:r>
      <w:r w:rsidR="00DB5490">
        <w:rPr>
          <w:b/>
          <w:bCs/>
          <w:sz w:val="18"/>
          <w:szCs w:val="18"/>
        </w:rPr>
        <w:t>.</w:t>
      </w:r>
      <w:r>
        <w:rPr>
          <w:b/>
          <w:bCs/>
          <w:sz w:val="18"/>
          <w:szCs w:val="18"/>
        </w:rPr>
        <w:t xml:space="preserve"> S2</w:t>
      </w:r>
    </w:p>
    <w:p w:rsidR="00C10FC9" w:rsidRDefault="00DB5490">
      <w:r>
        <w:rPr>
          <w:noProof/>
        </w:rPr>
        <w:drawing>
          <wp:inline distT="0" distB="0" distL="0" distR="0">
            <wp:extent cx="5274310" cy="6307455"/>
            <wp:effectExtent l="0" t="0" r="0" b="4445"/>
            <wp:docPr id="3962635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263506" name="图片 39626350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0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1EE" w:rsidRDefault="005341EE"/>
    <w:p w:rsidR="005341EE" w:rsidRDefault="005341EE"/>
    <w:p w:rsidR="005341EE" w:rsidRDefault="005341EE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/>
    <w:p w:rsidR="00C10FC9" w:rsidRDefault="00C10FC9">
      <w:r>
        <w:rPr>
          <w:b/>
          <w:bCs/>
          <w:sz w:val="18"/>
          <w:szCs w:val="18"/>
        </w:rPr>
        <w:lastRenderedPageBreak/>
        <w:t>Fig</w:t>
      </w:r>
      <w:r w:rsidR="00DB5490">
        <w:rPr>
          <w:b/>
          <w:bCs/>
          <w:sz w:val="18"/>
          <w:szCs w:val="18"/>
        </w:rPr>
        <w:t>.</w:t>
      </w:r>
      <w:r>
        <w:rPr>
          <w:b/>
          <w:bCs/>
          <w:sz w:val="18"/>
          <w:szCs w:val="18"/>
        </w:rPr>
        <w:t xml:space="preserve"> S3</w:t>
      </w:r>
    </w:p>
    <w:p w:rsidR="00C10FC9" w:rsidRDefault="00DB5490">
      <w:r>
        <w:rPr>
          <w:noProof/>
        </w:rPr>
        <w:drawing>
          <wp:inline distT="0" distB="0" distL="0" distR="0">
            <wp:extent cx="5274310" cy="6688455"/>
            <wp:effectExtent l="0" t="0" r="0" b="4445"/>
            <wp:docPr id="18173717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371751" name="图片 181737175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8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FC9" w:rsidRDefault="00C10FC9"/>
    <w:p w:rsidR="00C10FC9" w:rsidRDefault="00C10FC9"/>
    <w:p w:rsidR="007F304D" w:rsidRDefault="007F304D">
      <w:pPr>
        <w:rPr>
          <w:b/>
          <w:bCs/>
          <w:sz w:val="18"/>
          <w:szCs w:val="18"/>
        </w:rPr>
      </w:pPr>
    </w:p>
    <w:p w:rsidR="007F304D" w:rsidRDefault="007F304D">
      <w:pPr>
        <w:rPr>
          <w:b/>
          <w:bCs/>
          <w:sz w:val="18"/>
          <w:szCs w:val="18"/>
        </w:rPr>
      </w:pPr>
    </w:p>
    <w:p w:rsidR="007F304D" w:rsidRDefault="007F304D">
      <w:pPr>
        <w:rPr>
          <w:b/>
          <w:bCs/>
          <w:sz w:val="18"/>
          <w:szCs w:val="18"/>
        </w:rPr>
      </w:pPr>
    </w:p>
    <w:p w:rsidR="007F304D" w:rsidRDefault="007F304D">
      <w:pPr>
        <w:rPr>
          <w:b/>
          <w:bCs/>
          <w:sz w:val="18"/>
          <w:szCs w:val="18"/>
        </w:rPr>
      </w:pPr>
    </w:p>
    <w:p w:rsidR="007F304D" w:rsidRDefault="007F304D">
      <w:pPr>
        <w:rPr>
          <w:b/>
          <w:bCs/>
          <w:sz w:val="18"/>
          <w:szCs w:val="18"/>
        </w:rPr>
      </w:pPr>
    </w:p>
    <w:p w:rsidR="007F304D" w:rsidRDefault="007F304D">
      <w:pPr>
        <w:rPr>
          <w:b/>
          <w:bCs/>
          <w:sz w:val="18"/>
          <w:szCs w:val="18"/>
        </w:rPr>
      </w:pPr>
    </w:p>
    <w:p w:rsidR="007F304D" w:rsidRDefault="007F304D">
      <w:pPr>
        <w:rPr>
          <w:b/>
          <w:bCs/>
          <w:sz w:val="18"/>
          <w:szCs w:val="18"/>
        </w:rPr>
      </w:pPr>
    </w:p>
    <w:p w:rsidR="00C10FC9" w:rsidRDefault="00C10FC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Fig</w:t>
      </w:r>
      <w:r w:rsidR="00DB5490">
        <w:rPr>
          <w:b/>
          <w:bCs/>
          <w:sz w:val="18"/>
          <w:szCs w:val="18"/>
        </w:rPr>
        <w:t>.</w:t>
      </w:r>
      <w:r>
        <w:rPr>
          <w:b/>
          <w:bCs/>
          <w:sz w:val="18"/>
          <w:szCs w:val="18"/>
        </w:rPr>
        <w:t xml:space="preserve"> S4</w:t>
      </w:r>
    </w:p>
    <w:p w:rsidR="00360413" w:rsidRPr="00BA74D3" w:rsidRDefault="00DB5490">
      <w:r>
        <w:rPr>
          <w:noProof/>
        </w:rPr>
        <w:drawing>
          <wp:inline distT="0" distB="0" distL="0" distR="0">
            <wp:extent cx="5274310" cy="3101340"/>
            <wp:effectExtent l="0" t="0" r="0" b="0"/>
            <wp:docPr id="121912396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123968" name="图片 121912396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0413" w:rsidRPr="00BA74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D30"/>
    <w:rsid w:val="00007586"/>
    <w:rsid w:val="00012888"/>
    <w:rsid w:val="00030960"/>
    <w:rsid w:val="00055A54"/>
    <w:rsid w:val="000B5FDB"/>
    <w:rsid w:val="00111F0E"/>
    <w:rsid w:val="00122C1A"/>
    <w:rsid w:val="00147B9A"/>
    <w:rsid w:val="0016359C"/>
    <w:rsid w:val="00193A84"/>
    <w:rsid w:val="001F418B"/>
    <w:rsid w:val="002858C1"/>
    <w:rsid w:val="00290D8E"/>
    <w:rsid w:val="002D5BB0"/>
    <w:rsid w:val="00360413"/>
    <w:rsid w:val="00396039"/>
    <w:rsid w:val="005341EE"/>
    <w:rsid w:val="00550DB6"/>
    <w:rsid w:val="0061157B"/>
    <w:rsid w:val="00612988"/>
    <w:rsid w:val="007809DA"/>
    <w:rsid w:val="007F304D"/>
    <w:rsid w:val="008A587F"/>
    <w:rsid w:val="008B3711"/>
    <w:rsid w:val="008D1969"/>
    <w:rsid w:val="00900E0D"/>
    <w:rsid w:val="0091672A"/>
    <w:rsid w:val="009362FB"/>
    <w:rsid w:val="009452F3"/>
    <w:rsid w:val="00951960"/>
    <w:rsid w:val="00977EAA"/>
    <w:rsid w:val="009A758F"/>
    <w:rsid w:val="00A21108"/>
    <w:rsid w:val="00A677EE"/>
    <w:rsid w:val="00A930C0"/>
    <w:rsid w:val="00AB1A82"/>
    <w:rsid w:val="00AE1BD8"/>
    <w:rsid w:val="00AF6D17"/>
    <w:rsid w:val="00B0524E"/>
    <w:rsid w:val="00B51884"/>
    <w:rsid w:val="00B80D30"/>
    <w:rsid w:val="00BA22F2"/>
    <w:rsid w:val="00BA74D3"/>
    <w:rsid w:val="00BA7E24"/>
    <w:rsid w:val="00BF5521"/>
    <w:rsid w:val="00C10FC9"/>
    <w:rsid w:val="00C533BE"/>
    <w:rsid w:val="00CC6555"/>
    <w:rsid w:val="00D11E49"/>
    <w:rsid w:val="00D24FEE"/>
    <w:rsid w:val="00D37309"/>
    <w:rsid w:val="00DB5490"/>
    <w:rsid w:val="00DC21B4"/>
    <w:rsid w:val="00DE192A"/>
    <w:rsid w:val="00E056B6"/>
    <w:rsid w:val="00E65B7E"/>
    <w:rsid w:val="00E97C05"/>
    <w:rsid w:val="00EC642A"/>
    <w:rsid w:val="00EF3881"/>
    <w:rsid w:val="00F17350"/>
    <w:rsid w:val="00F6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6EFC2"/>
  <w15:chartTrackingRefBased/>
  <w15:docId w15:val="{0CE7FBBA-7F10-C043-B49A-A4FE4BFB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4D3"/>
    <w:rPr>
      <w:rFonts w:ascii="Times New Roman" w:eastAsia="宋体" w:hAnsi="Times New Roman" w:cs="Times New Roman"/>
      <w:color w:val="000000"/>
      <w:kern w:val="3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BA74D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5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 li</dc:creator>
  <cp:keywords/>
  <dc:description/>
  <cp:lastModifiedBy>ye li</cp:lastModifiedBy>
  <cp:revision>6</cp:revision>
  <dcterms:created xsi:type="dcterms:W3CDTF">2023-07-19T06:49:00Z</dcterms:created>
  <dcterms:modified xsi:type="dcterms:W3CDTF">2023-07-27T11:44:00Z</dcterms:modified>
</cp:coreProperties>
</file>