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5D541" w14:textId="77777777" w:rsidR="00D665DE" w:rsidRPr="00880339" w:rsidRDefault="00D665DE" w:rsidP="00D665DE">
      <w:pPr>
        <w:spacing w:before="360" w:line="276" w:lineRule="auto"/>
        <w:ind w:leftChars="50" w:left="105"/>
        <w:rPr>
          <w:b/>
          <w:bCs/>
        </w:rPr>
      </w:pPr>
      <w:r w:rsidRPr="00880339">
        <w:rPr>
          <w:rFonts w:ascii="Times New Roman" w:eastAsia="Times New Roman" w:hAnsi="Times New Roman" w:cs="Times New Roman"/>
          <w:b/>
          <w:bCs/>
          <w:sz w:val="20"/>
          <w:szCs w:val="20"/>
        </w:rPr>
        <w:t>Supplementary Information</w:t>
      </w:r>
    </w:p>
    <w:p w14:paraId="48E2C666" w14:textId="77777777" w:rsidR="00D665DE" w:rsidRDefault="00D665DE" w:rsidP="00D665DE">
      <w:pPr>
        <w:spacing w:line="276" w:lineRule="auto"/>
        <w:ind w:leftChars="71" w:left="149"/>
      </w:pPr>
      <w:r w:rsidRPr="00E00C28">
        <w:rPr>
          <w:b/>
          <w:bCs/>
        </w:rPr>
        <w:t>Additional file</w:t>
      </w:r>
      <w:r>
        <w:t xml:space="preserve">: </w:t>
      </w:r>
      <w:r w:rsidRPr="003F1064">
        <w:t>Table S1, which presents the original patient data, and Table S2, containing the patient data without any missing values. For a comprehensive view of the results and performance metrics, please refer to supplemental Table S3, labeled as 'test-Data.' Additionally, the ROC curve, providing a visual representation of the model's predictive accuracy, can be found in supplemental Table S4, titled '</w:t>
      </w:r>
      <w:proofErr w:type="spellStart"/>
      <w:r w:rsidRPr="003F1064">
        <w:t>trainData</w:t>
      </w:r>
      <w:proofErr w:type="spellEnd"/>
      <w:r w:rsidRPr="003F1064">
        <w:t>.' Further in-depth information regarding the methodology can be found in supplemental Table S5, identified as 'method.' Furthermore, Table S6 enumerates the major R packages utilized in this study</w:t>
      </w:r>
    </w:p>
    <w:p w14:paraId="2C8316EB" w14:textId="77777777" w:rsidR="00487C0D" w:rsidRPr="00D665DE" w:rsidRDefault="00487C0D"/>
    <w:sectPr w:rsidR="00487C0D" w:rsidRPr="00D665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UxMzI3MTcztTA0NDFV0lEKTi0uzszPAykwrAUAYDrMtywAAAA="/>
  </w:docVars>
  <w:rsids>
    <w:rsidRoot w:val="00D665DE"/>
    <w:rsid w:val="00487C0D"/>
    <w:rsid w:val="00AD22E2"/>
    <w:rsid w:val="00D6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03E3B"/>
  <w15:chartTrackingRefBased/>
  <w15:docId w15:val="{CCC7039B-D696-4DBC-AF97-B5B182AE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杨辉</dc:creator>
  <cp:keywords/>
  <dc:description/>
  <cp:lastModifiedBy>杨辉</cp:lastModifiedBy>
  <cp:revision>1</cp:revision>
  <dcterms:created xsi:type="dcterms:W3CDTF">2023-08-02T15:12:00Z</dcterms:created>
  <dcterms:modified xsi:type="dcterms:W3CDTF">2023-08-02T15:12:00Z</dcterms:modified>
</cp:coreProperties>
</file>