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rPr>
      </w:pPr>
      <w:r>
        <w:rPr>
          <w:rFonts w:ascii="Times New Roman" w:hAnsi="Times New Roman" w:cs="Times New Roman"/>
        </w:rPr>
        <w:drawing>
          <wp:inline distT="0" distB="0" distL="0" distR="0">
            <wp:extent cx="5274310" cy="2856865"/>
            <wp:effectExtent l="0" t="0" r="2540" b="635"/>
            <wp:docPr id="1164886205" name="Picture 2" descr="A picture containing text, diagram,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886205" name="Picture 2" descr="A picture containing text, diagram, screenshot&#10;&#10;Description automatically generated"/>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2856865"/>
                    </a:xfrm>
                    <a:prstGeom prst="rect">
                      <a:avLst/>
                    </a:prstGeom>
                  </pic:spPr>
                </pic:pic>
              </a:graphicData>
            </a:graphic>
          </wp:inline>
        </w:drawing>
      </w:r>
    </w:p>
    <w:p>
      <w:pPr>
        <w:jc w:val="left"/>
        <w:rPr>
          <w:rFonts w:ascii="Times New Roman" w:hAnsi="Times New Roman" w:cs="Times New Roman"/>
        </w:rPr>
      </w:pPr>
      <w:r>
        <w:rPr>
          <w:rFonts w:ascii="Times New Roman" w:hAnsi="Times New Roman" w:cs="Times New Roman"/>
        </w:rPr>
        <w:t xml:space="preserve">Figure 1. Statistics of PD metabolites. </w:t>
      </w:r>
      <w:r>
        <w:rPr>
          <w:rFonts w:ascii="Times New Roman" w:hAnsi="Times New Roman" w:cs="Times New Roman"/>
          <w:b/>
          <w:bCs/>
        </w:rPr>
        <w:t>a</w:t>
      </w:r>
      <w:r>
        <w:rPr>
          <w:rFonts w:ascii="Times New Roman" w:hAnsi="Times New Roman" w:cs="Times New Roman"/>
        </w:rPr>
        <w:t xml:space="preserve"> Unmatched replicated metabolites of diagnosis-related metabolites. </w:t>
      </w:r>
      <w:r>
        <w:rPr>
          <w:rFonts w:ascii="Times New Roman" w:hAnsi="Times New Roman" w:cs="Times New Roman"/>
          <w:b/>
          <w:bCs/>
        </w:rPr>
        <w:t>b</w:t>
      </w:r>
      <w:r>
        <w:rPr>
          <w:rFonts w:ascii="Times New Roman" w:hAnsi="Times New Roman" w:cs="Times New Roman"/>
        </w:rPr>
        <w:t xml:space="preserve"> Data statistics of progression-related metabolites of PD.</w:t>
      </w: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bookmarkStart w:id="0" w:name="_GoBack"/>
      <w:bookmarkEnd w:id="0"/>
    </w:p>
    <w:p>
      <w:pPr>
        <w:jc w:val="center"/>
        <w:rPr>
          <w:rFonts w:ascii="Times New Roman" w:hAnsi="Times New Roman" w:cs="Times New Roman"/>
        </w:rPr>
      </w:pPr>
      <w:r>
        <w:rPr>
          <w:rFonts w:ascii="Times New Roman" w:hAnsi="Times New Roman" w:cs="Times New Roman"/>
        </w:rPr>
        <w:drawing>
          <wp:inline distT="0" distB="0" distL="0" distR="0">
            <wp:extent cx="5274310" cy="4541520"/>
            <wp:effectExtent l="0" t="0" r="2540" b="0"/>
            <wp:docPr id="512719367" name="Picture 1" descr="A picture containing text, screenshot, number,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719367" name="Picture 1" descr="A picture containing text, screenshot, number, parallel&#10;&#10;Description automatically generated"/>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4310" cy="4541520"/>
                    </a:xfrm>
                    <a:prstGeom prst="rect">
                      <a:avLst/>
                    </a:prstGeom>
                  </pic:spPr>
                </pic:pic>
              </a:graphicData>
            </a:graphic>
          </wp:inline>
        </w:drawing>
      </w:r>
    </w:p>
    <w:p>
      <w:pPr>
        <w:rPr>
          <w:rFonts w:ascii="Times New Roman" w:hAnsi="Times New Roman" w:cs="Times New Roman"/>
        </w:rPr>
      </w:pPr>
      <w:r>
        <w:rPr>
          <w:rFonts w:ascii="Times New Roman" w:hAnsi="Times New Roman" w:cs="Times New Roman"/>
        </w:rPr>
        <w:t xml:space="preserve">Figure 2.  The heat maps for overlapped metabolites, reactions and genes between the randomly generated 10 models. The diagonal label represents the number of metabolites, reactions and genes in each model, respectively. Other labels and the colourbar represent the shared proportion between each pair of models. All shared metabolites, reactions and genes over ten models were listed on the top of the map, respectively. </w:t>
      </w: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Arial">
    <w:altName w:val="Nimbus Roman No9 L"/>
    <w:panose1 w:val="020B0604020202020204"/>
    <w:charset w:val="00"/>
    <w:family w:val="swiss"/>
    <w:pitch w:val="default"/>
    <w:sig w:usb0="20007A87" w:usb1="80000000" w:usb2="00000008" w:usb3="00000000" w:csb0="000001FF" w:csb1="00000000"/>
  </w:font>
  <w:font w:name="黑体">
    <w:altName w:val="Droid Sans Fallback"/>
    <w:panose1 w:val="02010600030101010101"/>
    <w:charset w:val="00"/>
    <w:family w:val="auto"/>
    <w:pitch w:val="default"/>
    <w:sig w:usb0="00000001" w:usb1="080E0000" w:usb2="00000010" w:usb3="00000000" w:csb0="00040000" w:csb1="00000000"/>
  </w:font>
  <w:font w:name="Courier New">
    <w:altName w:val="DejaVu Sans"/>
    <w:panose1 w:val="02070309020205020404"/>
    <w:charset w:val="00"/>
    <w:family w:val="modern"/>
    <w:pitch w:val="default"/>
    <w:sig w:usb0="20007A87" w:usb1="80000000" w:usb2="00000008" w:usb3="00000000" w:csb0="000001FF" w:csb1="00000000"/>
  </w:font>
  <w:font w:name="Wingdings">
    <w:altName w:val="文鼎ＰＬ简中楷"/>
    <w:panose1 w:val="05000000000000000000"/>
    <w:charset w:val="00"/>
    <w:family w:val="auto"/>
    <w:pitch w:val="default"/>
    <w:sig w:usb0="00000000" w:usb1="1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Droid Sans Fallback">
    <w:panose1 w:val="020B0502000000000001"/>
    <w:charset w:val="86"/>
    <w:family w:val="auto"/>
    <w:pitch w:val="default"/>
    <w:sig w:usb0="910002FF" w:usb1="2BDFFCFB" w:usb2="00000036" w:usb3="00000000" w:csb0="203F01FF" w:csb1="D7FF0000"/>
  </w:font>
  <w:font w:name="Nimbus Roman No9 L">
    <w:panose1 w:val="00000000000000000000"/>
    <w:charset w:val="00"/>
    <w:family w:val="auto"/>
    <w:pitch w:val="default"/>
    <w:sig w:usb0="00000000" w:usb1="00000000" w:usb2="00000000" w:usb3="00000000" w:csb0="00000000" w:csb1="00000000"/>
  </w:font>
  <w:font w:name="Microsoft YaHei">
    <w:altName w:val="Droid Sans Fallbac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文鼎ＰＬ简中楷">
    <w:panose1 w:val="02010600030101010101"/>
    <w:charset w:val="86"/>
    <w:family w:val="auto"/>
    <w:pitch w:val="default"/>
    <w:sig w:usb0="00000001" w:usb1="080E0000" w:usb2="00000000" w:usb3="00000000" w:csb0="00040000" w:csb1="00000000"/>
  </w:font>
  <w:font w:name="DejaVu Sans">
    <w:panose1 w:val="020B0606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04F2206"/>
    <w:rsid w:val="00FA7707"/>
    <w:rsid w:val="0D3E1495"/>
    <w:rsid w:val="4A1947CF"/>
    <w:rsid w:val="5F7DE075"/>
    <w:rsid w:val="5F8F4DCD"/>
    <w:rsid w:val="62FF5073"/>
    <w:rsid w:val="7DBD4F6D"/>
    <w:rsid w:val="7FDFC724"/>
    <w:rsid w:val="BF6D6CDE"/>
    <w:rsid w:val="EF7F45E3"/>
    <w:rsid w:val="FCBFD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89</Words>
  <Characters>508</Characters>
  <Lines>4</Lines>
  <Paragraphs>1</Paragraphs>
  <TotalTime>6</TotalTime>
  <ScaleCrop>false</ScaleCrop>
  <LinksUpToDate>false</LinksUpToDate>
  <CharactersWithSpaces>596</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2018-07-11T12:11:00Z</dcterms:created>
  <dc:creator>d</dc:creator>
  <cp:lastModifiedBy>rosie</cp:lastModifiedBy>
  <dcterms:modified xsi:type="dcterms:W3CDTF">2023-07-17T10:56:39Z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1033-11.1.0.10702</vt:lpwstr>
  </property>
</Properties>
</file>