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09A3F1" w14:textId="2762DD81" w:rsidR="007A44C8" w:rsidRDefault="00AE06F9" w:rsidP="00750375">
      <w:pPr>
        <w:jc w:val="left"/>
        <w:rPr>
          <w:noProof/>
          <w14:ligatures w14:val="standardContextual"/>
        </w:rPr>
      </w:pPr>
      <w:bookmarkStart w:id="0" w:name="_Hlk135050517"/>
      <w:bookmarkEnd w:id="0"/>
      <w:r w:rsidRPr="00AE06F9">
        <w:rPr>
          <w:rFonts w:ascii="Arial" w:hAnsi="Arial" w:cs="Arial"/>
          <w:sz w:val="28"/>
          <w:szCs w:val="32"/>
        </w:rPr>
        <w:t xml:space="preserve">Supporting Information: </w:t>
      </w:r>
      <w:r w:rsidR="00A045D7" w:rsidRPr="00A045D7">
        <w:rPr>
          <w:rFonts w:ascii="Arial" w:hAnsi="Arial" w:cs="Arial"/>
          <w:sz w:val="28"/>
          <w:szCs w:val="32"/>
        </w:rPr>
        <w:t>A Robust Real-Time S-Wave Detection Method with Low Computational Cost Based on Modified STA/LTA</w:t>
      </w:r>
    </w:p>
    <w:p w14:paraId="662D7F61" w14:textId="690EB014" w:rsidR="00750375" w:rsidRDefault="00750375" w:rsidP="00750375">
      <w:pPr>
        <w:jc w:val="center"/>
        <w:rPr>
          <w:rFonts w:ascii="Times New Roman" w:hAnsi="Times New Roman" w:cs="Times New Roman"/>
        </w:rPr>
      </w:pPr>
      <w:r>
        <w:rPr>
          <w:noProof/>
          <w14:ligatures w14:val="standardContextual"/>
        </w:rPr>
        <w:drawing>
          <wp:inline distT="0" distB="0" distL="0" distR="0" wp14:anchorId="7385E5E0" wp14:editId="0D71630C">
            <wp:extent cx="5191125" cy="6352948"/>
            <wp:effectExtent l="0" t="0" r="0" b="0"/>
            <wp:docPr id="1" name="図 1" descr="グラフィカル ユーザー インターフェイス, アプリケーション, Word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 descr="グラフィカル ユーザー インターフェイス, アプリケーション, Word&#10;&#10;自動的に生成された説明"/>
                    <pic:cNvPicPr/>
                  </pic:nvPicPr>
                  <pic:blipFill rotWithShape="1"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195819" cy="63586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F3FC49" w14:textId="54BB8043" w:rsidR="00055268" w:rsidRDefault="00055268" w:rsidP="00055268">
      <w:pPr>
        <w:jc w:val="left"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 w:hint="eastAsia"/>
          <w:color w:val="000000"/>
          <w:kern w:val="0"/>
        </w:rPr>
        <w:t>F</w:t>
      </w:r>
      <w:r>
        <w:rPr>
          <w:rFonts w:ascii="Times New Roman" w:hAnsi="Times New Roman" w:cs="Times New Roman"/>
          <w:color w:val="000000"/>
          <w:kern w:val="0"/>
        </w:rPr>
        <w:t xml:space="preserve">igure. S1. </w:t>
      </w:r>
      <w:r w:rsidRPr="00055268">
        <w:rPr>
          <w:rFonts w:ascii="Times New Roman" w:hAnsi="Times New Roman" w:cs="Times New Roman"/>
          <w:color w:val="000000"/>
          <w:kern w:val="0"/>
        </w:rPr>
        <w:t xml:space="preserve">The error of </w:t>
      </w:r>
      <m:oMath>
        <m:sSub>
          <m:sSubPr>
            <m:ctrlPr>
              <w:rPr>
                <w:rFonts w:ascii="Cambria Math" w:hAnsi="Cambria Math" w:cs="Times New Roman"/>
                <w:i/>
                <w:color w:val="000000"/>
                <w:kern w:val="0"/>
              </w:rPr>
            </m:ctrlPr>
          </m:sSubPr>
          <m:e>
            <m:r>
              <w:rPr>
                <w:rFonts w:ascii="Cambria Math" w:hAnsi="Cambria Math" w:cs="Times New Roman"/>
                <w:color w:val="000000"/>
                <w:kern w:val="0"/>
              </w:rPr>
              <m:t>T</m:t>
            </m:r>
          </m:e>
          <m:sub>
            <m:r>
              <w:rPr>
                <w:rFonts w:ascii="Cambria Math" w:hAnsi="Cambria Math" w:cs="Times New Roman"/>
                <w:color w:val="000000"/>
                <w:kern w:val="0"/>
              </w:rPr>
              <m:t>a</m:t>
            </m:r>
          </m:sub>
        </m:sSub>
      </m:oMath>
      <w:r w:rsidRPr="00055268">
        <w:rPr>
          <w:rFonts w:ascii="Times New Roman" w:hAnsi="Times New Roman" w:cs="Times New Roman"/>
          <w:color w:val="000000"/>
          <w:kern w:val="0"/>
        </w:rPr>
        <w:t xml:space="preserve">, obtained from the waveform filtered within the frequency range of 0.01-20Hz, is presented. The remaining captions are consistent with those provided in Figure </w:t>
      </w:r>
      <w:r w:rsidR="00750375">
        <w:rPr>
          <w:rFonts w:ascii="Times New Roman" w:hAnsi="Times New Roman" w:cs="Times New Roman"/>
          <w:color w:val="000000"/>
          <w:kern w:val="0"/>
        </w:rPr>
        <w:t>3</w:t>
      </w:r>
      <w:r w:rsidRPr="00055268">
        <w:rPr>
          <w:rFonts w:ascii="Times New Roman" w:hAnsi="Times New Roman" w:cs="Times New Roman"/>
          <w:color w:val="000000"/>
          <w:kern w:val="0"/>
        </w:rPr>
        <w:t>.</w:t>
      </w:r>
    </w:p>
    <w:p w14:paraId="42B24745" w14:textId="7368D6C1" w:rsidR="007A44C8" w:rsidRDefault="007A44C8" w:rsidP="00055268">
      <w:pPr>
        <w:jc w:val="left"/>
        <w:rPr>
          <w:noProof/>
          <w14:ligatures w14:val="standardContextual"/>
        </w:rPr>
      </w:pPr>
    </w:p>
    <w:p w14:paraId="5B6E0801" w14:textId="77777777" w:rsidR="00B736A8" w:rsidRDefault="00B736A8" w:rsidP="00055268">
      <w:pPr>
        <w:jc w:val="left"/>
        <w:rPr>
          <w:noProof/>
          <w14:ligatures w14:val="standardContextual"/>
        </w:rPr>
      </w:pPr>
    </w:p>
    <w:p w14:paraId="55E305BD" w14:textId="77777777" w:rsidR="00B736A8" w:rsidRDefault="00B736A8" w:rsidP="00055268">
      <w:pPr>
        <w:jc w:val="left"/>
        <w:rPr>
          <w:noProof/>
          <w14:ligatures w14:val="standardContextual"/>
        </w:rPr>
      </w:pPr>
    </w:p>
    <w:p w14:paraId="5DF945B7" w14:textId="77777777" w:rsidR="00B736A8" w:rsidRDefault="00B736A8" w:rsidP="00055268">
      <w:pPr>
        <w:jc w:val="left"/>
        <w:rPr>
          <w:noProof/>
          <w14:ligatures w14:val="standardContextual"/>
        </w:rPr>
      </w:pPr>
    </w:p>
    <w:p w14:paraId="3FC0D6AD" w14:textId="77777777" w:rsidR="00B736A8" w:rsidRDefault="00B736A8" w:rsidP="00055268">
      <w:pPr>
        <w:jc w:val="left"/>
        <w:rPr>
          <w:noProof/>
          <w14:ligatures w14:val="standardContextual"/>
        </w:rPr>
      </w:pPr>
    </w:p>
    <w:p w14:paraId="4CC58B1D" w14:textId="77777777" w:rsidR="00B736A8" w:rsidRDefault="00B736A8" w:rsidP="00055268">
      <w:pPr>
        <w:jc w:val="left"/>
        <w:rPr>
          <w:noProof/>
          <w14:ligatures w14:val="standardContextual"/>
        </w:rPr>
      </w:pPr>
    </w:p>
    <w:p w14:paraId="524E783C" w14:textId="77777777" w:rsidR="00B736A8" w:rsidRDefault="00B736A8" w:rsidP="00055268">
      <w:pPr>
        <w:jc w:val="left"/>
        <w:rPr>
          <w:noProof/>
          <w14:ligatures w14:val="standardContextual"/>
        </w:rPr>
      </w:pPr>
    </w:p>
    <w:p w14:paraId="47A84113" w14:textId="2DC09028" w:rsidR="00B736A8" w:rsidRDefault="00750375" w:rsidP="00F96FE7">
      <w:pPr>
        <w:jc w:val="center"/>
        <w:rPr>
          <w:noProof/>
          <w14:ligatures w14:val="standardContextual"/>
        </w:rPr>
      </w:pPr>
      <w:r w:rsidRPr="00750375">
        <w:rPr>
          <w:noProof/>
        </w:rPr>
        <w:drawing>
          <wp:inline distT="0" distB="0" distL="0" distR="0" wp14:anchorId="4F67218D" wp14:editId="75DFE1A7">
            <wp:extent cx="5276850" cy="5845126"/>
            <wp:effectExtent l="0" t="0" r="0" b="3810"/>
            <wp:docPr id="5" name="図 5" descr="コンピューターのスクリーンショット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図 5" descr="コンピューターのスクリーンショット&#10;&#10;自動的に生成された説明"/>
                    <pic:cNvPicPr/>
                  </pic:nvPicPr>
                  <pic:blipFill rotWithShape="1">
                    <a:blip r:embed="rId7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285363" cy="58545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69D903" w14:textId="4DD7202A" w:rsidR="00055268" w:rsidRDefault="00055268" w:rsidP="00055268">
      <w:pPr>
        <w:jc w:val="left"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 w:hint="eastAsia"/>
          <w:color w:val="000000"/>
          <w:kern w:val="0"/>
        </w:rPr>
        <w:t>F</w:t>
      </w:r>
      <w:r>
        <w:rPr>
          <w:rFonts w:ascii="Times New Roman" w:hAnsi="Times New Roman" w:cs="Times New Roman"/>
          <w:color w:val="000000"/>
          <w:kern w:val="0"/>
        </w:rPr>
        <w:t xml:space="preserve">igure. S2. </w:t>
      </w:r>
      <w:r w:rsidRPr="00055268">
        <w:rPr>
          <w:rFonts w:ascii="Times New Roman" w:hAnsi="Times New Roman" w:cs="Times New Roman"/>
          <w:color w:val="000000"/>
          <w:kern w:val="0"/>
        </w:rPr>
        <w:t xml:space="preserve">The error of </w:t>
      </w:r>
      <m:oMath>
        <m:sSub>
          <m:sSubPr>
            <m:ctrlPr>
              <w:rPr>
                <w:rFonts w:ascii="Cambria Math" w:hAnsi="Cambria Math" w:cs="Times New Roman"/>
                <w:i/>
                <w:color w:val="000000"/>
                <w:kern w:val="0"/>
              </w:rPr>
            </m:ctrlPr>
          </m:sSubPr>
          <m:e>
            <m:r>
              <w:rPr>
                <w:rFonts w:ascii="Cambria Math" w:hAnsi="Cambria Math" w:cs="Times New Roman"/>
                <w:color w:val="000000"/>
                <w:kern w:val="0"/>
              </w:rPr>
              <m:t>T</m:t>
            </m:r>
          </m:e>
          <m:sub>
            <m:r>
              <w:rPr>
                <w:rFonts w:ascii="Cambria Math" w:hAnsi="Cambria Math" w:cs="Times New Roman"/>
                <w:color w:val="000000"/>
                <w:kern w:val="0"/>
              </w:rPr>
              <m:t>a</m:t>
            </m:r>
          </m:sub>
        </m:sSub>
      </m:oMath>
      <w:r w:rsidRPr="00055268">
        <w:rPr>
          <w:rFonts w:ascii="Times New Roman" w:hAnsi="Times New Roman" w:cs="Times New Roman"/>
          <w:color w:val="000000"/>
          <w:kern w:val="0"/>
        </w:rPr>
        <w:t>, obtained from the waveform filtered within the frequency range of 0.0</w:t>
      </w:r>
      <w:r>
        <w:rPr>
          <w:rFonts w:ascii="Times New Roman" w:hAnsi="Times New Roman" w:cs="Times New Roman"/>
          <w:color w:val="000000"/>
          <w:kern w:val="0"/>
        </w:rPr>
        <w:t>5</w:t>
      </w:r>
      <w:r w:rsidRPr="00055268">
        <w:rPr>
          <w:rFonts w:ascii="Times New Roman" w:hAnsi="Times New Roman" w:cs="Times New Roman"/>
          <w:color w:val="000000"/>
          <w:kern w:val="0"/>
        </w:rPr>
        <w:t xml:space="preserve">-20Hz, is presented. The remaining captions are consistent with those provided in Figure </w:t>
      </w:r>
      <w:r w:rsidR="00750375">
        <w:rPr>
          <w:rFonts w:ascii="Times New Roman" w:hAnsi="Times New Roman" w:cs="Times New Roman"/>
          <w:color w:val="000000"/>
          <w:kern w:val="0"/>
        </w:rPr>
        <w:t>3</w:t>
      </w:r>
      <w:r w:rsidRPr="00055268">
        <w:rPr>
          <w:rFonts w:ascii="Times New Roman" w:hAnsi="Times New Roman" w:cs="Times New Roman"/>
          <w:color w:val="000000"/>
          <w:kern w:val="0"/>
        </w:rPr>
        <w:t>.</w:t>
      </w:r>
    </w:p>
    <w:p w14:paraId="6B2CAAA0" w14:textId="77777777" w:rsidR="007A44C8" w:rsidRPr="00055268" w:rsidRDefault="007A44C8">
      <w:pPr>
        <w:rPr>
          <w:rFonts w:ascii="Times New Roman" w:hAnsi="Times New Roman" w:cs="Times New Roman"/>
        </w:rPr>
      </w:pPr>
    </w:p>
    <w:p w14:paraId="673DF69B" w14:textId="77777777" w:rsidR="007A44C8" w:rsidRDefault="007A44C8">
      <w:pPr>
        <w:rPr>
          <w:rFonts w:ascii="Times New Roman" w:hAnsi="Times New Roman" w:cs="Times New Roman"/>
        </w:rPr>
      </w:pPr>
    </w:p>
    <w:p w14:paraId="2F1E574A" w14:textId="482B969B" w:rsidR="007A44C8" w:rsidRDefault="007A44C8">
      <w:pPr>
        <w:rPr>
          <w:rFonts w:ascii="Times New Roman" w:hAnsi="Times New Roman" w:cs="Times New Roman"/>
        </w:rPr>
      </w:pPr>
    </w:p>
    <w:p w14:paraId="0E9483C2" w14:textId="055AFF68" w:rsidR="007A44C8" w:rsidRDefault="007A44C8">
      <w:pPr>
        <w:rPr>
          <w:rFonts w:ascii="Times New Roman" w:hAnsi="Times New Roman" w:cs="Times New Roman"/>
        </w:rPr>
      </w:pPr>
    </w:p>
    <w:p w14:paraId="1E2964BF" w14:textId="77777777" w:rsidR="007A44C8" w:rsidRDefault="007A44C8">
      <w:pPr>
        <w:rPr>
          <w:rFonts w:ascii="Times New Roman" w:hAnsi="Times New Roman" w:cs="Times New Roman"/>
        </w:rPr>
      </w:pPr>
    </w:p>
    <w:p w14:paraId="705FA1D0" w14:textId="77777777" w:rsidR="00055268" w:rsidRDefault="00055268">
      <w:pPr>
        <w:rPr>
          <w:rFonts w:ascii="Times New Roman" w:hAnsi="Times New Roman" w:cs="Times New Roman"/>
        </w:rPr>
      </w:pPr>
    </w:p>
    <w:p w14:paraId="1DAC14B7" w14:textId="77777777" w:rsidR="00055268" w:rsidRDefault="00055268">
      <w:pPr>
        <w:rPr>
          <w:rFonts w:ascii="Times New Roman" w:hAnsi="Times New Roman" w:cs="Times New Roman"/>
        </w:rPr>
      </w:pPr>
    </w:p>
    <w:p w14:paraId="3354FC1D" w14:textId="77777777" w:rsidR="00055268" w:rsidRDefault="00055268">
      <w:pPr>
        <w:rPr>
          <w:rFonts w:ascii="Times New Roman" w:hAnsi="Times New Roman" w:cs="Times New Roman"/>
        </w:rPr>
      </w:pPr>
    </w:p>
    <w:p w14:paraId="33DF4C0B" w14:textId="38344823" w:rsidR="00055268" w:rsidRPr="00055268" w:rsidRDefault="00750375" w:rsidP="00750375">
      <w:pPr>
        <w:jc w:val="center"/>
        <w:rPr>
          <w:rFonts w:ascii="Times New Roman" w:hAnsi="Times New Roman" w:cs="Times New Roman"/>
        </w:rPr>
      </w:pPr>
      <w:r w:rsidRPr="00750375">
        <w:rPr>
          <w:noProof/>
        </w:rPr>
        <w:drawing>
          <wp:inline distT="0" distB="0" distL="0" distR="0" wp14:anchorId="48C0498C" wp14:editId="07A4B59B">
            <wp:extent cx="5133975" cy="5982900"/>
            <wp:effectExtent l="0" t="0" r="0" b="0"/>
            <wp:docPr id="6" name="図 6" descr="コンピューターのスクリーンショット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図 6" descr="コンピューターのスクリーンショット&#10;&#10;自動的に生成された説明"/>
                    <pic:cNvPicPr/>
                  </pic:nvPicPr>
                  <pic:blipFill rotWithShape="1"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138953" cy="59887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493DEF" w14:textId="1BEDE085" w:rsidR="00055268" w:rsidRDefault="00055268" w:rsidP="00055268">
      <w:pPr>
        <w:jc w:val="left"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 w:hint="eastAsia"/>
          <w:color w:val="000000"/>
          <w:kern w:val="0"/>
        </w:rPr>
        <w:t>F</w:t>
      </w:r>
      <w:r>
        <w:rPr>
          <w:rFonts w:ascii="Times New Roman" w:hAnsi="Times New Roman" w:cs="Times New Roman"/>
          <w:color w:val="000000"/>
          <w:kern w:val="0"/>
        </w:rPr>
        <w:t>igure. S</w:t>
      </w:r>
      <w:r w:rsidR="00B0402C">
        <w:rPr>
          <w:rFonts w:ascii="Times New Roman" w:hAnsi="Times New Roman" w:cs="Times New Roman"/>
          <w:color w:val="000000"/>
          <w:kern w:val="0"/>
        </w:rPr>
        <w:t>3</w:t>
      </w:r>
      <w:r>
        <w:rPr>
          <w:rFonts w:ascii="Times New Roman" w:hAnsi="Times New Roman" w:cs="Times New Roman"/>
          <w:color w:val="000000"/>
          <w:kern w:val="0"/>
        </w:rPr>
        <w:t xml:space="preserve">. </w:t>
      </w:r>
      <w:r w:rsidRPr="00055268">
        <w:rPr>
          <w:rFonts w:ascii="Times New Roman" w:hAnsi="Times New Roman" w:cs="Times New Roman"/>
          <w:color w:val="000000"/>
          <w:kern w:val="0"/>
        </w:rPr>
        <w:t xml:space="preserve">The error of </w:t>
      </w:r>
      <m:oMath>
        <m:sSub>
          <m:sSubPr>
            <m:ctrlPr>
              <w:rPr>
                <w:rFonts w:ascii="Cambria Math" w:hAnsi="Cambria Math" w:cs="Times New Roman"/>
                <w:i/>
                <w:color w:val="000000"/>
                <w:kern w:val="0"/>
              </w:rPr>
            </m:ctrlPr>
          </m:sSubPr>
          <m:e>
            <m:r>
              <w:rPr>
                <w:rFonts w:ascii="Cambria Math" w:hAnsi="Cambria Math" w:cs="Times New Roman"/>
                <w:color w:val="000000"/>
                <w:kern w:val="0"/>
              </w:rPr>
              <m:t>T</m:t>
            </m:r>
          </m:e>
          <m:sub>
            <m:r>
              <w:rPr>
                <w:rFonts w:ascii="Cambria Math" w:hAnsi="Cambria Math" w:cs="Times New Roman"/>
                <w:color w:val="000000"/>
                <w:kern w:val="0"/>
              </w:rPr>
              <m:t>a</m:t>
            </m:r>
          </m:sub>
        </m:sSub>
      </m:oMath>
      <w:r w:rsidRPr="00055268">
        <w:rPr>
          <w:rFonts w:ascii="Times New Roman" w:hAnsi="Times New Roman" w:cs="Times New Roman"/>
          <w:color w:val="000000"/>
          <w:kern w:val="0"/>
        </w:rPr>
        <w:t>, obtained from the waveform filtered within the frequency range of 0.</w:t>
      </w:r>
      <w:r>
        <w:rPr>
          <w:rFonts w:ascii="Times New Roman" w:hAnsi="Times New Roman" w:cs="Times New Roman"/>
          <w:color w:val="000000"/>
          <w:kern w:val="0"/>
        </w:rPr>
        <w:t>5</w:t>
      </w:r>
      <w:r w:rsidRPr="00055268">
        <w:rPr>
          <w:rFonts w:ascii="Times New Roman" w:hAnsi="Times New Roman" w:cs="Times New Roman"/>
          <w:color w:val="000000"/>
          <w:kern w:val="0"/>
        </w:rPr>
        <w:t xml:space="preserve">-20Hz, is presented. The remaining captions are consistent with those provided in Figure </w:t>
      </w:r>
      <w:r w:rsidR="00750375">
        <w:rPr>
          <w:rFonts w:ascii="Times New Roman" w:hAnsi="Times New Roman" w:cs="Times New Roman"/>
          <w:color w:val="000000"/>
          <w:kern w:val="0"/>
        </w:rPr>
        <w:t>3</w:t>
      </w:r>
      <w:r w:rsidRPr="00055268">
        <w:rPr>
          <w:rFonts w:ascii="Times New Roman" w:hAnsi="Times New Roman" w:cs="Times New Roman"/>
          <w:color w:val="000000"/>
          <w:kern w:val="0"/>
        </w:rPr>
        <w:t>.</w:t>
      </w:r>
    </w:p>
    <w:p w14:paraId="77B85B09" w14:textId="1065BC76" w:rsidR="007A44C8" w:rsidRPr="00055268" w:rsidRDefault="007A44C8" w:rsidP="00F96FE7">
      <w:pPr>
        <w:jc w:val="center"/>
        <w:rPr>
          <w:rFonts w:ascii="Times New Roman" w:hAnsi="Times New Roman" w:cs="Times New Roman"/>
        </w:rPr>
      </w:pPr>
    </w:p>
    <w:p w14:paraId="532943BE" w14:textId="77777777" w:rsidR="007A44C8" w:rsidRDefault="007A44C8">
      <w:pPr>
        <w:rPr>
          <w:rFonts w:ascii="Times New Roman" w:hAnsi="Times New Roman" w:cs="Times New Roman"/>
        </w:rPr>
      </w:pPr>
    </w:p>
    <w:p w14:paraId="5C082022" w14:textId="77777777" w:rsidR="007A44C8" w:rsidRDefault="007A44C8">
      <w:pPr>
        <w:rPr>
          <w:rFonts w:ascii="Times New Roman" w:hAnsi="Times New Roman" w:cs="Times New Roman"/>
        </w:rPr>
      </w:pPr>
    </w:p>
    <w:p w14:paraId="4085856F" w14:textId="4C6491ED" w:rsidR="007A44C8" w:rsidRDefault="007A44C8">
      <w:pPr>
        <w:rPr>
          <w:rFonts w:ascii="Times New Roman" w:hAnsi="Times New Roman" w:cs="Times New Roman"/>
        </w:rPr>
      </w:pPr>
    </w:p>
    <w:p w14:paraId="00818A85" w14:textId="77777777" w:rsidR="00F96FE7" w:rsidRDefault="00F96FE7">
      <w:pPr>
        <w:rPr>
          <w:rFonts w:ascii="Times New Roman" w:hAnsi="Times New Roman" w:cs="Times New Roman"/>
        </w:rPr>
      </w:pPr>
    </w:p>
    <w:p w14:paraId="2302F725" w14:textId="77777777" w:rsidR="00F96FE7" w:rsidRDefault="00F96FE7">
      <w:pPr>
        <w:rPr>
          <w:rFonts w:ascii="Times New Roman" w:hAnsi="Times New Roman" w:cs="Times New Roman"/>
        </w:rPr>
      </w:pPr>
    </w:p>
    <w:p w14:paraId="1D5476CE" w14:textId="77777777" w:rsidR="00F96FE7" w:rsidRDefault="00F96FE7">
      <w:pPr>
        <w:rPr>
          <w:rFonts w:ascii="Times New Roman" w:hAnsi="Times New Roman" w:cs="Times New Roman"/>
        </w:rPr>
      </w:pPr>
    </w:p>
    <w:p w14:paraId="7499B5DB" w14:textId="577A5730" w:rsidR="00750375" w:rsidRDefault="00750375" w:rsidP="00750375">
      <w:pPr>
        <w:jc w:val="center"/>
        <w:rPr>
          <w:rFonts w:ascii="Times New Roman" w:hAnsi="Times New Roman" w:cs="Times New Roman"/>
        </w:rPr>
      </w:pPr>
      <w:r w:rsidRPr="00750375">
        <w:rPr>
          <w:noProof/>
        </w:rPr>
        <w:drawing>
          <wp:inline distT="0" distB="0" distL="0" distR="0" wp14:anchorId="0B6FA0E3" wp14:editId="7C693E97">
            <wp:extent cx="5104263" cy="6197460"/>
            <wp:effectExtent l="0" t="0" r="1270" b="0"/>
            <wp:docPr id="7" name="図 7" descr="コンピューターのスクリーンショット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図 7" descr="コンピューターのスクリーンショット&#10;&#10;自動的に生成された説明"/>
                    <pic:cNvPicPr/>
                  </pic:nvPicPr>
                  <pic:blipFill rotWithShape="1">
                    <a:blip r:embed="rId9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113737" cy="62089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C2165C" w14:textId="7C412132" w:rsidR="00055268" w:rsidRDefault="00055268" w:rsidP="00055268">
      <w:pPr>
        <w:jc w:val="left"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 w:hint="eastAsia"/>
          <w:color w:val="000000"/>
          <w:kern w:val="0"/>
        </w:rPr>
        <w:t>F</w:t>
      </w:r>
      <w:r>
        <w:rPr>
          <w:rFonts w:ascii="Times New Roman" w:hAnsi="Times New Roman" w:cs="Times New Roman"/>
          <w:color w:val="000000"/>
          <w:kern w:val="0"/>
        </w:rPr>
        <w:t>igure. S</w:t>
      </w:r>
      <w:r w:rsidR="00B0402C">
        <w:rPr>
          <w:rFonts w:ascii="Times New Roman" w:hAnsi="Times New Roman" w:cs="Times New Roman"/>
          <w:color w:val="000000"/>
          <w:kern w:val="0"/>
        </w:rPr>
        <w:t>4</w:t>
      </w:r>
      <w:r>
        <w:rPr>
          <w:rFonts w:ascii="Times New Roman" w:hAnsi="Times New Roman" w:cs="Times New Roman"/>
          <w:color w:val="000000"/>
          <w:kern w:val="0"/>
        </w:rPr>
        <w:t xml:space="preserve">. </w:t>
      </w:r>
      <w:r w:rsidRPr="00055268">
        <w:rPr>
          <w:rFonts w:ascii="Times New Roman" w:hAnsi="Times New Roman" w:cs="Times New Roman"/>
          <w:color w:val="000000"/>
          <w:kern w:val="0"/>
        </w:rPr>
        <w:t xml:space="preserve">The error of </w:t>
      </w:r>
      <m:oMath>
        <m:sSub>
          <m:sSubPr>
            <m:ctrlPr>
              <w:rPr>
                <w:rFonts w:ascii="Cambria Math" w:hAnsi="Cambria Math" w:cs="Times New Roman"/>
                <w:i/>
                <w:color w:val="000000"/>
                <w:kern w:val="0"/>
              </w:rPr>
            </m:ctrlPr>
          </m:sSubPr>
          <m:e>
            <m:r>
              <w:rPr>
                <w:rFonts w:ascii="Cambria Math" w:hAnsi="Cambria Math" w:cs="Times New Roman"/>
                <w:color w:val="000000"/>
                <w:kern w:val="0"/>
              </w:rPr>
              <m:t>T</m:t>
            </m:r>
          </m:e>
          <m:sub>
            <m:r>
              <w:rPr>
                <w:rFonts w:ascii="Cambria Math" w:hAnsi="Cambria Math" w:cs="Times New Roman"/>
                <w:color w:val="000000"/>
                <w:kern w:val="0"/>
              </w:rPr>
              <m:t>a</m:t>
            </m:r>
          </m:sub>
        </m:sSub>
      </m:oMath>
      <w:r w:rsidRPr="00055268">
        <w:rPr>
          <w:rFonts w:ascii="Times New Roman" w:hAnsi="Times New Roman" w:cs="Times New Roman"/>
          <w:color w:val="000000"/>
          <w:kern w:val="0"/>
        </w:rPr>
        <w:t xml:space="preserve">, obtained from the waveform filtered within the frequency range of 1-20Hz, is presented. The remaining captions are consistent with those provided in Figure </w:t>
      </w:r>
      <w:r w:rsidR="00750375">
        <w:rPr>
          <w:rFonts w:ascii="Times New Roman" w:hAnsi="Times New Roman" w:cs="Times New Roman"/>
          <w:color w:val="000000"/>
          <w:kern w:val="0"/>
        </w:rPr>
        <w:t>3</w:t>
      </w:r>
      <w:r w:rsidRPr="00055268">
        <w:rPr>
          <w:rFonts w:ascii="Times New Roman" w:hAnsi="Times New Roman" w:cs="Times New Roman"/>
          <w:color w:val="000000"/>
          <w:kern w:val="0"/>
        </w:rPr>
        <w:t>.</w:t>
      </w:r>
    </w:p>
    <w:p w14:paraId="473EF656" w14:textId="77777777" w:rsidR="00055268" w:rsidRPr="00055268" w:rsidRDefault="00055268">
      <w:pPr>
        <w:rPr>
          <w:rFonts w:ascii="Times New Roman" w:hAnsi="Times New Roman" w:cs="Times New Roman"/>
        </w:rPr>
      </w:pPr>
    </w:p>
    <w:sectPr w:rsidR="00055268" w:rsidRPr="0005526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8D55D9" w14:textId="77777777" w:rsidR="00BD55C4" w:rsidRDefault="00BD55C4" w:rsidP="00B0402C">
      <w:r>
        <w:separator/>
      </w:r>
    </w:p>
  </w:endnote>
  <w:endnote w:type="continuationSeparator" w:id="0">
    <w:p w14:paraId="06ECEB11" w14:textId="77777777" w:rsidR="00BD55C4" w:rsidRDefault="00BD55C4" w:rsidP="00B040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BECB1B" w14:textId="77777777" w:rsidR="00BD55C4" w:rsidRDefault="00BD55C4" w:rsidP="00B0402C">
      <w:r>
        <w:separator/>
      </w:r>
    </w:p>
  </w:footnote>
  <w:footnote w:type="continuationSeparator" w:id="0">
    <w:p w14:paraId="2F583879" w14:textId="77777777" w:rsidR="00BD55C4" w:rsidRDefault="00BD55C4" w:rsidP="00B040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06F9"/>
    <w:rsid w:val="00055268"/>
    <w:rsid w:val="00120A42"/>
    <w:rsid w:val="001C4BFE"/>
    <w:rsid w:val="00541F8D"/>
    <w:rsid w:val="00671F90"/>
    <w:rsid w:val="00750375"/>
    <w:rsid w:val="007A44C8"/>
    <w:rsid w:val="007A6D73"/>
    <w:rsid w:val="007C122B"/>
    <w:rsid w:val="00A045D7"/>
    <w:rsid w:val="00A0541C"/>
    <w:rsid w:val="00A323B3"/>
    <w:rsid w:val="00A85BEA"/>
    <w:rsid w:val="00AE06F9"/>
    <w:rsid w:val="00B0402C"/>
    <w:rsid w:val="00B736A8"/>
    <w:rsid w:val="00BD55C4"/>
    <w:rsid w:val="00E005D5"/>
    <w:rsid w:val="00F96FE7"/>
    <w:rsid w:val="00FB3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D22BC7B"/>
  <w15:chartTrackingRefBased/>
  <w15:docId w15:val="{38435735-C34F-431F-A620-EDB7EE5C9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5268"/>
    <w:pPr>
      <w:widowControl w:val="0"/>
      <w:jc w:val="both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402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0402C"/>
    <w:rPr>
      <w14:ligatures w14:val="none"/>
    </w:rPr>
  </w:style>
  <w:style w:type="paragraph" w:styleId="a5">
    <w:name w:val="footer"/>
    <w:basedOn w:val="a"/>
    <w:link w:val="a6"/>
    <w:uiPriority w:val="99"/>
    <w:unhideWhenUsed/>
    <w:rsid w:val="00B0402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0402C"/>
    <w:rPr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</TotalTime>
  <Pages>4</Pages>
  <Words>139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satoshi katakami</dc:creator>
  <cp:keywords/>
  <dc:description/>
  <cp:lastModifiedBy>satoshi katakami</cp:lastModifiedBy>
  <cp:revision>12</cp:revision>
  <dcterms:created xsi:type="dcterms:W3CDTF">2023-05-12T02:53:00Z</dcterms:created>
  <dcterms:modified xsi:type="dcterms:W3CDTF">2023-07-27T09:49:00Z</dcterms:modified>
</cp:coreProperties>
</file>