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F7E7B" w14:textId="44ECE6EB" w:rsidR="00E52944" w:rsidRPr="006C36B4" w:rsidRDefault="00E52944" w:rsidP="00E52944">
      <w:pPr>
        <w:autoSpaceDE w:val="0"/>
        <w:autoSpaceDN w:val="0"/>
        <w:adjustRightInd w:val="0"/>
        <w:spacing w:after="200" w:line="360" w:lineRule="exact"/>
        <w:jc w:val="center"/>
        <w:outlineLvl w:val="0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6C36B4">
        <w:rPr>
          <w:rFonts w:asciiTheme="minorHAnsi" w:hAnsiTheme="minorHAnsi" w:cstheme="minorHAnsi"/>
          <w:b/>
          <w:sz w:val="28"/>
          <w:szCs w:val="28"/>
          <w:lang w:val="en-US"/>
        </w:rPr>
        <w:t>Supplementary Materials</w:t>
      </w:r>
    </w:p>
    <w:p w14:paraId="3499EE78" w14:textId="10F03149" w:rsidR="00E52944" w:rsidRPr="009F07E0" w:rsidRDefault="00E52944" w:rsidP="00E52944">
      <w:pPr>
        <w:autoSpaceDE w:val="0"/>
        <w:autoSpaceDN w:val="0"/>
        <w:adjustRightInd w:val="0"/>
        <w:spacing w:after="200" w:line="360" w:lineRule="exact"/>
        <w:jc w:val="center"/>
        <w:outlineLvl w:val="0"/>
        <w:rPr>
          <w:rFonts w:ascii="Calibri" w:hAnsi="Calibri" w:cs="Calibri"/>
          <w:lang w:val="en-US"/>
        </w:rPr>
      </w:pPr>
      <w:r>
        <w:rPr>
          <w:rFonts w:asciiTheme="minorHAnsi" w:hAnsiTheme="minorHAnsi" w:cstheme="minorHAnsi"/>
          <w:b/>
          <w:lang w:val="en-US"/>
        </w:rPr>
        <w:t>Phonon promoted charge density wave in</w:t>
      </w:r>
      <w:r w:rsidRPr="009F07E0">
        <w:rPr>
          <w:rFonts w:asciiTheme="minorHAnsi" w:hAnsiTheme="minorHAnsi" w:cstheme="minorHAnsi"/>
          <w:b/>
          <w:lang w:val="en-US"/>
        </w:rPr>
        <w:t xml:space="preserve"> topological</w:t>
      </w:r>
      <w:r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9F07E0">
        <w:rPr>
          <w:rFonts w:asciiTheme="minorHAnsi" w:hAnsiTheme="minorHAnsi" w:cstheme="minorHAnsi"/>
          <w:b/>
          <w:lang w:val="en-US"/>
        </w:rPr>
        <w:t>kagome</w:t>
      </w:r>
      <w:proofErr w:type="spellEnd"/>
      <w:r w:rsidRPr="009F07E0">
        <w:rPr>
          <w:rFonts w:asciiTheme="minorHAnsi" w:hAnsiTheme="minorHAnsi" w:cstheme="minorHAnsi"/>
          <w:b/>
          <w:lang w:val="en-US"/>
        </w:rPr>
        <w:t xml:space="preserve"> metal ScV</w:t>
      </w:r>
      <w:r w:rsidRPr="009F07E0">
        <w:rPr>
          <w:rFonts w:asciiTheme="minorHAnsi" w:hAnsiTheme="minorHAnsi" w:cstheme="minorHAnsi"/>
          <w:b/>
          <w:vertAlign w:val="subscript"/>
          <w:lang w:val="en-US"/>
        </w:rPr>
        <w:t>6</w:t>
      </w:r>
      <w:r w:rsidRPr="009F07E0">
        <w:rPr>
          <w:rFonts w:asciiTheme="minorHAnsi" w:hAnsiTheme="minorHAnsi" w:cstheme="minorHAnsi"/>
          <w:b/>
          <w:lang w:val="en-US"/>
        </w:rPr>
        <w:t>Sn</w:t>
      </w:r>
      <w:r w:rsidRPr="009F07E0">
        <w:rPr>
          <w:rFonts w:asciiTheme="minorHAnsi" w:hAnsiTheme="minorHAnsi" w:cstheme="minorHAnsi"/>
          <w:b/>
          <w:vertAlign w:val="subscript"/>
          <w:lang w:val="en-US"/>
        </w:rPr>
        <w:t>6</w:t>
      </w:r>
    </w:p>
    <w:p w14:paraId="105E4C8F" w14:textId="08A7F422" w:rsidR="00E52944" w:rsidRPr="00AF74DC" w:rsidRDefault="00E52944" w:rsidP="00E52944">
      <w:pPr>
        <w:autoSpaceDE w:val="0"/>
        <w:autoSpaceDN w:val="0"/>
        <w:adjustRightInd w:val="0"/>
        <w:spacing w:after="200" w:line="36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Yong Hu</w:t>
      </w:r>
      <w:proofErr w:type="gramStart"/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1,#</w:t>
      </w:r>
      <w:proofErr w:type="gramEnd"/>
      <w:r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,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*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Junzhang</w:t>
      </w:r>
      <w:proofErr w:type="spellEnd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Ma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2,3,4,#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Yinxiang</w:t>
      </w:r>
      <w:proofErr w:type="spellEnd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Li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5</w:t>
      </w:r>
      <w:r w:rsidR="00455B0D"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,#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, </w:t>
      </w:r>
      <w:r w:rsidRPr="009F07E0">
        <w:rPr>
          <w:rFonts w:ascii="Calibri" w:eastAsiaTheme="minorEastAsia" w:hAnsi="Calibri" w:cs="Calibri"/>
          <w:color w:val="000000" w:themeColor="text1"/>
          <w:sz w:val="22"/>
          <w:szCs w:val="22"/>
          <w:lang w:val="en-US"/>
        </w:rPr>
        <w:t>Dariusz Jakub Gawryluk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6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Tianchen</w:t>
      </w:r>
      <w:proofErr w:type="spellEnd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Hu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7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Jérémie</w:t>
      </w:r>
      <w:proofErr w:type="spellEnd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Teyssier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8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,</w:t>
      </w:r>
      <w:r w:rsidRPr="00246E05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r w:rsidRPr="003F66E2">
        <w:rPr>
          <w:rFonts w:ascii="Calibri" w:hAnsi="Calibri" w:cs="Calibri"/>
          <w:color w:val="000000" w:themeColor="text1"/>
          <w:sz w:val="22"/>
          <w:szCs w:val="22"/>
          <w:lang w:val="en-US"/>
        </w:rPr>
        <w:t>Volodymyr Multian</w:t>
      </w:r>
      <w:r w:rsidRPr="003F66E2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8</w:t>
      </w:r>
      <w:r w:rsidRPr="003F66E2">
        <w:rPr>
          <w:rFonts w:ascii="Calibri" w:hAnsi="Calibri" w:cs="Calibri"/>
          <w:color w:val="000000" w:themeColor="text1"/>
          <w:sz w:val="22"/>
          <w:szCs w:val="22"/>
          <w:lang w:val="en-US"/>
        </w:rPr>
        <w:t>,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Zhouy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i</w:t>
      </w:r>
      <w:proofErr w:type="spellEnd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Yin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9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Yuxiao</w:t>
      </w:r>
      <w:proofErr w:type="spellEnd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Jiang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10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Shuxiang</w:t>
      </w:r>
      <w:proofErr w:type="spellEnd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Xu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7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Soohyeon</w:t>
      </w:r>
      <w:proofErr w:type="spellEnd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Shin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6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,</w:t>
      </w:r>
      <w:r w:rsidR="009E6755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r w:rsidR="009E6755" w:rsidRPr="002B3F39">
        <w:rPr>
          <w:rFonts w:ascii="Calibri" w:hAnsi="Calibri" w:cs="Calibri"/>
          <w:color w:val="000000" w:themeColor="text1"/>
          <w:sz w:val="22"/>
          <w:szCs w:val="22"/>
          <w:lang w:val="en-US"/>
        </w:rPr>
        <w:t>Igor Plokhikh</w:t>
      </w:r>
      <w:r w:rsidR="009E6755"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6</w:t>
      </w:r>
      <w:r w:rsidR="009E6755"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,</w:t>
      </w:r>
      <w:r w:rsidR="009E6755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 w:hint="eastAsia"/>
          <w:color w:val="000000" w:themeColor="text1"/>
          <w:sz w:val="22"/>
          <w:szCs w:val="22"/>
          <w:lang w:val="en-US"/>
        </w:rPr>
        <w:t>X</w:t>
      </w: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inloong</w:t>
      </w:r>
      <w:proofErr w:type="spellEnd"/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Han</w:t>
      </w:r>
      <w:r w:rsidRPr="008F47A2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11</w:t>
      </w: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, 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Nicholas C</w:t>
      </w:r>
      <w:r w:rsidR="00BF5AA4">
        <w:rPr>
          <w:rFonts w:ascii="Calibri" w:hAnsi="Calibri" w:cs="Calibri"/>
          <w:color w:val="000000" w:themeColor="text1"/>
          <w:sz w:val="22"/>
          <w:szCs w:val="22"/>
          <w:lang w:val="en-US"/>
        </w:rPr>
        <w:t>.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Plumb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1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, </w:t>
      </w: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Yang Liu</w:t>
      </w:r>
      <w:r w:rsidRPr="006F6938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1</w:t>
      </w:r>
      <w:r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2</w:t>
      </w: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, 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Jia</w:t>
      </w:r>
      <w:r w:rsidR="00BF5AA4">
        <w:rPr>
          <w:rFonts w:ascii="Calibri" w:hAnsi="Calibri" w:cs="Calibri"/>
          <w:color w:val="000000" w:themeColor="text1"/>
          <w:sz w:val="22"/>
          <w:szCs w:val="22"/>
          <w:lang w:val="en-US"/>
        </w:rPr>
        <w:t>-</w:t>
      </w:r>
      <w:r w:rsidR="00BF5AA4">
        <w:rPr>
          <w:rFonts w:ascii="Calibri" w:hAnsi="Calibri" w:cs="Calibri" w:hint="eastAsia"/>
          <w:color w:val="000000" w:themeColor="text1"/>
          <w:sz w:val="22"/>
          <w:szCs w:val="22"/>
          <w:lang w:val="en-US"/>
        </w:rPr>
        <w:t>X</w:t>
      </w:r>
      <w:r w:rsidRPr="009F07E0">
        <w:rPr>
          <w:rFonts w:ascii="Calibri" w:hAnsi="Calibri" w:cs="Calibri" w:hint="eastAsia"/>
          <w:color w:val="000000" w:themeColor="text1"/>
          <w:sz w:val="22"/>
          <w:szCs w:val="22"/>
          <w:lang w:val="en-US"/>
        </w:rPr>
        <w:t>i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n Yin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1</w:t>
      </w:r>
      <w:r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3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Zurab</w:t>
      </w:r>
      <w:proofErr w:type="spellEnd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Guguchia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1</w:t>
      </w:r>
      <w:r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4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, Yue Zhao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9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,</w:t>
      </w: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r w:rsidRPr="00AF74DC">
        <w:rPr>
          <w:rFonts w:ascii="Calibri" w:hAnsi="Calibri" w:cs="Calibri"/>
          <w:color w:val="000000" w:themeColor="text1"/>
          <w:sz w:val="22"/>
          <w:szCs w:val="22"/>
          <w:lang w:val="en-US"/>
        </w:rPr>
        <w:t>Andreas P</w:t>
      </w: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.</w:t>
      </w:r>
      <w:r w:rsidRPr="00AF74DC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Schnyde</w:t>
      </w:r>
      <w:r>
        <w:rPr>
          <w:rFonts w:ascii="Calibri" w:hAnsi="Calibri" w:cs="Calibri" w:hint="eastAsia"/>
          <w:color w:val="000000" w:themeColor="text1"/>
          <w:sz w:val="22"/>
          <w:szCs w:val="22"/>
          <w:lang w:val="en-US"/>
        </w:rPr>
        <w:t>r</w:t>
      </w:r>
      <w:r w:rsidRPr="00AF74DC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15</w:t>
      </w: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,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Xianxin</w:t>
      </w:r>
      <w:proofErr w:type="spellEnd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Wu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1</w:t>
      </w:r>
      <w:r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6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,*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, Ekaterina Pomjakushina</w:t>
      </w:r>
      <w:r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6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, M. Zahid Hasan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10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Nanlin</w:t>
      </w:r>
      <w:proofErr w:type="spellEnd"/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Wang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7,1</w:t>
      </w:r>
      <w:r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7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,1</w:t>
      </w:r>
      <w:r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8</w:t>
      </w:r>
      <w:r w:rsidRPr="009F07E0">
        <w:rPr>
          <w:rFonts w:ascii="Calibri" w:hAnsi="Calibri" w:cs="Calibri"/>
          <w:color w:val="000000" w:themeColor="text1"/>
          <w:sz w:val="22"/>
          <w:szCs w:val="22"/>
          <w:lang w:val="en-US"/>
        </w:rPr>
        <w:t>, and Ming Shi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1,</w:t>
      </w:r>
      <w:r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12,</w:t>
      </w:r>
      <w:r w:rsidRPr="009F07E0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US"/>
        </w:rPr>
        <w:t>*</w:t>
      </w:r>
    </w:p>
    <w:p w14:paraId="0CABD10F" w14:textId="77777777" w:rsidR="00E52944" w:rsidRPr="009F07E0" w:rsidRDefault="00E52944" w:rsidP="00E52944">
      <w:pPr>
        <w:autoSpaceDE w:val="0"/>
        <w:autoSpaceDN w:val="0"/>
        <w:adjustRightInd w:val="0"/>
        <w:spacing w:line="320" w:lineRule="exact"/>
        <w:jc w:val="both"/>
        <w:rPr>
          <w:rFonts w:ascii="Calibri" w:hAnsi="Calibri" w:cs="Calibri"/>
          <w:i/>
          <w:sz w:val="22"/>
          <w:szCs w:val="22"/>
          <w:lang w:val="en-US"/>
        </w:rPr>
      </w:pPr>
      <w:r w:rsidRPr="009F07E0">
        <w:rPr>
          <w:rFonts w:ascii="Calibri" w:hAnsi="Calibri" w:cs="Calibri"/>
          <w:i/>
          <w:sz w:val="22"/>
          <w:szCs w:val="22"/>
          <w:vertAlign w:val="superscript"/>
          <w:lang w:val="en-US"/>
        </w:rPr>
        <w:t>1</w:t>
      </w:r>
      <w:r w:rsidRPr="009F07E0">
        <w:rPr>
          <w:rFonts w:ascii="Calibri" w:hAnsi="Calibri" w:cs="Calibri"/>
          <w:i/>
          <w:sz w:val="22"/>
          <w:szCs w:val="22"/>
          <w:lang w:val="en-US"/>
        </w:rPr>
        <w:t xml:space="preserve">Photon Science Division, Paul Scherrer </w:t>
      </w:r>
      <w:proofErr w:type="spellStart"/>
      <w:r w:rsidRPr="009F07E0">
        <w:rPr>
          <w:rFonts w:ascii="Calibri" w:hAnsi="Calibri" w:cs="Calibri"/>
          <w:i/>
          <w:sz w:val="22"/>
          <w:szCs w:val="22"/>
          <w:lang w:val="en-US"/>
        </w:rPr>
        <w:t>Institut</w:t>
      </w:r>
      <w:proofErr w:type="spellEnd"/>
      <w:r w:rsidRPr="009F07E0">
        <w:rPr>
          <w:rFonts w:ascii="Calibri" w:hAnsi="Calibri" w:cs="Calibri"/>
          <w:i/>
          <w:sz w:val="22"/>
          <w:szCs w:val="22"/>
          <w:lang w:val="en-US"/>
        </w:rPr>
        <w:t xml:space="preserve">, CH-5232 </w:t>
      </w:r>
      <w:proofErr w:type="spellStart"/>
      <w:r w:rsidRPr="009F07E0">
        <w:rPr>
          <w:rFonts w:ascii="Calibri" w:hAnsi="Calibri" w:cs="Calibri"/>
          <w:i/>
          <w:sz w:val="22"/>
          <w:szCs w:val="22"/>
          <w:lang w:val="en-US"/>
        </w:rPr>
        <w:t>Villigen</w:t>
      </w:r>
      <w:proofErr w:type="spellEnd"/>
      <w:r w:rsidRPr="009F07E0">
        <w:rPr>
          <w:rFonts w:ascii="Calibri" w:hAnsi="Calibri" w:cs="Calibri"/>
          <w:i/>
          <w:sz w:val="22"/>
          <w:szCs w:val="22"/>
          <w:lang w:val="en-US"/>
        </w:rPr>
        <w:t xml:space="preserve"> PSI, Switzerland</w:t>
      </w:r>
    </w:p>
    <w:p w14:paraId="367FEE63" w14:textId="77777777" w:rsidR="00E52944" w:rsidRPr="009F07E0" w:rsidRDefault="00E52944" w:rsidP="00E52944">
      <w:pPr>
        <w:autoSpaceDE w:val="0"/>
        <w:autoSpaceDN w:val="0"/>
        <w:adjustRightInd w:val="0"/>
        <w:spacing w:line="320" w:lineRule="exact"/>
        <w:jc w:val="both"/>
        <w:rPr>
          <w:rFonts w:ascii="Calibri" w:hAnsi="Calibri" w:cs="Calibri"/>
          <w:i/>
          <w:sz w:val="22"/>
          <w:szCs w:val="22"/>
          <w:lang w:val="en-US"/>
        </w:rPr>
      </w:pPr>
      <w:r w:rsidRPr="009F07E0">
        <w:rPr>
          <w:rFonts w:ascii="Calibri" w:hAnsi="Calibri" w:cs="Calibri"/>
          <w:i/>
          <w:sz w:val="22"/>
          <w:szCs w:val="22"/>
          <w:vertAlign w:val="superscript"/>
          <w:lang w:val="en-US"/>
        </w:rPr>
        <w:t>2</w:t>
      </w:r>
      <w:r w:rsidRPr="009F07E0">
        <w:rPr>
          <w:rFonts w:ascii="Calibri" w:hAnsi="Calibri" w:cs="Calibri"/>
          <w:i/>
          <w:sz w:val="22"/>
          <w:szCs w:val="22"/>
          <w:lang w:val="en-US"/>
        </w:rPr>
        <w:t>Department of Physics, City University of Hong Kong, Kowloon, Hong Kong, China</w:t>
      </w:r>
    </w:p>
    <w:p w14:paraId="64E91FCF" w14:textId="77777777" w:rsidR="00E52944" w:rsidRPr="009F07E0" w:rsidRDefault="00E52944" w:rsidP="00E52944">
      <w:pPr>
        <w:spacing w:line="320" w:lineRule="exact"/>
        <w:jc w:val="both"/>
        <w:rPr>
          <w:rFonts w:ascii="Calibri" w:hAnsi="Calibri" w:cs="Calibri"/>
          <w:i/>
          <w:sz w:val="22"/>
          <w:szCs w:val="22"/>
          <w:lang w:val="en-US"/>
        </w:rPr>
      </w:pPr>
      <w:r w:rsidRPr="009F07E0">
        <w:rPr>
          <w:rFonts w:ascii="Calibri" w:hAnsi="Calibri" w:cs="Calibri"/>
          <w:i/>
          <w:sz w:val="22"/>
          <w:szCs w:val="22"/>
          <w:vertAlign w:val="superscript"/>
          <w:lang w:val="en-US"/>
        </w:rPr>
        <w:t>3</w:t>
      </w:r>
      <w:r w:rsidRPr="009F07E0">
        <w:rPr>
          <w:rFonts w:ascii="Calibri" w:hAnsi="Calibri" w:cs="Calibri"/>
          <w:i/>
          <w:sz w:val="22"/>
          <w:szCs w:val="22"/>
          <w:lang w:val="en-US"/>
        </w:rPr>
        <w:t>City University of Hong Kong Shenzhen Research Institute, Shenzhen, China</w:t>
      </w:r>
    </w:p>
    <w:p w14:paraId="5E762BDA" w14:textId="77777777" w:rsidR="00E52944" w:rsidRPr="009F07E0" w:rsidRDefault="00E52944" w:rsidP="00E52944">
      <w:pPr>
        <w:spacing w:line="320" w:lineRule="exact"/>
        <w:jc w:val="both"/>
        <w:rPr>
          <w:rFonts w:ascii="Calibri" w:hAnsi="Calibri" w:cs="Calibri"/>
          <w:i/>
          <w:sz w:val="22"/>
          <w:szCs w:val="22"/>
          <w:lang w:val="en-US"/>
        </w:rPr>
      </w:pPr>
      <w:r w:rsidRPr="009F07E0">
        <w:rPr>
          <w:rFonts w:ascii="Calibri" w:hAnsi="Calibri" w:cs="Calibri"/>
          <w:i/>
          <w:sz w:val="22"/>
          <w:szCs w:val="22"/>
          <w:vertAlign w:val="superscript"/>
          <w:lang w:val="en-US"/>
        </w:rPr>
        <w:t>4</w:t>
      </w:r>
      <w:r w:rsidRPr="009F07E0">
        <w:rPr>
          <w:rFonts w:ascii="Calibri" w:hAnsi="Calibri" w:cs="Calibri"/>
          <w:i/>
          <w:sz w:val="22"/>
          <w:szCs w:val="22"/>
          <w:lang w:val="en-US"/>
        </w:rPr>
        <w:t>Hong Kong Institute for Advanced Study, City University of Hong Kong, Kowloon, Hong Kong, China</w:t>
      </w:r>
    </w:p>
    <w:p w14:paraId="767D3A5C" w14:textId="77777777" w:rsidR="00E52944" w:rsidRPr="009F07E0" w:rsidRDefault="00E52944" w:rsidP="00E52944">
      <w:pPr>
        <w:autoSpaceDE w:val="0"/>
        <w:autoSpaceDN w:val="0"/>
        <w:adjustRightInd w:val="0"/>
        <w:spacing w:line="320" w:lineRule="exact"/>
        <w:jc w:val="both"/>
        <w:rPr>
          <w:rFonts w:ascii="Calibri" w:hAnsi="Calibri" w:cs="Calibri"/>
          <w:i/>
          <w:sz w:val="22"/>
          <w:szCs w:val="22"/>
          <w:lang w:val="en-US"/>
        </w:rPr>
      </w:pPr>
      <w:r w:rsidRPr="009F07E0">
        <w:rPr>
          <w:rFonts w:ascii="Calibri" w:hAnsi="Calibri" w:cs="Calibri"/>
          <w:i/>
          <w:sz w:val="22"/>
          <w:szCs w:val="22"/>
          <w:vertAlign w:val="superscript"/>
          <w:lang w:val="en-US"/>
        </w:rPr>
        <w:t>5</w:t>
      </w:r>
      <w:r w:rsidRPr="009F07E0">
        <w:rPr>
          <w:rFonts w:ascii="Calibri" w:hAnsi="Calibri" w:cs="Calibri"/>
          <w:i/>
          <w:sz w:val="22"/>
          <w:szCs w:val="22"/>
          <w:lang w:val="en-US"/>
        </w:rPr>
        <w:t>College of Science, University of Shanghai for Science and Technology, Shanghai, 200093, China</w:t>
      </w:r>
    </w:p>
    <w:p w14:paraId="3D34D867" w14:textId="77777777" w:rsidR="00E52944" w:rsidRPr="009F07E0" w:rsidRDefault="00E52944" w:rsidP="00E52944">
      <w:pPr>
        <w:autoSpaceDE w:val="0"/>
        <w:autoSpaceDN w:val="0"/>
        <w:adjustRightInd w:val="0"/>
        <w:spacing w:line="320" w:lineRule="exact"/>
        <w:jc w:val="both"/>
        <w:rPr>
          <w:rFonts w:ascii="Calibri" w:hAnsi="Calibri" w:cs="Calibri"/>
          <w:i/>
          <w:sz w:val="22"/>
          <w:szCs w:val="22"/>
          <w:lang w:val="en-US"/>
        </w:rPr>
      </w:pPr>
      <w:r w:rsidRPr="009F07E0">
        <w:rPr>
          <w:rFonts w:ascii="Calibri" w:hAnsi="Calibri" w:cs="Calibri"/>
          <w:i/>
          <w:sz w:val="22"/>
          <w:szCs w:val="22"/>
          <w:vertAlign w:val="superscript"/>
          <w:lang w:val="en-US"/>
        </w:rPr>
        <w:t>6</w:t>
      </w:r>
      <w:r w:rsidRPr="009F07E0">
        <w:rPr>
          <w:rFonts w:ascii="Calibri" w:hAnsi="Calibri" w:cs="Calibri"/>
          <w:i/>
          <w:sz w:val="22"/>
          <w:szCs w:val="22"/>
          <w:lang w:val="en-US"/>
        </w:rPr>
        <w:t xml:space="preserve">Laboratory for Multiscale Materials Experiments, Paul Scherrer </w:t>
      </w:r>
      <w:proofErr w:type="spellStart"/>
      <w:r w:rsidRPr="009F07E0">
        <w:rPr>
          <w:rFonts w:ascii="Calibri" w:hAnsi="Calibri" w:cs="Calibri"/>
          <w:i/>
          <w:sz w:val="22"/>
          <w:szCs w:val="22"/>
          <w:lang w:val="en-US"/>
        </w:rPr>
        <w:t>Institut</w:t>
      </w:r>
      <w:proofErr w:type="spellEnd"/>
      <w:r w:rsidRPr="009F07E0">
        <w:rPr>
          <w:rFonts w:ascii="Calibri" w:hAnsi="Calibri" w:cs="Calibri"/>
          <w:i/>
          <w:sz w:val="22"/>
          <w:szCs w:val="22"/>
          <w:lang w:val="en-US"/>
        </w:rPr>
        <w:t xml:space="preserve">, CH-5232 </w:t>
      </w:r>
      <w:proofErr w:type="spellStart"/>
      <w:r w:rsidRPr="009F07E0">
        <w:rPr>
          <w:rFonts w:ascii="Calibri" w:hAnsi="Calibri" w:cs="Calibri"/>
          <w:i/>
          <w:sz w:val="22"/>
          <w:szCs w:val="22"/>
          <w:lang w:val="en-US"/>
        </w:rPr>
        <w:t>Villigen</w:t>
      </w:r>
      <w:proofErr w:type="spellEnd"/>
      <w:r w:rsidRPr="009F07E0">
        <w:rPr>
          <w:rFonts w:ascii="Calibri" w:hAnsi="Calibri" w:cs="Calibri"/>
          <w:i/>
          <w:sz w:val="22"/>
          <w:szCs w:val="22"/>
          <w:lang w:val="en-US"/>
        </w:rPr>
        <w:t xml:space="preserve"> PSI, Switzerland</w:t>
      </w:r>
    </w:p>
    <w:p w14:paraId="2F5EC05C" w14:textId="77777777" w:rsidR="00E52944" w:rsidRPr="009F07E0" w:rsidRDefault="00E52944" w:rsidP="00E52944">
      <w:pPr>
        <w:autoSpaceDE w:val="0"/>
        <w:autoSpaceDN w:val="0"/>
        <w:adjustRightInd w:val="0"/>
        <w:spacing w:line="320" w:lineRule="exact"/>
        <w:jc w:val="both"/>
        <w:rPr>
          <w:rFonts w:ascii="Calibri" w:hAnsi="Calibri" w:cs="Calibri"/>
          <w:i/>
          <w:sz w:val="22"/>
          <w:szCs w:val="22"/>
          <w:lang w:val="en-US"/>
        </w:rPr>
      </w:pPr>
      <w:r w:rsidRPr="009F07E0">
        <w:rPr>
          <w:rFonts w:ascii="Calibri" w:hAnsi="Calibri" w:cs="Calibri"/>
          <w:i/>
          <w:sz w:val="22"/>
          <w:szCs w:val="22"/>
          <w:vertAlign w:val="superscript"/>
          <w:lang w:val="en-US"/>
        </w:rPr>
        <w:t>7</w:t>
      </w:r>
      <w:r w:rsidRPr="009F07E0">
        <w:rPr>
          <w:rFonts w:ascii="Calibri" w:hAnsi="Calibri" w:cs="Calibri"/>
          <w:i/>
          <w:sz w:val="22"/>
          <w:szCs w:val="22"/>
          <w:lang w:val="en-US"/>
        </w:rPr>
        <w:t>International Center for Quantum Materials, School of Physics, Peking University, Beijing 100871, China</w:t>
      </w:r>
    </w:p>
    <w:p w14:paraId="61065433" w14:textId="77777777" w:rsidR="00E52944" w:rsidRPr="009F07E0" w:rsidRDefault="00E52944" w:rsidP="00E52944">
      <w:pPr>
        <w:autoSpaceDE w:val="0"/>
        <w:autoSpaceDN w:val="0"/>
        <w:adjustRightInd w:val="0"/>
        <w:spacing w:line="320" w:lineRule="exact"/>
        <w:jc w:val="both"/>
        <w:rPr>
          <w:rFonts w:ascii="Calibri" w:hAnsi="Calibri" w:cs="Calibri"/>
          <w:i/>
          <w:sz w:val="22"/>
          <w:szCs w:val="22"/>
          <w:lang w:val="en-US"/>
        </w:rPr>
      </w:pPr>
      <w:r w:rsidRPr="009F07E0">
        <w:rPr>
          <w:rFonts w:ascii="Calibri" w:hAnsi="Calibri" w:cs="Calibri"/>
          <w:i/>
          <w:sz w:val="22"/>
          <w:szCs w:val="22"/>
          <w:vertAlign w:val="superscript"/>
          <w:lang w:val="en-US"/>
        </w:rPr>
        <w:t>8</w:t>
      </w:r>
      <w:r w:rsidRPr="009F07E0">
        <w:rPr>
          <w:rFonts w:ascii="Calibri" w:hAnsi="Calibri" w:cs="Calibri"/>
          <w:i/>
          <w:sz w:val="22"/>
          <w:szCs w:val="22"/>
          <w:lang w:val="en-US"/>
        </w:rPr>
        <w:t>Department of Quantum Matter Physics, University of Geneva, 24 Quai Ernest-</w:t>
      </w:r>
      <w:proofErr w:type="spellStart"/>
      <w:r w:rsidRPr="009F07E0">
        <w:rPr>
          <w:rFonts w:ascii="Calibri" w:hAnsi="Calibri" w:cs="Calibri"/>
          <w:i/>
          <w:sz w:val="22"/>
          <w:szCs w:val="22"/>
          <w:lang w:val="en-US"/>
        </w:rPr>
        <w:t>Ansermet</w:t>
      </w:r>
      <w:proofErr w:type="spellEnd"/>
      <w:r w:rsidRPr="009F07E0">
        <w:rPr>
          <w:rFonts w:ascii="Calibri" w:hAnsi="Calibri" w:cs="Calibri"/>
          <w:i/>
          <w:sz w:val="22"/>
          <w:szCs w:val="22"/>
          <w:lang w:val="en-US"/>
        </w:rPr>
        <w:t>, 1211 Geneva 4, Switzerland</w:t>
      </w:r>
    </w:p>
    <w:p w14:paraId="4AD90D01" w14:textId="77777777" w:rsidR="00E52944" w:rsidRPr="009F07E0" w:rsidRDefault="00E52944" w:rsidP="00E52944">
      <w:pPr>
        <w:autoSpaceDE w:val="0"/>
        <w:autoSpaceDN w:val="0"/>
        <w:adjustRightInd w:val="0"/>
        <w:spacing w:line="320" w:lineRule="exact"/>
        <w:jc w:val="both"/>
        <w:rPr>
          <w:rFonts w:ascii="Calibri" w:eastAsiaTheme="minorEastAsia" w:hAnsi="Calibri" w:cs="Calibri"/>
          <w:i/>
          <w:sz w:val="22"/>
          <w:szCs w:val="22"/>
          <w:lang w:val="en-US"/>
        </w:rPr>
      </w:pPr>
      <w:r w:rsidRPr="009F07E0">
        <w:rPr>
          <w:rFonts w:ascii="Calibri" w:hAnsi="Calibri" w:cs="Calibri"/>
          <w:i/>
          <w:sz w:val="22"/>
          <w:szCs w:val="22"/>
          <w:vertAlign w:val="superscript"/>
          <w:lang w:val="en-US"/>
        </w:rPr>
        <w:t>9</w:t>
      </w:r>
      <w:r w:rsidRPr="009F07E0">
        <w:rPr>
          <w:rFonts w:ascii="Calibri" w:eastAsiaTheme="minorEastAsia" w:hAnsi="Calibri" w:cs="Calibri"/>
          <w:i/>
          <w:sz w:val="22"/>
          <w:szCs w:val="22"/>
          <w:lang w:val="en-US"/>
        </w:rPr>
        <w:t>Institute for Quantum Science and Engineering and Department of Physics, Southern University of Science and Technology of China, Shenzhen, Guangdong 518055, China</w:t>
      </w:r>
    </w:p>
    <w:p w14:paraId="03D4CF76" w14:textId="77777777" w:rsidR="00E52944" w:rsidRDefault="00E52944" w:rsidP="00E52944">
      <w:pPr>
        <w:autoSpaceDE w:val="0"/>
        <w:autoSpaceDN w:val="0"/>
        <w:adjustRightInd w:val="0"/>
        <w:spacing w:line="320" w:lineRule="exact"/>
        <w:jc w:val="both"/>
        <w:rPr>
          <w:rFonts w:ascii="Calibri" w:hAnsi="Calibri" w:cs="Calibri"/>
          <w:i/>
          <w:sz w:val="22"/>
          <w:szCs w:val="22"/>
          <w:lang w:val="en-US"/>
        </w:rPr>
      </w:pPr>
      <w:r w:rsidRPr="009F07E0">
        <w:rPr>
          <w:rFonts w:ascii="Calibri" w:hAnsi="Calibri" w:cs="Calibri"/>
          <w:i/>
          <w:sz w:val="22"/>
          <w:szCs w:val="22"/>
          <w:vertAlign w:val="superscript"/>
          <w:lang w:val="en-US"/>
        </w:rPr>
        <w:t>10</w:t>
      </w:r>
      <w:r w:rsidRPr="009F07E0">
        <w:rPr>
          <w:rFonts w:ascii="Calibri" w:hAnsi="Calibri" w:cs="Calibri"/>
          <w:i/>
          <w:sz w:val="22"/>
          <w:szCs w:val="22"/>
          <w:lang w:val="en-US"/>
        </w:rPr>
        <w:t>Laboratory for Topological Quantum Matter and Advanced Spectroscopy (B7), Department of Physics, Princeton University, Princeton, NJ, USA</w:t>
      </w:r>
    </w:p>
    <w:p w14:paraId="16278B28" w14:textId="77777777" w:rsidR="00E52944" w:rsidRDefault="00E52944" w:rsidP="00E52944">
      <w:pPr>
        <w:autoSpaceDE w:val="0"/>
        <w:autoSpaceDN w:val="0"/>
        <w:adjustRightInd w:val="0"/>
        <w:spacing w:line="320" w:lineRule="exact"/>
        <w:jc w:val="both"/>
        <w:rPr>
          <w:rFonts w:ascii="Calibri" w:hAnsi="Calibri" w:cs="Calibri"/>
          <w:i/>
          <w:sz w:val="22"/>
          <w:szCs w:val="22"/>
          <w:lang w:val="en-US"/>
        </w:rPr>
      </w:pPr>
      <w:r w:rsidRPr="008F47A2">
        <w:rPr>
          <w:rFonts w:ascii="Calibri" w:hAnsi="Calibri" w:cs="Calibri"/>
          <w:i/>
          <w:sz w:val="22"/>
          <w:szCs w:val="22"/>
          <w:vertAlign w:val="superscript"/>
          <w:lang w:val="en-US"/>
        </w:rPr>
        <w:t>11</w:t>
      </w:r>
      <w:r w:rsidRPr="002A198A">
        <w:rPr>
          <w:rFonts w:ascii="Calibri" w:hAnsi="Calibri" w:cs="Calibri"/>
          <w:i/>
          <w:sz w:val="22"/>
          <w:szCs w:val="22"/>
          <w:lang w:val="en-US"/>
        </w:rPr>
        <w:t>Kavli Institute for Theoretical Sciences, University of Chinese Academy of Sciences, Beijing 100190, China</w:t>
      </w:r>
    </w:p>
    <w:p w14:paraId="0612343C" w14:textId="77777777" w:rsidR="00E52944" w:rsidRPr="006F6938" w:rsidRDefault="00E52944" w:rsidP="00E52944">
      <w:pPr>
        <w:autoSpaceDE w:val="0"/>
        <w:autoSpaceDN w:val="0"/>
        <w:adjustRightInd w:val="0"/>
        <w:spacing w:line="320" w:lineRule="exact"/>
        <w:jc w:val="both"/>
        <w:rPr>
          <w:rFonts w:ascii="Calibri" w:hAnsi="Calibri" w:cs="Calibri"/>
          <w:i/>
          <w:sz w:val="22"/>
          <w:szCs w:val="22"/>
          <w:lang w:val="en-US"/>
        </w:rPr>
      </w:pPr>
      <w:r w:rsidRPr="006F6938">
        <w:rPr>
          <w:rFonts w:ascii="Calibri" w:hAnsi="Calibri" w:cs="Calibri"/>
          <w:i/>
          <w:sz w:val="22"/>
          <w:szCs w:val="22"/>
          <w:vertAlign w:val="superscript"/>
          <w:lang w:val="en-US"/>
        </w:rPr>
        <w:t>1</w:t>
      </w:r>
      <w:r>
        <w:rPr>
          <w:rFonts w:ascii="Calibri" w:hAnsi="Calibri" w:cs="Calibri"/>
          <w:i/>
          <w:sz w:val="22"/>
          <w:szCs w:val="22"/>
          <w:vertAlign w:val="superscript"/>
          <w:lang w:val="en-US"/>
        </w:rPr>
        <w:t>2</w:t>
      </w:r>
      <w:r w:rsidRPr="006F6938">
        <w:rPr>
          <w:rFonts w:ascii="Calibri" w:hAnsi="Calibri" w:cs="Calibri"/>
          <w:i/>
          <w:sz w:val="22"/>
          <w:szCs w:val="22"/>
          <w:lang w:val="en-US"/>
        </w:rPr>
        <w:t>Center for Correlated Matter and Department of Physics, Zhejiang University, Hangzhou 310058, China</w:t>
      </w:r>
    </w:p>
    <w:p w14:paraId="036A85D7" w14:textId="77777777" w:rsidR="00E52944" w:rsidRPr="009F07E0" w:rsidRDefault="00E52944" w:rsidP="00E52944">
      <w:pPr>
        <w:autoSpaceDE w:val="0"/>
        <w:autoSpaceDN w:val="0"/>
        <w:adjustRightInd w:val="0"/>
        <w:spacing w:line="320" w:lineRule="exact"/>
        <w:jc w:val="both"/>
        <w:rPr>
          <w:rFonts w:ascii="Calibri" w:eastAsiaTheme="minorEastAsia" w:hAnsi="Calibri" w:cs="Calibri"/>
          <w:i/>
          <w:sz w:val="22"/>
          <w:szCs w:val="22"/>
          <w:lang w:val="en-US"/>
        </w:rPr>
      </w:pPr>
      <w:r w:rsidRPr="009F07E0">
        <w:rPr>
          <w:rFonts w:ascii="Calibri" w:hAnsi="Calibri" w:cs="Calibri"/>
          <w:i/>
          <w:sz w:val="22"/>
          <w:szCs w:val="22"/>
          <w:vertAlign w:val="superscript"/>
          <w:lang w:val="en-US"/>
        </w:rPr>
        <w:t>1</w:t>
      </w:r>
      <w:r>
        <w:rPr>
          <w:rFonts w:ascii="Calibri" w:hAnsi="Calibri" w:cs="Calibri"/>
          <w:i/>
          <w:sz w:val="22"/>
          <w:szCs w:val="22"/>
          <w:vertAlign w:val="superscript"/>
          <w:lang w:val="en-US"/>
        </w:rPr>
        <w:t>3</w:t>
      </w:r>
      <w:r w:rsidRPr="009F07E0">
        <w:rPr>
          <w:rFonts w:ascii="Calibri" w:eastAsiaTheme="minorEastAsia" w:hAnsi="Calibri" w:cs="Calibri"/>
          <w:i/>
          <w:sz w:val="22"/>
          <w:szCs w:val="22"/>
          <w:lang w:val="en-US"/>
        </w:rPr>
        <w:t>Department of physics, Southern University of Science and Technology, Shenzhen, Guangdong 518055, China</w:t>
      </w:r>
    </w:p>
    <w:p w14:paraId="289D4ABF" w14:textId="77777777" w:rsidR="00E52944" w:rsidRPr="009F07E0" w:rsidRDefault="00E52944" w:rsidP="00E52944">
      <w:pPr>
        <w:autoSpaceDE w:val="0"/>
        <w:autoSpaceDN w:val="0"/>
        <w:adjustRightInd w:val="0"/>
        <w:spacing w:line="320" w:lineRule="exact"/>
        <w:jc w:val="both"/>
        <w:rPr>
          <w:rFonts w:ascii="Calibri" w:eastAsiaTheme="minorEastAsia" w:hAnsi="Calibri" w:cs="Calibri"/>
          <w:i/>
          <w:sz w:val="22"/>
          <w:szCs w:val="22"/>
          <w:lang w:val="en-US"/>
        </w:rPr>
      </w:pPr>
      <w:r w:rsidRPr="009F07E0">
        <w:rPr>
          <w:rFonts w:ascii="Calibri" w:hAnsi="Calibri" w:cs="Calibri"/>
          <w:i/>
          <w:sz w:val="22"/>
          <w:szCs w:val="22"/>
          <w:vertAlign w:val="superscript"/>
          <w:lang w:val="en-US"/>
        </w:rPr>
        <w:t>1</w:t>
      </w:r>
      <w:r>
        <w:rPr>
          <w:rFonts w:ascii="Calibri" w:hAnsi="Calibri" w:cs="Calibri"/>
          <w:i/>
          <w:sz w:val="22"/>
          <w:szCs w:val="22"/>
          <w:vertAlign w:val="superscript"/>
          <w:lang w:val="en-US"/>
        </w:rPr>
        <w:t>4</w:t>
      </w:r>
      <w:r w:rsidRPr="009F07E0">
        <w:rPr>
          <w:rFonts w:ascii="Calibri" w:eastAsiaTheme="minorEastAsia" w:hAnsi="Calibri" w:cs="Calibri"/>
          <w:i/>
          <w:sz w:val="22"/>
          <w:szCs w:val="22"/>
          <w:lang w:val="en-US"/>
        </w:rPr>
        <w:t xml:space="preserve">Laboratory for Muon Spin Spectroscopy, Paul Scherrer Institute, CH-5232 </w:t>
      </w:r>
      <w:proofErr w:type="spellStart"/>
      <w:r w:rsidRPr="009F07E0">
        <w:rPr>
          <w:rFonts w:ascii="Calibri" w:eastAsiaTheme="minorEastAsia" w:hAnsi="Calibri" w:cs="Calibri"/>
          <w:i/>
          <w:sz w:val="22"/>
          <w:szCs w:val="22"/>
          <w:lang w:val="en-US"/>
        </w:rPr>
        <w:t>Villigen</w:t>
      </w:r>
      <w:proofErr w:type="spellEnd"/>
      <w:r w:rsidRPr="009F07E0">
        <w:rPr>
          <w:rFonts w:ascii="Calibri" w:eastAsiaTheme="minorEastAsia" w:hAnsi="Calibri" w:cs="Calibri"/>
          <w:i/>
          <w:sz w:val="22"/>
          <w:szCs w:val="22"/>
          <w:lang w:val="en-US"/>
        </w:rPr>
        <w:t xml:space="preserve"> PSI, Switzerland </w:t>
      </w:r>
    </w:p>
    <w:p w14:paraId="3549395C" w14:textId="77777777" w:rsidR="00E52944" w:rsidRPr="00AF74DC" w:rsidRDefault="00E52944" w:rsidP="00E52944">
      <w:pPr>
        <w:autoSpaceDE w:val="0"/>
        <w:autoSpaceDN w:val="0"/>
        <w:adjustRightInd w:val="0"/>
        <w:spacing w:line="320" w:lineRule="exact"/>
        <w:jc w:val="both"/>
        <w:rPr>
          <w:rFonts w:ascii="Calibri" w:hAnsi="Calibri" w:cs="Calibri"/>
          <w:i/>
          <w:sz w:val="22"/>
          <w:szCs w:val="22"/>
          <w:lang w:val="de-CH"/>
        </w:rPr>
      </w:pPr>
      <w:r w:rsidRPr="00AF74DC">
        <w:rPr>
          <w:rFonts w:ascii="Calibri" w:hAnsi="Calibri" w:cs="Calibri"/>
          <w:i/>
          <w:sz w:val="22"/>
          <w:szCs w:val="22"/>
          <w:vertAlign w:val="superscript"/>
          <w:lang w:val="de-CH"/>
        </w:rPr>
        <w:t>15</w:t>
      </w:r>
      <w:r w:rsidRPr="00AF74DC">
        <w:rPr>
          <w:rFonts w:ascii="Calibri" w:eastAsiaTheme="minorEastAsia" w:hAnsi="Calibri" w:cs="Calibri"/>
          <w:i/>
          <w:sz w:val="22"/>
          <w:szCs w:val="22"/>
          <w:lang w:val="de-CH"/>
        </w:rPr>
        <w:t>Max-Planck-Institut für Festkörperforschung, Heisenbergstrasse 1, D-70569 Stuttgart, Germany</w:t>
      </w:r>
    </w:p>
    <w:p w14:paraId="552A4C32" w14:textId="77777777" w:rsidR="00E52944" w:rsidRPr="009F07E0" w:rsidRDefault="00E52944" w:rsidP="00E52944">
      <w:pPr>
        <w:autoSpaceDE w:val="0"/>
        <w:autoSpaceDN w:val="0"/>
        <w:adjustRightInd w:val="0"/>
        <w:spacing w:line="320" w:lineRule="exact"/>
        <w:jc w:val="both"/>
        <w:rPr>
          <w:rFonts w:ascii="Calibri" w:hAnsi="Calibri" w:cs="Calibri"/>
          <w:i/>
          <w:sz w:val="22"/>
          <w:szCs w:val="22"/>
          <w:lang w:val="en-US"/>
        </w:rPr>
      </w:pPr>
      <w:r w:rsidRPr="009F07E0">
        <w:rPr>
          <w:rFonts w:ascii="Calibri" w:hAnsi="Calibri" w:cs="Calibri"/>
          <w:i/>
          <w:sz w:val="22"/>
          <w:szCs w:val="22"/>
          <w:vertAlign w:val="superscript"/>
          <w:lang w:val="en-US"/>
        </w:rPr>
        <w:t>1</w:t>
      </w:r>
      <w:r>
        <w:rPr>
          <w:rFonts w:ascii="Calibri" w:hAnsi="Calibri" w:cs="Calibri"/>
          <w:i/>
          <w:sz w:val="22"/>
          <w:szCs w:val="22"/>
          <w:vertAlign w:val="superscript"/>
          <w:lang w:val="en-US"/>
        </w:rPr>
        <w:t>6</w:t>
      </w:r>
      <w:r w:rsidRPr="009F07E0">
        <w:rPr>
          <w:rFonts w:ascii="Calibri" w:hAnsi="Calibri" w:cs="Calibri"/>
          <w:i/>
          <w:sz w:val="22"/>
          <w:szCs w:val="22"/>
          <w:lang w:val="en-US"/>
        </w:rPr>
        <w:t>CAS Key Laboratory of Theoretical Physics, Institute of Theoretical Physics, Chinese Academy of Sciences, Beijing 100190, China</w:t>
      </w:r>
    </w:p>
    <w:p w14:paraId="52BA08D5" w14:textId="77777777" w:rsidR="00E52944" w:rsidRPr="009F07E0" w:rsidRDefault="00E52944" w:rsidP="00E52944">
      <w:pPr>
        <w:autoSpaceDE w:val="0"/>
        <w:autoSpaceDN w:val="0"/>
        <w:adjustRightInd w:val="0"/>
        <w:spacing w:line="320" w:lineRule="exact"/>
        <w:jc w:val="both"/>
        <w:rPr>
          <w:rFonts w:ascii="Calibri" w:hAnsi="Calibri" w:cs="Calibri"/>
          <w:i/>
          <w:sz w:val="22"/>
          <w:szCs w:val="22"/>
          <w:lang w:val="en-US"/>
        </w:rPr>
      </w:pPr>
      <w:r w:rsidRPr="009F07E0">
        <w:rPr>
          <w:rFonts w:ascii="Calibri" w:hAnsi="Calibri" w:cs="Calibri"/>
          <w:i/>
          <w:sz w:val="22"/>
          <w:szCs w:val="22"/>
          <w:vertAlign w:val="superscript"/>
          <w:lang w:val="en-US"/>
        </w:rPr>
        <w:t>1</w:t>
      </w:r>
      <w:r>
        <w:rPr>
          <w:rFonts w:ascii="Calibri" w:hAnsi="Calibri" w:cs="Calibri"/>
          <w:i/>
          <w:sz w:val="22"/>
          <w:szCs w:val="22"/>
          <w:vertAlign w:val="superscript"/>
          <w:lang w:val="en-US"/>
        </w:rPr>
        <w:t>7</w:t>
      </w:r>
      <w:r w:rsidRPr="009F07E0">
        <w:rPr>
          <w:rFonts w:ascii="Calibri" w:hAnsi="Calibri" w:cs="Calibri"/>
          <w:i/>
          <w:sz w:val="22"/>
          <w:szCs w:val="22"/>
          <w:lang w:val="en-US"/>
        </w:rPr>
        <w:t xml:space="preserve">Beijing Academy of Quantum Information Sciences, Beijing 100913, China </w:t>
      </w:r>
    </w:p>
    <w:p w14:paraId="45F1B815" w14:textId="77777777" w:rsidR="00E52944" w:rsidRPr="009F07E0" w:rsidRDefault="00E52944" w:rsidP="00E52944">
      <w:pPr>
        <w:autoSpaceDE w:val="0"/>
        <w:autoSpaceDN w:val="0"/>
        <w:adjustRightInd w:val="0"/>
        <w:spacing w:after="200" w:line="320" w:lineRule="exact"/>
        <w:jc w:val="both"/>
        <w:rPr>
          <w:i/>
          <w:iCs/>
          <w:sz w:val="22"/>
          <w:szCs w:val="22"/>
          <w:vertAlign w:val="superscript"/>
          <w:lang w:val="en-US"/>
        </w:rPr>
      </w:pPr>
      <w:r w:rsidRPr="009F07E0">
        <w:rPr>
          <w:rFonts w:ascii="Calibri" w:hAnsi="Calibri" w:cs="Calibri"/>
          <w:i/>
          <w:sz w:val="22"/>
          <w:szCs w:val="22"/>
          <w:vertAlign w:val="superscript"/>
          <w:lang w:val="en-US"/>
        </w:rPr>
        <w:t>1</w:t>
      </w:r>
      <w:r>
        <w:rPr>
          <w:rFonts w:ascii="Calibri" w:hAnsi="Calibri" w:cs="Calibri"/>
          <w:i/>
          <w:sz w:val="22"/>
          <w:szCs w:val="22"/>
          <w:vertAlign w:val="superscript"/>
          <w:lang w:val="en-US"/>
        </w:rPr>
        <w:t>8</w:t>
      </w:r>
      <w:r w:rsidRPr="009F07E0">
        <w:rPr>
          <w:rFonts w:ascii="Calibri" w:hAnsi="Calibri" w:cs="Calibri"/>
          <w:i/>
          <w:sz w:val="22"/>
          <w:szCs w:val="22"/>
          <w:lang w:val="en-US"/>
        </w:rPr>
        <w:t>Collaborative Innovation Center of Quantum Matter, Beijing 100871, China</w:t>
      </w:r>
    </w:p>
    <w:p w14:paraId="652FDC43" w14:textId="77777777" w:rsidR="00E52944" w:rsidRPr="009F07E0" w:rsidRDefault="00E52944" w:rsidP="00E52944">
      <w:pPr>
        <w:pStyle w:val="Paragraph"/>
        <w:shd w:val="clear" w:color="auto" w:fill="FFFFFF"/>
        <w:spacing w:before="0" w:line="360" w:lineRule="exact"/>
        <w:ind w:firstLine="0"/>
        <w:jc w:val="both"/>
        <w:rPr>
          <w:rFonts w:ascii="Calibri" w:hAnsi="Calibri" w:cs="Calibri"/>
          <w:i/>
          <w:iCs/>
          <w:sz w:val="22"/>
          <w:szCs w:val="22"/>
        </w:rPr>
      </w:pPr>
      <w:r w:rsidRPr="009F07E0">
        <w:rPr>
          <w:rFonts w:ascii="Calibri" w:hAnsi="Calibri" w:cs="Calibri"/>
          <w:i/>
          <w:iCs/>
          <w:sz w:val="22"/>
          <w:szCs w:val="22"/>
          <w:vertAlign w:val="superscript"/>
        </w:rPr>
        <w:t>#</w:t>
      </w:r>
      <w:r w:rsidRPr="009F07E0">
        <w:rPr>
          <w:rFonts w:ascii="Calibri" w:hAnsi="Calibri" w:cs="Calibri"/>
          <w:i/>
          <w:iCs/>
          <w:sz w:val="22"/>
          <w:szCs w:val="22"/>
        </w:rPr>
        <w:t>These authors contributed equally to this work.</w:t>
      </w:r>
    </w:p>
    <w:p w14:paraId="7821DFFC" w14:textId="77777777" w:rsidR="00E52944" w:rsidRPr="009F07E0" w:rsidRDefault="00E52944" w:rsidP="00E52944">
      <w:pPr>
        <w:pStyle w:val="Paragraph"/>
        <w:shd w:val="clear" w:color="auto" w:fill="FFFFFF"/>
        <w:spacing w:before="0" w:line="360" w:lineRule="exact"/>
        <w:ind w:firstLine="0"/>
        <w:jc w:val="both"/>
        <w:rPr>
          <w:rFonts w:asciiTheme="minorHAnsi" w:eastAsia="DengXian" w:hAnsiTheme="minorHAnsi"/>
          <w:i/>
          <w:iCs/>
          <w:sz w:val="22"/>
          <w:szCs w:val="22"/>
          <w:lang w:eastAsia="zh-CN"/>
        </w:rPr>
      </w:pPr>
      <w:r w:rsidRPr="009F07E0">
        <w:rPr>
          <w:rFonts w:ascii="Calibri" w:hAnsi="Calibri" w:cs="Calibri"/>
          <w:i/>
          <w:iCs/>
          <w:sz w:val="22"/>
          <w:szCs w:val="22"/>
        </w:rPr>
        <w:t>*</w:t>
      </w:r>
      <w:r w:rsidRPr="009F07E0">
        <w:rPr>
          <w:rFonts w:ascii="Calibri" w:eastAsia="DengXian" w:hAnsi="Calibri" w:cs="Calibri"/>
          <w:i/>
          <w:iCs/>
          <w:sz w:val="22"/>
          <w:szCs w:val="22"/>
          <w:lang w:eastAsia="zh-CN"/>
        </w:rPr>
        <w:t>To whom correspondence should be addressed:</w:t>
      </w:r>
      <w:r w:rsidRPr="009F07E0">
        <w:rPr>
          <w:rFonts w:asciiTheme="minorHAnsi" w:eastAsia="DengXian" w:hAnsiTheme="minorHAnsi"/>
          <w:i/>
          <w:iCs/>
          <w:sz w:val="22"/>
          <w:szCs w:val="22"/>
          <w:lang w:eastAsia="zh-CN"/>
        </w:rPr>
        <w:t xml:space="preserve"> </w:t>
      </w:r>
    </w:p>
    <w:p w14:paraId="58B6342B" w14:textId="5B92DC10" w:rsidR="001042FD" w:rsidRPr="000E76A6" w:rsidRDefault="00E52944" w:rsidP="000E76A6">
      <w:pPr>
        <w:pStyle w:val="Paragraph"/>
        <w:shd w:val="clear" w:color="auto" w:fill="FFFFFF"/>
        <w:spacing w:before="0" w:after="200" w:line="360" w:lineRule="exact"/>
        <w:ind w:firstLine="0"/>
        <w:jc w:val="both"/>
        <w:rPr>
          <w:rFonts w:ascii="Calibri" w:eastAsia="DengXian" w:hAnsi="Calibri" w:cs="Calibri"/>
          <w:i/>
          <w:iCs/>
          <w:sz w:val="22"/>
          <w:szCs w:val="22"/>
          <w:lang w:eastAsia="zh-CN"/>
        </w:rPr>
      </w:pPr>
      <w:r w:rsidRPr="009F07E0">
        <w:rPr>
          <w:rFonts w:ascii="Calibri" w:eastAsia="DengXian" w:hAnsi="Calibri" w:cs="Calibri"/>
          <w:i/>
          <w:iCs/>
          <w:sz w:val="22"/>
          <w:szCs w:val="22"/>
          <w:lang w:eastAsia="zh-CN"/>
        </w:rPr>
        <w:t>Y.H. (</w:t>
      </w:r>
      <w:proofErr w:type="spellStart"/>
      <w:r w:rsidRPr="009F07E0">
        <w:rPr>
          <w:rFonts w:ascii="Calibri" w:eastAsia="DengXian" w:hAnsi="Calibri" w:cs="Calibri"/>
          <w:i/>
          <w:iCs/>
          <w:sz w:val="22"/>
          <w:szCs w:val="22"/>
          <w:lang w:eastAsia="zh-CN"/>
        </w:rPr>
        <w:t>yonghphysics@gmail.com</w:t>
      </w:r>
      <w:proofErr w:type="spellEnd"/>
      <w:r w:rsidRPr="009F07E0">
        <w:rPr>
          <w:rFonts w:ascii="Calibri" w:eastAsia="DengXian" w:hAnsi="Calibri" w:cs="Calibri"/>
          <w:i/>
          <w:iCs/>
          <w:sz w:val="22"/>
          <w:szCs w:val="22"/>
          <w:lang w:eastAsia="zh-CN"/>
        </w:rPr>
        <w:t xml:space="preserve">); </w:t>
      </w:r>
      <w:r w:rsidRPr="009F07E0">
        <w:rPr>
          <w:rFonts w:ascii="Calibri" w:eastAsia="DengXian" w:hAnsi="Calibri" w:cs="Calibri"/>
          <w:i/>
          <w:iCs/>
          <w:color w:val="000000" w:themeColor="text1"/>
          <w:sz w:val="22"/>
          <w:szCs w:val="22"/>
          <w:lang w:eastAsia="zh-CN"/>
        </w:rPr>
        <w:t>X.W. (</w:t>
      </w:r>
      <w:proofErr w:type="spellStart"/>
      <w:r w:rsidRPr="009F07E0">
        <w:rPr>
          <w:rFonts w:ascii="Calibri" w:eastAsia="DengXian" w:hAnsi="Calibri" w:cs="Calibri"/>
          <w:i/>
          <w:iCs/>
          <w:sz w:val="22"/>
          <w:szCs w:val="22"/>
          <w:lang w:eastAsia="zh-CN"/>
        </w:rPr>
        <w:t>xxwu@itp.ac.cn</w:t>
      </w:r>
      <w:proofErr w:type="spellEnd"/>
      <w:r w:rsidRPr="009F07E0">
        <w:rPr>
          <w:rFonts w:ascii="Calibri" w:eastAsia="DengXian" w:hAnsi="Calibri" w:cs="Calibri"/>
          <w:i/>
          <w:iCs/>
          <w:sz w:val="22"/>
          <w:szCs w:val="22"/>
          <w:lang w:eastAsia="zh-CN"/>
        </w:rPr>
        <w:t>); M.S. (</w:t>
      </w:r>
      <w:proofErr w:type="spellStart"/>
      <w:r w:rsidRPr="009F07E0">
        <w:rPr>
          <w:rFonts w:ascii="Calibri" w:eastAsia="DengXian" w:hAnsi="Calibri" w:cs="Calibri"/>
          <w:i/>
          <w:iCs/>
          <w:sz w:val="22"/>
          <w:szCs w:val="22"/>
          <w:lang w:eastAsia="zh-CN"/>
        </w:rPr>
        <w:t>ming.shi@psi.ch</w:t>
      </w:r>
      <w:proofErr w:type="spellEnd"/>
      <w:r w:rsidRPr="009F07E0">
        <w:rPr>
          <w:rFonts w:ascii="Calibri" w:eastAsia="DengXian" w:hAnsi="Calibri" w:cs="Calibri"/>
          <w:i/>
          <w:iCs/>
          <w:sz w:val="22"/>
          <w:szCs w:val="22"/>
          <w:lang w:eastAsia="zh-CN"/>
        </w:rPr>
        <w:t>)</w:t>
      </w:r>
    </w:p>
    <w:p w14:paraId="17F2C94C" w14:textId="405730C1" w:rsidR="00E52944" w:rsidRPr="00AF3DE5" w:rsidRDefault="00AF3DE5" w:rsidP="000E76A6">
      <w:pPr>
        <w:pStyle w:val="Paragraph"/>
        <w:shd w:val="clear" w:color="auto" w:fill="FFFFFF"/>
        <w:spacing w:before="0" w:line="360" w:lineRule="exact"/>
        <w:ind w:firstLine="0"/>
        <w:jc w:val="both"/>
        <w:rPr>
          <w:rFonts w:asciiTheme="minorHAnsi" w:hAnsiTheme="minorHAnsi" w:cstheme="minorHAnsi"/>
          <w:b/>
          <w:color w:val="000000" w:themeColor="text1"/>
        </w:rPr>
      </w:pPr>
      <w:r w:rsidRPr="00AF3DE5">
        <w:rPr>
          <w:rFonts w:asciiTheme="minorHAnsi" w:hAnsiTheme="minorHAnsi" w:cstheme="minorHAnsi"/>
          <w:b/>
          <w:color w:val="000000" w:themeColor="text1"/>
        </w:rPr>
        <w:t>Contents</w:t>
      </w:r>
    </w:p>
    <w:p w14:paraId="5D391D90" w14:textId="22304CE7" w:rsidR="00AF3DE5" w:rsidRPr="00AF3DE5" w:rsidRDefault="00AF3DE5" w:rsidP="000E76A6">
      <w:pPr>
        <w:pStyle w:val="Paragraph"/>
        <w:shd w:val="clear" w:color="auto" w:fill="FFFFFF"/>
        <w:spacing w:before="0" w:line="360" w:lineRule="exact"/>
        <w:ind w:firstLine="0"/>
        <w:jc w:val="both"/>
        <w:rPr>
          <w:rFonts w:asciiTheme="minorHAnsi" w:hAnsiTheme="minorHAnsi" w:cstheme="minorHAnsi"/>
          <w:bCs/>
          <w:color w:val="000000" w:themeColor="text1"/>
        </w:rPr>
      </w:pPr>
      <w:r w:rsidRPr="00AF3DE5">
        <w:rPr>
          <w:rFonts w:asciiTheme="minorHAnsi" w:hAnsiTheme="minorHAnsi" w:cstheme="minorHAnsi"/>
          <w:bCs/>
          <w:color w:val="000000" w:themeColor="text1"/>
        </w:rPr>
        <w:t>1. Determination of surface terminations of ScV</w:t>
      </w:r>
      <w:r w:rsidRPr="00AF3DE5">
        <w:rPr>
          <w:rFonts w:asciiTheme="minorHAnsi" w:hAnsiTheme="minorHAnsi" w:cstheme="minorHAnsi"/>
          <w:bCs/>
          <w:color w:val="000000" w:themeColor="text1"/>
          <w:vertAlign w:val="subscript"/>
        </w:rPr>
        <w:t>6</w:t>
      </w:r>
      <w:r w:rsidRPr="00AF3DE5">
        <w:rPr>
          <w:rFonts w:asciiTheme="minorHAnsi" w:hAnsiTheme="minorHAnsi" w:cstheme="minorHAnsi"/>
          <w:bCs/>
          <w:color w:val="000000" w:themeColor="text1"/>
        </w:rPr>
        <w:t>Sn</w:t>
      </w:r>
      <w:r w:rsidRPr="00AF3DE5">
        <w:rPr>
          <w:rFonts w:asciiTheme="minorHAnsi" w:hAnsiTheme="minorHAnsi" w:cstheme="minorHAnsi"/>
          <w:bCs/>
          <w:color w:val="000000" w:themeColor="text1"/>
          <w:vertAlign w:val="subscript"/>
        </w:rPr>
        <w:t>6</w:t>
      </w:r>
    </w:p>
    <w:p w14:paraId="3922BA97" w14:textId="77777777" w:rsidR="00AF3DE5" w:rsidRPr="00AF3DE5" w:rsidRDefault="00AF3DE5" w:rsidP="000E76A6">
      <w:pPr>
        <w:spacing w:line="360" w:lineRule="exact"/>
        <w:rPr>
          <w:rFonts w:asciiTheme="minorHAnsi" w:hAnsiTheme="minorHAnsi" w:cstheme="minorHAnsi"/>
          <w:bCs/>
          <w:color w:val="000000" w:themeColor="text1"/>
        </w:rPr>
      </w:pPr>
      <w:r w:rsidRPr="00AF3DE5">
        <w:rPr>
          <w:rFonts w:asciiTheme="minorHAnsi" w:hAnsiTheme="minorHAnsi" w:cstheme="minorHAnsi"/>
          <w:bCs/>
          <w:color w:val="000000" w:themeColor="text1"/>
          <w:lang w:val="en-US"/>
        </w:rPr>
        <w:t>2.</w:t>
      </w:r>
      <w:r w:rsidRPr="00AF3DE5">
        <w:rPr>
          <w:rFonts w:asciiTheme="minorHAnsi" w:hAnsiTheme="minorHAnsi" w:cstheme="minorHAnsi"/>
          <w:bCs/>
          <w:i/>
          <w:iCs/>
          <w:color w:val="000000" w:themeColor="text1"/>
        </w:rPr>
        <w:t xml:space="preserve"> K</w:t>
      </w:r>
      <w:r w:rsidRPr="00AF3DE5">
        <w:rPr>
          <w:rFonts w:asciiTheme="minorHAnsi" w:hAnsiTheme="minorHAnsi" w:cstheme="minorHAnsi"/>
          <w:bCs/>
          <w:color w:val="000000" w:themeColor="text1"/>
          <w:vertAlign w:val="subscript"/>
        </w:rPr>
        <w:t>z</w:t>
      </w:r>
      <w:r w:rsidRPr="00AF3DE5">
        <w:rPr>
          <w:rFonts w:asciiTheme="minorHAnsi" w:hAnsiTheme="minorHAnsi" w:cstheme="minorHAnsi"/>
          <w:bCs/>
          <w:color w:val="000000" w:themeColor="text1"/>
        </w:rPr>
        <w:t xml:space="preserve"> dispersion in ScV</w:t>
      </w:r>
      <w:r w:rsidRPr="00AF3DE5">
        <w:rPr>
          <w:rFonts w:asciiTheme="minorHAnsi" w:hAnsiTheme="minorHAnsi" w:cstheme="minorHAnsi"/>
          <w:bCs/>
          <w:color w:val="000000" w:themeColor="text1"/>
          <w:vertAlign w:val="subscript"/>
        </w:rPr>
        <w:t>6</w:t>
      </w:r>
      <w:r w:rsidRPr="00AF3DE5">
        <w:rPr>
          <w:rFonts w:asciiTheme="minorHAnsi" w:hAnsiTheme="minorHAnsi" w:cstheme="minorHAnsi"/>
          <w:bCs/>
          <w:color w:val="000000" w:themeColor="text1"/>
        </w:rPr>
        <w:t>Sn</w:t>
      </w:r>
      <w:r w:rsidRPr="00AF3DE5">
        <w:rPr>
          <w:rFonts w:asciiTheme="minorHAnsi" w:hAnsiTheme="minorHAnsi" w:cstheme="minorHAnsi"/>
          <w:bCs/>
          <w:color w:val="000000" w:themeColor="text1"/>
          <w:vertAlign w:val="subscript"/>
        </w:rPr>
        <w:t>6</w:t>
      </w:r>
    </w:p>
    <w:p w14:paraId="691B9F6E" w14:textId="593D2414" w:rsidR="00AF3DE5" w:rsidRPr="00AF3DE5" w:rsidRDefault="00AF3DE5" w:rsidP="000E76A6">
      <w:pPr>
        <w:pStyle w:val="Paragraph"/>
        <w:shd w:val="clear" w:color="auto" w:fill="FFFFFF"/>
        <w:spacing w:before="0" w:line="360" w:lineRule="exact"/>
        <w:ind w:firstLine="0"/>
        <w:jc w:val="both"/>
        <w:rPr>
          <w:rFonts w:asciiTheme="minorHAnsi" w:hAnsiTheme="minorHAnsi" w:cstheme="minorHAnsi"/>
          <w:bCs/>
          <w:color w:val="000000" w:themeColor="text1"/>
        </w:rPr>
      </w:pPr>
      <w:r w:rsidRPr="00AF3DE5">
        <w:rPr>
          <w:rFonts w:asciiTheme="minorHAnsi" w:hAnsiTheme="minorHAnsi" w:cstheme="minorHAnsi"/>
          <w:bCs/>
          <w:color w:val="000000" w:themeColor="text1"/>
        </w:rPr>
        <w:t>3.</w:t>
      </w:r>
      <w:r w:rsidR="00603F7A" w:rsidRPr="00603F7A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603F7A" w:rsidRPr="00603F7A">
        <w:rPr>
          <w:rFonts w:ascii="Cambria Math" w:hAnsi="Cambria Math" w:cs="Cambria Math"/>
          <w:bCs/>
          <w:color w:val="000000" w:themeColor="text1"/>
          <w:lang w:eastAsia="zh-CN"/>
        </w:rPr>
        <w:t>ℤ</w:t>
      </w:r>
      <w:r w:rsidR="00603F7A" w:rsidRPr="00603F7A">
        <w:rPr>
          <w:rFonts w:asciiTheme="minorHAnsi" w:hAnsiTheme="minorHAnsi" w:cstheme="minorHAnsi"/>
          <w:bCs/>
          <w:color w:val="000000" w:themeColor="text1"/>
          <w:vertAlign w:val="subscript"/>
          <w:lang w:eastAsia="zh-CN"/>
        </w:rPr>
        <w:t>2</w:t>
      </w:r>
      <w:r w:rsidR="00603F7A" w:rsidRPr="00603F7A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topological surfaces </w:t>
      </w:r>
      <w:r w:rsidR="00603F7A" w:rsidRPr="00655A56">
        <w:rPr>
          <w:rFonts w:asciiTheme="minorHAnsi" w:hAnsiTheme="minorHAnsi" w:cstheme="minorHAnsi"/>
          <w:bCs/>
          <w:color w:val="000000" w:themeColor="text1"/>
          <w:lang w:eastAsia="zh-CN"/>
        </w:rPr>
        <w:t>states</w:t>
      </w:r>
      <w:r w:rsidR="00B33086" w:rsidRPr="00655A56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</w:t>
      </w:r>
      <w:r w:rsidR="00655A56" w:rsidRPr="00655A56">
        <w:rPr>
          <w:rFonts w:asciiTheme="minorHAnsi" w:hAnsiTheme="minorHAnsi" w:cstheme="minorHAnsi"/>
          <w:bCs/>
          <w:color w:val="000000" w:themeColor="text1"/>
        </w:rPr>
        <w:t>in ScV</w:t>
      </w:r>
      <w:r w:rsidR="00655A56" w:rsidRPr="00655A56">
        <w:rPr>
          <w:rFonts w:asciiTheme="minorHAnsi" w:hAnsiTheme="minorHAnsi" w:cstheme="minorHAnsi"/>
          <w:bCs/>
          <w:color w:val="000000" w:themeColor="text1"/>
          <w:vertAlign w:val="subscript"/>
        </w:rPr>
        <w:t>6</w:t>
      </w:r>
      <w:r w:rsidR="00655A56" w:rsidRPr="00655A56">
        <w:rPr>
          <w:rFonts w:asciiTheme="minorHAnsi" w:hAnsiTheme="minorHAnsi" w:cstheme="minorHAnsi"/>
          <w:bCs/>
          <w:color w:val="000000" w:themeColor="text1"/>
        </w:rPr>
        <w:t>Sn</w:t>
      </w:r>
      <w:r w:rsidR="00655A56" w:rsidRPr="00655A56">
        <w:rPr>
          <w:rFonts w:asciiTheme="minorHAnsi" w:hAnsiTheme="minorHAnsi" w:cstheme="minorHAnsi"/>
          <w:bCs/>
          <w:color w:val="000000" w:themeColor="text1"/>
          <w:vertAlign w:val="subscript"/>
        </w:rPr>
        <w:t>6</w:t>
      </w:r>
    </w:p>
    <w:p w14:paraId="009CFC66" w14:textId="77777777" w:rsidR="000E76A6" w:rsidRDefault="00AF3DE5" w:rsidP="000E76A6">
      <w:pPr>
        <w:pStyle w:val="Paragraph"/>
        <w:shd w:val="clear" w:color="auto" w:fill="FFFFFF"/>
        <w:spacing w:before="0" w:line="360" w:lineRule="exact"/>
        <w:ind w:firstLine="0"/>
        <w:jc w:val="both"/>
        <w:rPr>
          <w:rFonts w:asciiTheme="minorHAnsi" w:hAnsiTheme="minorHAnsi" w:cstheme="minorHAnsi"/>
          <w:bCs/>
          <w:color w:val="000000" w:themeColor="text1"/>
        </w:rPr>
      </w:pPr>
      <w:r w:rsidRPr="00AF3DE5">
        <w:rPr>
          <w:rFonts w:asciiTheme="minorHAnsi" w:hAnsiTheme="minorHAnsi" w:cstheme="minorHAnsi"/>
          <w:bCs/>
          <w:color w:val="000000" w:themeColor="text1"/>
        </w:rPr>
        <w:t>4</w:t>
      </w:r>
      <w:r w:rsidRPr="000A3AA2">
        <w:rPr>
          <w:rFonts w:asciiTheme="minorHAnsi" w:hAnsiTheme="minorHAnsi" w:cstheme="minorHAnsi"/>
          <w:bCs/>
          <w:color w:val="000000" w:themeColor="text1"/>
        </w:rPr>
        <w:t>.</w:t>
      </w:r>
      <w:r w:rsidR="000A3AA2" w:rsidRPr="000A3AA2">
        <w:rPr>
          <w:rFonts w:asciiTheme="minorHAnsi" w:hAnsiTheme="minorHAnsi" w:cstheme="minorHAnsi"/>
          <w:bCs/>
          <w:color w:val="000000" w:themeColor="text1"/>
        </w:rPr>
        <w:t xml:space="preserve"> V</w:t>
      </w:r>
      <w:r w:rsidR="00C33252">
        <w:rPr>
          <w:rFonts w:asciiTheme="minorHAnsi" w:hAnsiTheme="minorHAnsi" w:cstheme="minorHAnsi"/>
          <w:bCs/>
          <w:color w:val="000000" w:themeColor="text1"/>
        </w:rPr>
        <w:t>HS</w:t>
      </w:r>
      <w:r w:rsidR="000A3AA2" w:rsidRPr="000A3AA2">
        <w:rPr>
          <w:rFonts w:asciiTheme="minorHAnsi" w:hAnsiTheme="minorHAnsi" w:cstheme="minorHAnsi"/>
          <w:bCs/>
          <w:color w:val="000000" w:themeColor="text1"/>
        </w:rPr>
        <w:t xml:space="preserve"> </w:t>
      </w:r>
      <w:proofErr w:type="spellStart"/>
      <w:r w:rsidR="000A3AA2" w:rsidRPr="000A3AA2">
        <w:rPr>
          <w:rFonts w:asciiTheme="minorHAnsi" w:hAnsiTheme="minorHAnsi" w:cstheme="minorHAnsi"/>
          <w:bCs/>
          <w:color w:val="000000" w:themeColor="text1"/>
        </w:rPr>
        <w:t>arou</w:t>
      </w:r>
      <w:proofErr w:type="spellEnd"/>
      <w:r w:rsidR="000A3AA2" w:rsidRPr="000E76A6">
        <w:rPr>
          <w:rFonts w:asciiTheme="minorHAnsi" w:hAnsiTheme="minorHAnsi" w:cstheme="minorHAnsi"/>
          <w:bCs/>
          <w:color w:val="000000" w:themeColor="text1"/>
          <w:lang w:val="en-CH" w:eastAsia="zh-CN"/>
        </w:rPr>
        <w:t>nd th</w:t>
      </w:r>
      <w:r w:rsidR="000A3AA2" w:rsidRPr="000A3AA2">
        <w:rPr>
          <w:rFonts w:asciiTheme="minorHAnsi" w:hAnsiTheme="minorHAnsi" w:cstheme="minorHAnsi"/>
          <w:bCs/>
          <w:color w:val="000000" w:themeColor="text1"/>
        </w:rPr>
        <w:t xml:space="preserve">e </w:t>
      </w:r>
      <w:r w:rsidR="000A3AA2" w:rsidRPr="000A3AA2">
        <w:rPr>
          <w:rFonts w:asciiTheme="minorHAnsi" w:hAnsiTheme="minorHAnsi" w:cstheme="minorHAnsi"/>
          <w:bCs/>
          <w:i/>
          <w:iCs/>
          <w:color w:val="000000" w:themeColor="text1"/>
        </w:rPr>
        <w:t>K</w:t>
      </w:r>
      <w:r w:rsidR="000A3AA2" w:rsidRPr="000A3AA2">
        <w:rPr>
          <w:rFonts w:asciiTheme="minorHAnsi" w:hAnsiTheme="minorHAnsi" w:cstheme="minorHAnsi"/>
          <w:bCs/>
          <w:color w:val="000000" w:themeColor="text1"/>
        </w:rPr>
        <w:t xml:space="preserve"> point</w:t>
      </w:r>
    </w:p>
    <w:p w14:paraId="2F9CAB04" w14:textId="163B6BA3" w:rsidR="00AF3DE5" w:rsidRPr="000E76A6" w:rsidRDefault="000E76A6" w:rsidP="000E76A6">
      <w:pPr>
        <w:pStyle w:val="Paragraph"/>
        <w:shd w:val="clear" w:color="auto" w:fill="FFFFFF"/>
        <w:spacing w:before="0" w:line="360" w:lineRule="exact"/>
        <w:ind w:firstLine="0"/>
        <w:jc w:val="both"/>
        <w:rPr>
          <w:rFonts w:asciiTheme="minorHAnsi" w:hAnsiTheme="minorHAnsi" w:cstheme="minorHAnsi"/>
          <w:bCs/>
          <w:color w:val="000000" w:themeColor="text1"/>
        </w:rPr>
      </w:pPr>
      <w:r w:rsidRPr="000E76A6">
        <w:rPr>
          <w:rFonts w:asciiTheme="minorHAnsi" w:hAnsiTheme="minorHAnsi" w:cstheme="minorHAnsi"/>
          <w:bCs/>
          <w:color w:val="000000" w:themeColor="text1"/>
          <w:lang w:val="en-CH" w:eastAsia="zh-CN"/>
        </w:rPr>
        <w:t>5. Orbital character resolved band structure of ScV</w:t>
      </w:r>
      <w:r w:rsidRPr="000E76A6">
        <w:rPr>
          <w:rFonts w:asciiTheme="minorHAnsi" w:hAnsiTheme="minorHAnsi" w:cstheme="minorHAnsi"/>
          <w:bCs/>
          <w:color w:val="000000" w:themeColor="text1"/>
          <w:vertAlign w:val="subscript"/>
          <w:lang w:val="en-CH" w:eastAsia="zh-CN"/>
        </w:rPr>
        <w:t>6</w:t>
      </w:r>
      <w:r w:rsidRPr="000E76A6">
        <w:rPr>
          <w:rFonts w:asciiTheme="minorHAnsi" w:hAnsiTheme="minorHAnsi" w:cstheme="minorHAnsi"/>
          <w:bCs/>
          <w:color w:val="000000" w:themeColor="text1"/>
          <w:lang w:val="en-CH" w:eastAsia="zh-CN"/>
        </w:rPr>
        <w:t>Sn</w:t>
      </w:r>
      <w:r w:rsidRPr="000E76A6">
        <w:rPr>
          <w:rFonts w:asciiTheme="minorHAnsi" w:hAnsiTheme="minorHAnsi" w:cstheme="minorHAnsi"/>
          <w:bCs/>
          <w:color w:val="000000" w:themeColor="text1"/>
          <w:vertAlign w:val="subscript"/>
          <w:lang w:val="en-CH" w:eastAsia="zh-CN"/>
        </w:rPr>
        <w:t>6</w:t>
      </w:r>
    </w:p>
    <w:p w14:paraId="0CF6BEDC" w14:textId="21FED739" w:rsidR="00F84A70" w:rsidRPr="001F498D" w:rsidRDefault="000E76A6" w:rsidP="000E76A6">
      <w:pPr>
        <w:spacing w:line="360" w:lineRule="exact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  <w:lang w:val="en-US"/>
        </w:rPr>
        <w:t>6</w:t>
      </w:r>
      <w:r w:rsidR="00AF3DE5" w:rsidRPr="001F498D">
        <w:rPr>
          <w:rFonts w:asciiTheme="minorHAnsi" w:hAnsiTheme="minorHAnsi" w:cstheme="minorHAnsi"/>
          <w:bCs/>
          <w:color w:val="000000" w:themeColor="text1"/>
          <w:lang w:val="en-US"/>
        </w:rPr>
        <w:t>.</w:t>
      </w:r>
      <w:r w:rsidR="001F498D" w:rsidRPr="001F498D">
        <w:rPr>
          <w:rFonts w:asciiTheme="minorHAnsi" w:hAnsiTheme="minorHAnsi" w:cstheme="minorHAnsi"/>
          <w:bCs/>
          <w:color w:val="000000" w:themeColor="text1"/>
        </w:rPr>
        <w:t xml:space="preserve"> Evolution of the Raman modes in ScV</w:t>
      </w:r>
      <w:r w:rsidR="001F498D" w:rsidRPr="001F498D">
        <w:rPr>
          <w:rFonts w:asciiTheme="minorHAnsi" w:hAnsiTheme="minorHAnsi" w:cstheme="minorHAnsi"/>
          <w:bCs/>
          <w:color w:val="000000" w:themeColor="text1"/>
          <w:vertAlign w:val="subscript"/>
        </w:rPr>
        <w:t>6</w:t>
      </w:r>
      <w:r w:rsidR="001F498D" w:rsidRPr="001F498D">
        <w:rPr>
          <w:rFonts w:asciiTheme="minorHAnsi" w:hAnsiTheme="minorHAnsi" w:cstheme="minorHAnsi"/>
          <w:bCs/>
          <w:color w:val="000000" w:themeColor="text1"/>
        </w:rPr>
        <w:t>S</w:t>
      </w:r>
      <w:r w:rsidR="001F498D">
        <w:rPr>
          <w:rFonts w:asciiTheme="minorHAnsi" w:hAnsiTheme="minorHAnsi" w:cstheme="minorHAnsi"/>
          <w:bCs/>
          <w:color w:val="000000" w:themeColor="text1"/>
          <w:lang w:val="en-US"/>
        </w:rPr>
        <w:t>n</w:t>
      </w:r>
      <w:r w:rsidR="001F498D" w:rsidRPr="001F498D">
        <w:rPr>
          <w:rFonts w:asciiTheme="minorHAnsi" w:hAnsiTheme="minorHAnsi" w:cstheme="minorHAnsi"/>
          <w:bCs/>
          <w:color w:val="000000" w:themeColor="text1"/>
          <w:vertAlign w:val="subscript"/>
        </w:rPr>
        <w:t>6</w:t>
      </w:r>
      <w:r w:rsidR="001F498D" w:rsidRPr="001F498D">
        <w:rPr>
          <w:rFonts w:asciiTheme="minorHAnsi" w:hAnsiTheme="minorHAnsi" w:cstheme="minorHAnsi"/>
          <w:bCs/>
          <w:color w:val="000000" w:themeColor="text1"/>
        </w:rPr>
        <w:t xml:space="preserve"> across the CDW transition</w:t>
      </w:r>
    </w:p>
    <w:p w14:paraId="2AFAD783" w14:textId="49B94A56" w:rsidR="003C115A" w:rsidRDefault="00E91A08" w:rsidP="00163A76">
      <w:pPr>
        <w:pStyle w:val="Paragraph"/>
        <w:shd w:val="clear" w:color="auto" w:fill="FFFFFF"/>
        <w:spacing w:before="0" w:after="100" w:line="360" w:lineRule="exact"/>
        <w:ind w:firstLine="0"/>
        <w:jc w:val="both"/>
        <w:rPr>
          <w:rFonts w:asciiTheme="minorHAnsi" w:hAnsiTheme="minorHAnsi" w:cstheme="minorHAnsi"/>
          <w:b/>
          <w:color w:val="000000" w:themeColor="text1"/>
        </w:rPr>
      </w:pPr>
      <w:r w:rsidRPr="00E91A08">
        <w:rPr>
          <w:rFonts w:asciiTheme="minorHAnsi" w:hAnsiTheme="minorHAnsi" w:cstheme="minorHAnsi"/>
          <w:b/>
          <w:color w:val="000000" w:themeColor="text1"/>
        </w:rPr>
        <w:lastRenderedPageBreak/>
        <w:t xml:space="preserve">1. </w:t>
      </w:r>
      <w:r w:rsidR="003C115A" w:rsidRPr="003C115A">
        <w:rPr>
          <w:rFonts w:asciiTheme="minorHAnsi" w:hAnsiTheme="minorHAnsi" w:cstheme="minorHAnsi"/>
          <w:b/>
          <w:color w:val="000000" w:themeColor="text1"/>
        </w:rPr>
        <w:t>Determination of surface terminations of</w:t>
      </w:r>
      <w:r w:rsidR="003C115A" w:rsidRPr="003C115A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3C115A" w:rsidRPr="003C115A">
        <w:rPr>
          <w:rFonts w:asciiTheme="minorHAnsi" w:hAnsiTheme="minorHAnsi" w:cstheme="minorHAnsi"/>
          <w:b/>
          <w:color w:val="000000" w:themeColor="text1"/>
        </w:rPr>
        <w:t>ScV</w:t>
      </w:r>
      <w:r w:rsidR="003C115A" w:rsidRPr="003C115A">
        <w:rPr>
          <w:rFonts w:asciiTheme="minorHAnsi" w:hAnsiTheme="minorHAnsi" w:cstheme="minorHAnsi"/>
          <w:b/>
          <w:color w:val="000000" w:themeColor="text1"/>
          <w:vertAlign w:val="subscript"/>
        </w:rPr>
        <w:t>6</w:t>
      </w:r>
      <w:r w:rsidR="003C115A" w:rsidRPr="003C115A">
        <w:rPr>
          <w:rFonts w:asciiTheme="minorHAnsi" w:hAnsiTheme="minorHAnsi" w:cstheme="minorHAnsi"/>
          <w:b/>
          <w:color w:val="000000" w:themeColor="text1"/>
        </w:rPr>
        <w:t>Sn</w:t>
      </w:r>
      <w:r w:rsidR="003C115A" w:rsidRPr="003C115A">
        <w:rPr>
          <w:rFonts w:asciiTheme="minorHAnsi" w:hAnsiTheme="minorHAnsi" w:cstheme="minorHAnsi"/>
          <w:b/>
          <w:color w:val="000000" w:themeColor="text1"/>
          <w:vertAlign w:val="subscript"/>
        </w:rPr>
        <w:t>6</w:t>
      </w:r>
    </w:p>
    <w:p w14:paraId="698F9FC8" w14:textId="6ECCD1DA" w:rsidR="00051AEA" w:rsidRPr="00051AEA" w:rsidRDefault="00A20826" w:rsidP="002F7685">
      <w:pPr>
        <w:pStyle w:val="Paragraph"/>
        <w:shd w:val="clear" w:color="auto" w:fill="FFFFFF"/>
        <w:spacing w:before="0" w:after="100" w:line="360" w:lineRule="exact"/>
        <w:ind w:firstLine="0"/>
        <w:jc w:val="both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When c</w:t>
      </w:r>
      <w:r w:rsidR="00DF766C" w:rsidRPr="00DF766C">
        <w:rPr>
          <w:rFonts w:asciiTheme="minorHAnsi" w:hAnsiTheme="minorHAnsi" w:cstheme="minorHAnsi" w:hint="eastAsia"/>
          <w:bCs/>
          <w:color w:val="000000" w:themeColor="text1"/>
        </w:rPr>
        <w:t>leav</w:t>
      </w:r>
      <w:r>
        <w:rPr>
          <w:rFonts w:asciiTheme="minorHAnsi" w:hAnsiTheme="minorHAnsi" w:cstheme="minorHAnsi"/>
          <w:bCs/>
          <w:color w:val="000000" w:themeColor="text1"/>
        </w:rPr>
        <w:t>ed</w:t>
      </w:r>
      <w:r w:rsidR="00DF766C" w:rsidRPr="00DF766C">
        <w:rPr>
          <w:rFonts w:asciiTheme="minorHAnsi" w:hAnsiTheme="minorHAnsi" w:cstheme="minorHAnsi" w:hint="eastAsia"/>
          <w:bCs/>
          <w:color w:val="000000" w:themeColor="text1"/>
        </w:rPr>
        <w:t xml:space="preserve"> along </w:t>
      </w:r>
      <w:r>
        <w:rPr>
          <w:rFonts w:asciiTheme="minorHAnsi" w:hAnsiTheme="minorHAnsi" w:cstheme="minorHAnsi"/>
          <w:bCs/>
          <w:color w:val="000000" w:themeColor="text1"/>
        </w:rPr>
        <w:t xml:space="preserve">the </w:t>
      </w:r>
      <w:r w:rsidR="00DF766C" w:rsidRPr="00DF766C">
        <w:rPr>
          <w:rFonts w:asciiTheme="minorHAnsi" w:hAnsiTheme="minorHAnsi" w:cstheme="minorHAnsi" w:hint="eastAsia"/>
          <w:bCs/>
          <w:color w:val="000000" w:themeColor="text1"/>
        </w:rPr>
        <w:t>(001) direction</w:t>
      </w:r>
      <w:r>
        <w:rPr>
          <w:rFonts w:asciiTheme="minorHAnsi" w:hAnsiTheme="minorHAnsi" w:cstheme="minorHAnsi"/>
          <w:bCs/>
          <w:color w:val="000000" w:themeColor="text1"/>
        </w:rPr>
        <w:t>,</w:t>
      </w:r>
      <w:r w:rsidRPr="00A20826">
        <w:rPr>
          <w:rFonts w:asciiTheme="minorHAnsi" w:hAnsiTheme="minorHAnsi" w:cstheme="minorHAnsi"/>
          <w:bCs/>
          <w:color w:val="000000" w:themeColor="text1"/>
        </w:rPr>
        <w:t xml:space="preserve"> </w:t>
      </w:r>
      <w:r>
        <w:rPr>
          <w:rFonts w:asciiTheme="minorHAnsi" w:hAnsiTheme="minorHAnsi" w:cstheme="minorHAnsi"/>
          <w:bCs/>
          <w:color w:val="000000" w:themeColor="text1"/>
        </w:rPr>
        <w:t>ScV</w:t>
      </w:r>
      <w:r w:rsidRPr="00DF766C">
        <w:rPr>
          <w:rFonts w:asciiTheme="minorHAnsi" w:hAnsiTheme="minorHAnsi" w:cstheme="minorHAnsi"/>
          <w:bCs/>
          <w:color w:val="000000" w:themeColor="text1"/>
          <w:vertAlign w:val="subscript"/>
        </w:rPr>
        <w:t>6</w:t>
      </w:r>
      <w:r>
        <w:rPr>
          <w:rFonts w:asciiTheme="minorHAnsi" w:hAnsiTheme="minorHAnsi" w:cstheme="minorHAnsi"/>
          <w:bCs/>
          <w:color w:val="000000" w:themeColor="text1"/>
        </w:rPr>
        <w:t>Sn</w:t>
      </w:r>
      <w:r w:rsidRPr="00DF766C">
        <w:rPr>
          <w:rFonts w:asciiTheme="minorHAnsi" w:hAnsiTheme="minorHAnsi" w:cstheme="minorHAnsi"/>
          <w:bCs/>
          <w:color w:val="000000" w:themeColor="text1"/>
          <w:vertAlign w:val="subscript"/>
        </w:rPr>
        <w:t>6</w:t>
      </w:r>
      <w:r w:rsidRPr="00DF766C">
        <w:rPr>
          <w:rFonts w:asciiTheme="minorHAnsi" w:hAnsiTheme="minorHAnsi" w:cstheme="minorHAnsi" w:hint="eastAsia"/>
          <w:bCs/>
          <w:color w:val="000000" w:themeColor="text1"/>
        </w:rPr>
        <w:t xml:space="preserve"> crystal</w:t>
      </w:r>
      <w:r>
        <w:rPr>
          <w:rFonts w:asciiTheme="minorHAnsi" w:hAnsiTheme="minorHAnsi" w:cstheme="minorHAnsi"/>
          <w:bCs/>
          <w:color w:val="000000" w:themeColor="text1"/>
        </w:rPr>
        <w:t>s</w:t>
      </w:r>
      <w:r w:rsidR="00DF766C" w:rsidRPr="00DF766C">
        <w:rPr>
          <w:rFonts w:asciiTheme="minorHAnsi" w:hAnsiTheme="minorHAnsi" w:cstheme="minorHAnsi" w:hint="eastAsia"/>
          <w:bCs/>
          <w:color w:val="000000" w:themeColor="text1"/>
        </w:rPr>
        <w:t xml:space="preserve"> </w:t>
      </w:r>
      <w:r w:rsidR="006F3040">
        <w:rPr>
          <w:rFonts w:asciiTheme="minorHAnsi" w:hAnsiTheme="minorHAnsi" w:cstheme="minorHAnsi"/>
          <w:bCs/>
          <w:color w:val="000000" w:themeColor="text1"/>
        </w:rPr>
        <w:t>exhibit</w:t>
      </w:r>
      <w:r w:rsidR="00DF766C" w:rsidRPr="00DF766C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BE12C8">
        <w:rPr>
          <w:rFonts w:asciiTheme="minorHAnsi" w:hAnsiTheme="minorHAnsi" w:cstheme="minorHAnsi"/>
          <w:bCs/>
          <w:color w:val="000000" w:themeColor="text1"/>
        </w:rPr>
        <w:t>three</w:t>
      </w:r>
      <w:r w:rsidR="00DF766C" w:rsidRPr="00DF766C">
        <w:rPr>
          <w:rFonts w:asciiTheme="minorHAnsi" w:hAnsiTheme="minorHAnsi" w:cstheme="minorHAnsi"/>
          <w:bCs/>
          <w:color w:val="000000" w:themeColor="text1"/>
        </w:rPr>
        <w:t xml:space="preserve"> possible surface terminations, namely the </w:t>
      </w:r>
      <w:r w:rsidR="00BE12C8">
        <w:rPr>
          <w:rFonts w:asciiTheme="minorHAnsi" w:hAnsiTheme="minorHAnsi" w:cstheme="minorHAnsi"/>
          <w:bCs/>
          <w:color w:val="000000" w:themeColor="text1"/>
        </w:rPr>
        <w:t>vanadium</w:t>
      </w:r>
      <w:r w:rsidR="00163A76">
        <w:rPr>
          <w:rFonts w:asciiTheme="minorHAnsi" w:hAnsiTheme="minorHAnsi" w:cstheme="minorHAnsi"/>
          <w:bCs/>
          <w:color w:val="000000" w:themeColor="text1"/>
        </w:rPr>
        <w:t xml:space="preserve"> </w:t>
      </w:r>
      <w:proofErr w:type="spellStart"/>
      <w:r w:rsidR="00163A76">
        <w:rPr>
          <w:rFonts w:asciiTheme="minorHAnsi" w:hAnsiTheme="minorHAnsi" w:cstheme="minorHAnsi"/>
          <w:bCs/>
          <w:color w:val="000000" w:themeColor="text1"/>
        </w:rPr>
        <w:t>kagome</w:t>
      </w:r>
      <w:proofErr w:type="spellEnd"/>
      <w:r w:rsidR="00BE12C8">
        <w:rPr>
          <w:rFonts w:asciiTheme="minorHAnsi" w:hAnsiTheme="minorHAnsi" w:cstheme="minorHAnsi"/>
          <w:bCs/>
          <w:color w:val="000000" w:themeColor="text1"/>
        </w:rPr>
        <w:t>,</w:t>
      </w:r>
      <w:r w:rsidR="00DF766C" w:rsidRPr="00DF766C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BE12C8">
        <w:rPr>
          <w:rFonts w:asciiTheme="minorHAnsi" w:hAnsiTheme="minorHAnsi" w:cstheme="minorHAnsi"/>
          <w:bCs/>
          <w:color w:val="000000" w:themeColor="text1"/>
        </w:rPr>
        <w:t>Sc</w:t>
      </w:r>
      <w:r w:rsidR="00DF766C" w:rsidRPr="00DF766C">
        <w:rPr>
          <w:rFonts w:asciiTheme="minorHAnsi" w:hAnsiTheme="minorHAnsi" w:cstheme="minorHAnsi"/>
          <w:bCs/>
          <w:color w:val="000000" w:themeColor="text1"/>
        </w:rPr>
        <w:t>Sn</w:t>
      </w:r>
      <w:r w:rsidR="00BE12C8" w:rsidRPr="00BE12C8">
        <w:rPr>
          <w:rFonts w:asciiTheme="minorHAnsi" w:hAnsiTheme="minorHAnsi" w:cstheme="minorHAnsi"/>
          <w:bCs/>
          <w:color w:val="000000" w:themeColor="text1"/>
          <w:vertAlign w:val="superscript"/>
        </w:rPr>
        <w:t>3</w:t>
      </w:r>
      <w:r w:rsidR="00DF766C" w:rsidRPr="00BE12C8">
        <w:rPr>
          <w:rFonts w:asciiTheme="minorHAnsi" w:hAnsiTheme="minorHAnsi" w:cstheme="minorHAnsi"/>
          <w:bCs/>
          <w:color w:val="000000" w:themeColor="text1"/>
          <w:vertAlign w:val="subscript"/>
        </w:rPr>
        <w:t>2</w:t>
      </w:r>
      <w:r w:rsidR="00DF766C" w:rsidRPr="00DF766C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BE12C8">
        <w:rPr>
          <w:rFonts w:asciiTheme="minorHAnsi" w:hAnsiTheme="minorHAnsi" w:cstheme="minorHAnsi"/>
          <w:bCs/>
          <w:color w:val="000000" w:themeColor="text1"/>
        </w:rPr>
        <w:t>and Sn</w:t>
      </w:r>
      <w:r w:rsidR="00BE12C8" w:rsidRPr="00BE12C8">
        <w:rPr>
          <w:rFonts w:asciiTheme="minorHAnsi" w:hAnsiTheme="minorHAnsi" w:cstheme="minorHAnsi"/>
          <w:bCs/>
          <w:color w:val="000000" w:themeColor="text1"/>
          <w:vertAlign w:val="superscript"/>
        </w:rPr>
        <w:t>2</w:t>
      </w:r>
      <w:r w:rsidR="00BE12C8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DF766C" w:rsidRPr="00DF766C">
        <w:rPr>
          <w:rFonts w:asciiTheme="minorHAnsi" w:hAnsiTheme="minorHAnsi" w:cstheme="minorHAnsi"/>
          <w:bCs/>
          <w:color w:val="000000" w:themeColor="text1"/>
        </w:rPr>
        <w:t>terminations</w:t>
      </w:r>
      <w:r w:rsidR="006F3040">
        <w:rPr>
          <w:rFonts w:asciiTheme="minorHAnsi" w:hAnsiTheme="minorHAnsi" w:cstheme="minorHAnsi"/>
          <w:bCs/>
          <w:color w:val="000000" w:themeColor="text1"/>
        </w:rPr>
        <w:t xml:space="preserve"> [</w:t>
      </w:r>
      <w:r w:rsidR="00DF766C" w:rsidRPr="00DF766C">
        <w:rPr>
          <w:rFonts w:asciiTheme="minorHAnsi" w:hAnsiTheme="minorHAnsi" w:cstheme="minorHAnsi"/>
          <w:bCs/>
          <w:color w:val="000000" w:themeColor="text1"/>
        </w:rPr>
        <w:t xml:space="preserve">marked as </w:t>
      </w:r>
      <w:proofErr w:type="spellStart"/>
      <w:r w:rsidR="001016EF">
        <w:rPr>
          <w:rFonts w:asciiTheme="minorHAnsi" w:hAnsiTheme="minorHAnsi" w:cstheme="minorHAnsi"/>
          <w:bCs/>
          <w:color w:val="000000" w:themeColor="text1"/>
        </w:rPr>
        <w:t>kagome</w:t>
      </w:r>
      <w:proofErr w:type="spellEnd"/>
      <w:r w:rsidR="00DF766C" w:rsidRPr="00DF766C">
        <w:rPr>
          <w:rFonts w:asciiTheme="minorHAnsi" w:hAnsiTheme="minorHAnsi" w:cstheme="minorHAnsi"/>
          <w:bCs/>
          <w:color w:val="000000" w:themeColor="text1"/>
        </w:rPr>
        <w:t xml:space="preserve"> layer</w:t>
      </w:r>
      <w:r w:rsidR="001016EF">
        <w:rPr>
          <w:rFonts w:asciiTheme="minorHAnsi" w:hAnsiTheme="minorHAnsi" w:cstheme="minorHAnsi"/>
          <w:bCs/>
          <w:color w:val="000000" w:themeColor="text1"/>
        </w:rPr>
        <w:t xml:space="preserve">, </w:t>
      </w:r>
      <w:proofErr w:type="spellStart"/>
      <w:r w:rsidR="001016EF">
        <w:rPr>
          <w:rFonts w:asciiTheme="minorHAnsi" w:hAnsiTheme="minorHAnsi" w:cstheme="minorHAnsi"/>
          <w:bCs/>
          <w:color w:val="000000" w:themeColor="text1"/>
        </w:rPr>
        <w:t>Sc</w:t>
      </w:r>
      <w:r w:rsidR="00DF766C" w:rsidRPr="00DF766C">
        <w:rPr>
          <w:rFonts w:asciiTheme="minorHAnsi" w:hAnsiTheme="minorHAnsi" w:cstheme="minorHAnsi"/>
          <w:bCs/>
          <w:color w:val="000000" w:themeColor="text1"/>
        </w:rPr>
        <w:t>Sn</w:t>
      </w:r>
      <w:proofErr w:type="spellEnd"/>
      <w:r w:rsidR="001016EF">
        <w:rPr>
          <w:rFonts w:asciiTheme="minorHAnsi" w:hAnsiTheme="minorHAnsi" w:cstheme="minorHAnsi"/>
          <w:bCs/>
          <w:color w:val="000000" w:themeColor="text1"/>
        </w:rPr>
        <w:t xml:space="preserve"> and Sn</w:t>
      </w:r>
      <w:r w:rsidR="00DF766C" w:rsidRPr="00DF766C">
        <w:rPr>
          <w:rFonts w:asciiTheme="minorHAnsi" w:hAnsiTheme="minorHAnsi" w:cstheme="minorHAnsi"/>
          <w:bCs/>
          <w:color w:val="000000" w:themeColor="text1"/>
        </w:rPr>
        <w:t xml:space="preserve"> layer</w:t>
      </w:r>
      <w:r w:rsidR="001016EF">
        <w:rPr>
          <w:rFonts w:asciiTheme="minorHAnsi" w:hAnsiTheme="minorHAnsi" w:cstheme="minorHAnsi"/>
          <w:bCs/>
          <w:color w:val="000000" w:themeColor="text1"/>
        </w:rPr>
        <w:t>s</w:t>
      </w:r>
      <w:r w:rsidR="00DF766C" w:rsidRPr="00DF766C">
        <w:rPr>
          <w:rFonts w:asciiTheme="minorHAnsi" w:hAnsiTheme="minorHAnsi" w:cstheme="minorHAnsi"/>
          <w:bCs/>
          <w:color w:val="000000" w:themeColor="text1"/>
        </w:rPr>
        <w:t xml:space="preserve"> in Fig. </w:t>
      </w:r>
      <w:r w:rsidR="001016EF">
        <w:rPr>
          <w:rFonts w:asciiTheme="minorHAnsi" w:hAnsiTheme="minorHAnsi" w:cstheme="minorHAnsi"/>
          <w:bCs/>
          <w:color w:val="000000" w:themeColor="text1"/>
        </w:rPr>
        <w:t>S</w:t>
      </w:r>
      <w:r w:rsidR="00DF766C" w:rsidRPr="00DF766C">
        <w:rPr>
          <w:rFonts w:asciiTheme="minorHAnsi" w:hAnsiTheme="minorHAnsi" w:cstheme="minorHAnsi"/>
          <w:bCs/>
          <w:color w:val="000000" w:themeColor="text1"/>
        </w:rPr>
        <w:t>1</w:t>
      </w:r>
      <w:r w:rsidR="001016EF">
        <w:rPr>
          <w:rFonts w:asciiTheme="minorHAnsi" w:hAnsiTheme="minorHAnsi" w:cstheme="minorHAnsi"/>
          <w:bCs/>
          <w:color w:val="000000" w:themeColor="text1"/>
        </w:rPr>
        <w:t>a</w:t>
      </w:r>
      <w:r w:rsidR="00DF766C" w:rsidRPr="00DF766C">
        <w:rPr>
          <w:rFonts w:asciiTheme="minorHAnsi" w:hAnsiTheme="minorHAnsi" w:cstheme="minorHAnsi"/>
          <w:bCs/>
          <w:color w:val="000000" w:themeColor="text1"/>
        </w:rPr>
        <w:t>(</w:t>
      </w:r>
      <w:proofErr w:type="spellStart"/>
      <w:r w:rsidR="00DF766C" w:rsidRPr="00DF766C">
        <w:rPr>
          <w:rFonts w:asciiTheme="minorHAnsi" w:hAnsiTheme="minorHAnsi" w:cstheme="minorHAnsi"/>
          <w:bCs/>
          <w:color w:val="000000" w:themeColor="text1"/>
        </w:rPr>
        <w:t>i</w:t>
      </w:r>
      <w:proofErr w:type="spellEnd"/>
      <w:r w:rsidR="00DF766C" w:rsidRPr="00DF766C">
        <w:rPr>
          <w:rFonts w:asciiTheme="minorHAnsi" w:hAnsiTheme="minorHAnsi" w:cstheme="minorHAnsi"/>
          <w:bCs/>
          <w:color w:val="000000" w:themeColor="text1"/>
        </w:rPr>
        <w:t>)</w:t>
      </w:r>
      <w:r w:rsidR="006F3040">
        <w:rPr>
          <w:rFonts w:asciiTheme="minorHAnsi" w:hAnsiTheme="minorHAnsi" w:cstheme="minorHAnsi"/>
          <w:bCs/>
          <w:color w:val="000000" w:themeColor="text1"/>
        </w:rPr>
        <w:t>]</w:t>
      </w:r>
      <w:r w:rsidR="00DF766C" w:rsidRPr="00DF766C">
        <w:rPr>
          <w:rFonts w:asciiTheme="minorHAnsi" w:hAnsiTheme="minorHAnsi" w:cstheme="minorHAnsi"/>
          <w:bCs/>
          <w:color w:val="000000" w:themeColor="text1"/>
        </w:rPr>
        <w:t>.</w:t>
      </w:r>
      <w:r w:rsidR="00051AEA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C728A6">
        <w:rPr>
          <w:rFonts w:asciiTheme="minorHAnsi" w:hAnsiTheme="minorHAnsi" w:cstheme="minorHAnsi"/>
          <w:bCs/>
          <w:color w:val="000000" w:themeColor="text1"/>
        </w:rPr>
        <w:t>By u</w:t>
      </w:r>
      <w:r w:rsidR="00051AEA" w:rsidRPr="00051AEA">
        <w:rPr>
          <w:rFonts w:asciiTheme="minorHAnsi" w:hAnsiTheme="minorHAnsi" w:cstheme="minorHAnsi"/>
          <w:bCs/>
          <w:color w:val="000000" w:themeColor="text1"/>
        </w:rPr>
        <w:t xml:space="preserve">sing a small beam spot, we </w:t>
      </w:r>
      <w:r w:rsidR="004C31E4">
        <w:rPr>
          <w:rFonts w:asciiTheme="minorHAnsi" w:hAnsiTheme="minorHAnsi" w:cstheme="minorHAnsi"/>
          <w:bCs/>
          <w:color w:val="000000" w:themeColor="text1"/>
        </w:rPr>
        <w:t>were able to resolve</w:t>
      </w:r>
      <w:r w:rsidR="00051AEA" w:rsidRPr="00051AEA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4C31E4">
        <w:rPr>
          <w:rFonts w:asciiTheme="minorHAnsi" w:hAnsiTheme="minorHAnsi" w:cstheme="minorHAnsi"/>
          <w:bCs/>
          <w:color w:val="000000" w:themeColor="text1"/>
        </w:rPr>
        <w:t>all</w:t>
      </w:r>
      <w:r w:rsidR="006F3040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051AEA" w:rsidRPr="00051AEA">
        <w:rPr>
          <w:rFonts w:asciiTheme="minorHAnsi" w:hAnsiTheme="minorHAnsi" w:cstheme="minorHAnsi"/>
          <w:bCs/>
          <w:color w:val="000000" w:themeColor="text1"/>
        </w:rPr>
        <w:t>t</w:t>
      </w:r>
      <w:r w:rsidR="0028112D">
        <w:rPr>
          <w:rFonts w:asciiTheme="minorHAnsi" w:hAnsiTheme="minorHAnsi" w:cstheme="minorHAnsi"/>
          <w:bCs/>
          <w:color w:val="000000" w:themeColor="text1"/>
        </w:rPr>
        <w:t>hree</w:t>
      </w:r>
      <w:r w:rsidR="00051AEA" w:rsidRPr="00051AEA">
        <w:rPr>
          <w:rFonts w:asciiTheme="minorHAnsi" w:hAnsiTheme="minorHAnsi" w:cstheme="minorHAnsi"/>
          <w:bCs/>
          <w:color w:val="000000" w:themeColor="text1"/>
        </w:rPr>
        <w:t xml:space="preserve"> terminations probed their electronic structures separately</w:t>
      </w:r>
      <w:r w:rsidR="00051AEA" w:rsidRPr="00051AEA">
        <w:rPr>
          <w:rFonts w:asciiTheme="minorHAnsi" w:hAnsiTheme="minorHAnsi" w:cstheme="minorHAnsi" w:hint="eastAsia"/>
          <w:bCs/>
          <w:color w:val="000000" w:themeColor="text1"/>
        </w:rPr>
        <w:t>.</w:t>
      </w:r>
      <w:r w:rsidR="00E04273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4C31E4">
        <w:rPr>
          <w:rFonts w:asciiTheme="minorHAnsi" w:hAnsiTheme="minorHAnsi" w:cstheme="minorHAnsi"/>
          <w:bCs/>
          <w:color w:val="000000" w:themeColor="text1"/>
        </w:rPr>
        <w:t xml:space="preserve">The </w:t>
      </w:r>
      <w:r w:rsidR="00404C1A">
        <w:rPr>
          <w:rFonts w:asciiTheme="minorHAnsi" w:hAnsiTheme="minorHAnsi" w:cstheme="minorHAnsi"/>
          <w:bCs/>
          <w:color w:val="000000" w:themeColor="text1"/>
        </w:rPr>
        <w:t>measured</w:t>
      </w:r>
      <w:r w:rsidR="004C31E4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183EF1">
        <w:rPr>
          <w:rFonts w:asciiTheme="minorHAnsi" w:hAnsiTheme="minorHAnsi" w:cstheme="minorHAnsi"/>
          <w:bCs/>
          <w:color w:val="000000" w:themeColor="text1"/>
        </w:rPr>
        <w:t xml:space="preserve">Fermi surface (FS) </w:t>
      </w:r>
      <w:r w:rsidR="00183EF1" w:rsidRPr="00051AEA">
        <w:rPr>
          <w:rFonts w:asciiTheme="minorHAnsi" w:hAnsiTheme="minorHAnsi" w:cstheme="minorHAnsi"/>
          <w:bCs/>
          <w:color w:val="000000" w:themeColor="text1"/>
        </w:rPr>
        <w:t>on the cleaved sample surface</w:t>
      </w:r>
      <w:r w:rsidR="004C31E4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404C1A">
        <w:rPr>
          <w:rFonts w:asciiTheme="minorHAnsi" w:hAnsiTheme="minorHAnsi" w:cstheme="minorHAnsi"/>
          <w:bCs/>
          <w:color w:val="000000" w:themeColor="text1"/>
        </w:rPr>
        <w:t xml:space="preserve">associated </w:t>
      </w:r>
      <w:r w:rsidR="00DF4577">
        <w:rPr>
          <w:rFonts w:asciiTheme="minorHAnsi" w:hAnsiTheme="minorHAnsi" w:cstheme="minorHAnsi"/>
          <w:bCs/>
          <w:color w:val="000000" w:themeColor="text1"/>
        </w:rPr>
        <w:t>with</w:t>
      </w:r>
      <w:r w:rsidR="00404C1A">
        <w:rPr>
          <w:rFonts w:asciiTheme="minorHAnsi" w:hAnsiTheme="minorHAnsi" w:cstheme="minorHAnsi"/>
          <w:bCs/>
          <w:color w:val="000000" w:themeColor="text1"/>
        </w:rPr>
        <w:t xml:space="preserve"> the three </w:t>
      </w:r>
      <w:r w:rsidR="00404C1A" w:rsidRPr="00DF766C">
        <w:rPr>
          <w:rFonts w:asciiTheme="minorHAnsi" w:hAnsiTheme="minorHAnsi" w:cstheme="minorHAnsi"/>
          <w:bCs/>
          <w:color w:val="000000" w:themeColor="text1"/>
        </w:rPr>
        <w:t>possible surface terminations</w:t>
      </w:r>
      <w:r w:rsidR="00B85253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404C1A">
        <w:rPr>
          <w:rFonts w:asciiTheme="minorHAnsi" w:hAnsiTheme="minorHAnsi" w:cstheme="minorHAnsi"/>
          <w:bCs/>
          <w:color w:val="000000" w:themeColor="text1"/>
        </w:rPr>
        <w:t>is</w:t>
      </w:r>
      <w:r w:rsidR="004C31E4">
        <w:rPr>
          <w:rFonts w:asciiTheme="minorHAnsi" w:hAnsiTheme="minorHAnsi" w:cstheme="minorHAnsi"/>
          <w:bCs/>
          <w:color w:val="000000" w:themeColor="text1"/>
        </w:rPr>
        <w:t xml:space="preserve"> summarized in Fig</w:t>
      </w:r>
      <w:r w:rsidR="00F94587">
        <w:rPr>
          <w:rFonts w:asciiTheme="minorHAnsi" w:hAnsiTheme="minorHAnsi" w:cstheme="minorHAnsi"/>
          <w:bCs/>
          <w:color w:val="000000" w:themeColor="text1"/>
        </w:rPr>
        <w:t>s</w:t>
      </w:r>
      <w:r w:rsidR="004C31E4">
        <w:rPr>
          <w:rFonts w:asciiTheme="minorHAnsi" w:hAnsiTheme="minorHAnsi" w:cstheme="minorHAnsi"/>
          <w:bCs/>
          <w:color w:val="000000" w:themeColor="text1"/>
        </w:rPr>
        <w:t>. S1b-d</w:t>
      </w:r>
      <w:r w:rsidR="00183EF1">
        <w:rPr>
          <w:rFonts w:asciiTheme="minorHAnsi" w:hAnsiTheme="minorHAnsi" w:cstheme="minorHAnsi"/>
          <w:bCs/>
          <w:color w:val="000000" w:themeColor="text1"/>
        </w:rPr>
        <w:t>.</w:t>
      </w:r>
      <w:r w:rsidR="00600F05" w:rsidRPr="00600F05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600F05" w:rsidRPr="009F07E0">
        <w:rPr>
          <w:rFonts w:asciiTheme="minorHAnsi" w:hAnsiTheme="minorHAnsi" w:cstheme="minorHAnsi"/>
          <w:bCs/>
          <w:color w:val="000000" w:themeColor="text1"/>
        </w:rPr>
        <w:t>As previously established in GdV</w:t>
      </w:r>
      <w:r w:rsidR="00600F05" w:rsidRPr="009F07E0">
        <w:rPr>
          <w:rFonts w:asciiTheme="minorHAnsi" w:hAnsiTheme="minorHAnsi" w:cstheme="minorHAnsi"/>
          <w:bCs/>
          <w:color w:val="000000" w:themeColor="text1"/>
          <w:vertAlign w:val="subscript"/>
        </w:rPr>
        <w:t>6</w:t>
      </w:r>
      <w:r w:rsidR="00600F05" w:rsidRPr="009F07E0">
        <w:rPr>
          <w:rFonts w:asciiTheme="minorHAnsi" w:hAnsiTheme="minorHAnsi" w:cstheme="minorHAnsi"/>
          <w:bCs/>
          <w:color w:val="000000" w:themeColor="text1"/>
        </w:rPr>
        <w:t>Sn</w:t>
      </w:r>
      <w:r w:rsidR="00600F05" w:rsidRPr="009F07E0">
        <w:rPr>
          <w:rFonts w:asciiTheme="minorHAnsi" w:hAnsiTheme="minorHAnsi" w:cstheme="minorHAnsi"/>
          <w:bCs/>
          <w:color w:val="000000" w:themeColor="text1"/>
          <w:vertAlign w:val="subscript"/>
        </w:rPr>
        <w:t>6</w:t>
      </w:r>
      <w:r w:rsidR="00600F05" w:rsidRPr="009F07E0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600F05"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compound </w:t>
      </w:r>
      <w:r w:rsidR="00600F05" w:rsidRPr="009F07E0">
        <w:rPr>
          <w:rFonts w:asciiTheme="minorHAnsi" w:hAnsiTheme="minorHAnsi" w:cstheme="minorHAnsi"/>
          <w:bCs/>
          <w:color w:val="000000" w:themeColor="text1"/>
        </w:rPr>
        <w:t>[</w:t>
      </w:r>
      <w:r w:rsidR="00163DF9">
        <w:rPr>
          <w:rFonts w:asciiTheme="minorHAnsi" w:hAnsiTheme="minorHAnsi" w:cstheme="minorHAnsi"/>
          <w:bCs/>
          <w:color w:val="000000" w:themeColor="text1"/>
        </w:rPr>
        <w:t>32</w:t>
      </w:r>
      <w:r w:rsidR="00600F05" w:rsidRPr="009F07E0">
        <w:rPr>
          <w:rFonts w:asciiTheme="minorHAnsi" w:hAnsiTheme="minorHAnsi" w:cstheme="minorHAnsi"/>
          <w:bCs/>
          <w:color w:val="000000" w:themeColor="text1"/>
        </w:rPr>
        <w:t>],</w:t>
      </w:r>
      <w:r w:rsidR="00600F05">
        <w:rPr>
          <w:rFonts w:asciiTheme="minorHAnsi" w:hAnsiTheme="minorHAnsi" w:cstheme="minorHAnsi"/>
          <w:bCs/>
          <w:color w:val="000000" w:themeColor="text1"/>
        </w:rPr>
        <w:t xml:space="preserve"> we as</w:t>
      </w:r>
      <w:r w:rsidR="006078F9">
        <w:rPr>
          <w:rFonts w:asciiTheme="minorHAnsi" w:hAnsiTheme="minorHAnsi" w:cstheme="minorHAnsi"/>
          <w:bCs/>
          <w:color w:val="000000" w:themeColor="text1"/>
        </w:rPr>
        <w:t>s</w:t>
      </w:r>
      <w:r w:rsidR="00600F05">
        <w:rPr>
          <w:rFonts w:asciiTheme="minorHAnsi" w:hAnsiTheme="minorHAnsi" w:cstheme="minorHAnsi"/>
          <w:bCs/>
          <w:color w:val="000000" w:themeColor="text1"/>
        </w:rPr>
        <w:t>ign</w:t>
      </w:r>
      <w:r w:rsidR="006078F9">
        <w:rPr>
          <w:rFonts w:asciiTheme="minorHAnsi" w:hAnsiTheme="minorHAnsi" w:cstheme="minorHAnsi"/>
          <w:bCs/>
          <w:color w:val="000000" w:themeColor="text1"/>
        </w:rPr>
        <w:t xml:space="preserve"> the FS </w:t>
      </w:r>
      <w:r w:rsidR="00273B55">
        <w:rPr>
          <w:rFonts w:asciiTheme="minorHAnsi" w:hAnsiTheme="minorHAnsi" w:cstheme="minorHAnsi"/>
          <w:bCs/>
          <w:color w:val="000000" w:themeColor="text1"/>
        </w:rPr>
        <w:t xml:space="preserve">shown in Fig. S1c </w:t>
      </w:r>
      <w:r w:rsidR="006078F9">
        <w:rPr>
          <w:rFonts w:asciiTheme="minorHAnsi" w:hAnsiTheme="minorHAnsi" w:cstheme="minorHAnsi"/>
          <w:bCs/>
          <w:color w:val="000000" w:themeColor="text1"/>
        </w:rPr>
        <w:t xml:space="preserve">to </w:t>
      </w:r>
      <w:r w:rsidR="007A4814">
        <w:rPr>
          <w:rFonts w:asciiTheme="minorHAnsi" w:hAnsiTheme="minorHAnsi" w:cstheme="minorHAnsi"/>
          <w:bCs/>
          <w:color w:val="000000" w:themeColor="text1"/>
        </w:rPr>
        <w:t xml:space="preserve">the </w:t>
      </w:r>
      <w:proofErr w:type="spellStart"/>
      <w:r w:rsidR="006078F9">
        <w:rPr>
          <w:rFonts w:asciiTheme="minorHAnsi" w:hAnsiTheme="minorHAnsi" w:cstheme="minorHAnsi"/>
          <w:bCs/>
          <w:color w:val="000000" w:themeColor="text1"/>
        </w:rPr>
        <w:t>Sc</w:t>
      </w:r>
      <w:r w:rsidR="006078F9" w:rsidRPr="00DF766C">
        <w:rPr>
          <w:rFonts w:asciiTheme="minorHAnsi" w:hAnsiTheme="minorHAnsi" w:cstheme="minorHAnsi"/>
          <w:bCs/>
          <w:color w:val="000000" w:themeColor="text1"/>
        </w:rPr>
        <w:t>Sn</w:t>
      </w:r>
      <w:proofErr w:type="spellEnd"/>
      <w:r w:rsidR="006078F9">
        <w:rPr>
          <w:rFonts w:asciiTheme="minorHAnsi" w:hAnsiTheme="minorHAnsi" w:cstheme="minorHAnsi"/>
          <w:bCs/>
          <w:color w:val="000000" w:themeColor="text1"/>
        </w:rPr>
        <w:t xml:space="preserve"> layer</w:t>
      </w:r>
      <w:r w:rsidR="00EA074F">
        <w:rPr>
          <w:rFonts w:asciiTheme="minorHAnsi" w:hAnsiTheme="minorHAnsi" w:cstheme="minorHAnsi"/>
          <w:bCs/>
          <w:color w:val="000000" w:themeColor="text1"/>
        </w:rPr>
        <w:t xml:space="preserve"> based on the detected </w:t>
      </w:r>
      <w:r w:rsidR="00EA074F" w:rsidRPr="009F07E0">
        <w:rPr>
          <w:rFonts w:asciiTheme="minorHAnsi" w:hAnsiTheme="minorHAnsi" w:cstheme="minorHAnsi"/>
          <w:bCs/>
          <w:color w:val="000000" w:themeColor="text1"/>
        </w:rPr>
        <w:t>Sn 4</w:t>
      </w:r>
      <w:r w:rsidR="00EA074F" w:rsidRPr="009F07E0">
        <w:rPr>
          <w:rFonts w:asciiTheme="minorHAnsi" w:hAnsiTheme="minorHAnsi" w:cstheme="minorHAnsi"/>
          <w:bCs/>
          <w:i/>
          <w:iCs/>
          <w:color w:val="000000" w:themeColor="text1"/>
        </w:rPr>
        <w:t>d</w:t>
      </w:r>
      <w:r w:rsidR="00EA074F" w:rsidRPr="009F07E0">
        <w:rPr>
          <w:rFonts w:asciiTheme="minorHAnsi" w:hAnsiTheme="minorHAnsi" w:cstheme="minorHAnsi"/>
          <w:bCs/>
          <w:color w:val="000000" w:themeColor="text1"/>
        </w:rPr>
        <w:t xml:space="preserve"> core level</w:t>
      </w:r>
      <w:r w:rsidR="00EA074F">
        <w:rPr>
          <w:rFonts w:asciiTheme="minorHAnsi" w:hAnsiTheme="minorHAnsi" w:cstheme="minorHAnsi"/>
          <w:bCs/>
          <w:color w:val="000000" w:themeColor="text1"/>
        </w:rPr>
        <w:t xml:space="preserve"> (Fig. 2</w:t>
      </w:r>
      <w:r w:rsidR="000C091F">
        <w:rPr>
          <w:rFonts w:asciiTheme="minorHAnsi" w:hAnsiTheme="minorHAnsi" w:cstheme="minorHAnsi"/>
          <w:bCs/>
          <w:color w:val="000000" w:themeColor="text1"/>
        </w:rPr>
        <w:t>H</w:t>
      </w:r>
      <w:r w:rsidR="00F94587">
        <w:rPr>
          <w:rFonts w:asciiTheme="minorHAnsi" w:hAnsiTheme="minorHAnsi" w:cstheme="minorHAnsi"/>
          <w:bCs/>
          <w:color w:val="000000" w:themeColor="text1"/>
        </w:rPr>
        <w:t xml:space="preserve"> in the main text</w:t>
      </w:r>
      <w:r w:rsidR="00EA074F">
        <w:rPr>
          <w:rFonts w:asciiTheme="minorHAnsi" w:hAnsiTheme="minorHAnsi" w:cstheme="minorHAnsi"/>
          <w:bCs/>
          <w:color w:val="000000" w:themeColor="text1"/>
        </w:rPr>
        <w:t>) and the observed topological Dirac surface states (TDSSs) (Fig</w:t>
      </w:r>
      <w:r w:rsidR="00225730">
        <w:rPr>
          <w:rFonts w:asciiTheme="minorHAnsi" w:hAnsiTheme="minorHAnsi" w:cstheme="minorHAnsi"/>
          <w:bCs/>
          <w:color w:val="000000" w:themeColor="text1"/>
        </w:rPr>
        <w:t>s</w:t>
      </w:r>
      <w:r w:rsidR="00EA074F">
        <w:rPr>
          <w:rFonts w:asciiTheme="minorHAnsi" w:hAnsiTheme="minorHAnsi" w:cstheme="minorHAnsi"/>
          <w:bCs/>
          <w:color w:val="000000" w:themeColor="text1"/>
        </w:rPr>
        <w:t xml:space="preserve">. 2i, 3a, </w:t>
      </w:r>
      <w:r w:rsidR="00C03F8D">
        <w:rPr>
          <w:rFonts w:asciiTheme="minorHAnsi" w:hAnsiTheme="minorHAnsi" w:cstheme="minorHAnsi"/>
          <w:bCs/>
          <w:color w:val="000000" w:themeColor="text1"/>
        </w:rPr>
        <w:t>3</w:t>
      </w:r>
      <w:r w:rsidR="00EA074F">
        <w:rPr>
          <w:rFonts w:asciiTheme="minorHAnsi" w:hAnsiTheme="minorHAnsi" w:cstheme="minorHAnsi"/>
          <w:bCs/>
          <w:color w:val="000000" w:themeColor="text1"/>
        </w:rPr>
        <w:t>b</w:t>
      </w:r>
      <w:r w:rsidR="00F94587">
        <w:rPr>
          <w:rFonts w:asciiTheme="minorHAnsi" w:hAnsiTheme="minorHAnsi" w:cstheme="minorHAnsi"/>
          <w:bCs/>
          <w:color w:val="000000" w:themeColor="text1"/>
        </w:rPr>
        <w:t xml:space="preserve">, </w:t>
      </w:r>
      <w:r w:rsidR="00EA074F">
        <w:rPr>
          <w:rFonts w:asciiTheme="minorHAnsi" w:hAnsiTheme="minorHAnsi" w:cstheme="minorHAnsi"/>
          <w:bCs/>
          <w:color w:val="000000" w:themeColor="text1"/>
        </w:rPr>
        <w:t>and Fig. S1c)</w:t>
      </w:r>
      <w:r w:rsidR="006078F9">
        <w:rPr>
          <w:rFonts w:asciiTheme="minorHAnsi" w:hAnsiTheme="minorHAnsi" w:cstheme="minorHAnsi"/>
          <w:bCs/>
          <w:color w:val="000000" w:themeColor="text1"/>
        </w:rPr>
        <w:t xml:space="preserve">. </w:t>
      </w:r>
      <w:r w:rsidR="00DF4577">
        <w:rPr>
          <w:rFonts w:asciiTheme="minorHAnsi" w:hAnsiTheme="minorHAnsi" w:cstheme="minorHAnsi"/>
          <w:bCs/>
          <w:color w:val="000000" w:themeColor="text1"/>
        </w:rPr>
        <w:t>T</w:t>
      </w:r>
      <w:r w:rsidR="00273B55">
        <w:rPr>
          <w:rFonts w:asciiTheme="minorHAnsi" w:hAnsiTheme="minorHAnsi" w:cstheme="minorHAnsi"/>
          <w:bCs/>
          <w:color w:val="000000" w:themeColor="text1"/>
        </w:rPr>
        <w:t xml:space="preserve">he FS </w:t>
      </w:r>
      <w:r w:rsidR="00552E5C">
        <w:rPr>
          <w:rFonts w:asciiTheme="minorHAnsi" w:hAnsiTheme="minorHAnsi" w:cstheme="minorHAnsi"/>
          <w:bCs/>
          <w:color w:val="000000" w:themeColor="text1"/>
        </w:rPr>
        <w:t>presented</w:t>
      </w:r>
      <w:r w:rsidR="00273B55">
        <w:rPr>
          <w:rFonts w:asciiTheme="minorHAnsi" w:hAnsiTheme="minorHAnsi" w:cstheme="minorHAnsi"/>
          <w:bCs/>
          <w:color w:val="000000" w:themeColor="text1"/>
        </w:rPr>
        <w:t xml:space="preserve"> in Fig</w:t>
      </w:r>
      <w:r w:rsidR="00552E5C">
        <w:rPr>
          <w:rFonts w:asciiTheme="minorHAnsi" w:hAnsiTheme="minorHAnsi" w:cstheme="minorHAnsi"/>
          <w:bCs/>
          <w:color w:val="000000" w:themeColor="text1"/>
        </w:rPr>
        <w:t>. S1b (also Fig. 2c) agree</w:t>
      </w:r>
      <w:r w:rsidR="00BC5BC1">
        <w:rPr>
          <w:rFonts w:asciiTheme="minorHAnsi" w:hAnsiTheme="minorHAnsi" w:cstheme="minorHAnsi"/>
          <w:bCs/>
          <w:color w:val="000000" w:themeColor="text1"/>
        </w:rPr>
        <w:t>s wel</w:t>
      </w:r>
      <w:r w:rsidR="00D76A37">
        <w:rPr>
          <w:rFonts w:asciiTheme="minorHAnsi" w:hAnsiTheme="minorHAnsi" w:cstheme="minorHAnsi"/>
          <w:bCs/>
          <w:color w:val="000000" w:themeColor="text1"/>
        </w:rPr>
        <w:t>l</w:t>
      </w:r>
      <w:r w:rsidR="00552E5C">
        <w:rPr>
          <w:rFonts w:asciiTheme="minorHAnsi" w:hAnsiTheme="minorHAnsi" w:cstheme="minorHAnsi"/>
          <w:bCs/>
          <w:color w:val="000000" w:themeColor="text1"/>
        </w:rPr>
        <w:t xml:space="preserve"> with the calculated</w:t>
      </w:r>
      <w:r w:rsidR="008C5D0E">
        <w:rPr>
          <w:rFonts w:asciiTheme="minorHAnsi" w:hAnsiTheme="minorHAnsi" w:cstheme="minorHAnsi"/>
          <w:bCs/>
          <w:color w:val="000000" w:themeColor="text1"/>
        </w:rPr>
        <w:t xml:space="preserve"> FS contributed by </w:t>
      </w:r>
      <w:r w:rsidR="008C5D0E">
        <w:rPr>
          <w:rFonts w:asciiTheme="minorHAnsi" w:hAnsiTheme="minorHAnsi" w:cstheme="minorHAnsi"/>
          <w:bCs/>
          <w:color w:val="000000" w:themeColor="text1"/>
          <w:lang w:eastAsia="zh-CN"/>
        </w:rPr>
        <w:t>V-3</w:t>
      </w:r>
      <w:r w:rsidR="008C5D0E" w:rsidRPr="005732DA">
        <w:rPr>
          <w:rFonts w:asciiTheme="minorHAnsi" w:hAnsiTheme="minorHAnsi" w:cstheme="minorHAnsi"/>
          <w:bCs/>
          <w:i/>
          <w:iCs/>
          <w:color w:val="000000" w:themeColor="text1"/>
          <w:lang w:eastAsia="zh-CN"/>
        </w:rPr>
        <w:t>d</w:t>
      </w:r>
      <w:r w:rsidR="008C5D0E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states</w:t>
      </w:r>
      <w:r w:rsidR="0049282E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(Fig. S1e), </w:t>
      </w:r>
      <w:r w:rsidR="00DF4577">
        <w:rPr>
          <w:rFonts w:asciiTheme="minorHAnsi" w:hAnsiTheme="minorHAnsi" w:cstheme="minorHAnsi"/>
          <w:bCs/>
          <w:color w:val="000000" w:themeColor="text1"/>
          <w:lang w:eastAsia="zh-CN"/>
        </w:rPr>
        <w:t>leading us to</w:t>
      </w:r>
      <w:r w:rsidR="001324D7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</w:t>
      </w:r>
      <w:r w:rsidR="0049282E">
        <w:rPr>
          <w:rFonts w:asciiTheme="minorHAnsi" w:hAnsiTheme="minorHAnsi" w:cstheme="minorHAnsi"/>
          <w:bCs/>
          <w:color w:val="000000" w:themeColor="text1"/>
        </w:rPr>
        <w:t>suggest</w:t>
      </w:r>
      <w:r w:rsidR="00537704">
        <w:rPr>
          <w:rFonts w:asciiTheme="minorHAnsi" w:hAnsiTheme="minorHAnsi" w:cstheme="minorHAnsi"/>
          <w:bCs/>
          <w:color w:val="000000" w:themeColor="text1"/>
        </w:rPr>
        <w:t xml:space="preserve"> it </w:t>
      </w:r>
      <w:r w:rsidR="0090712A">
        <w:rPr>
          <w:rFonts w:asciiTheme="minorHAnsi" w:hAnsiTheme="minorHAnsi" w:cstheme="minorHAnsi"/>
          <w:bCs/>
          <w:color w:val="000000" w:themeColor="text1"/>
        </w:rPr>
        <w:t>belongs</w:t>
      </w:r>
      <w:r w:rsidR="00DF4577">
        <w:rPr>
          <w:rFonts w:asciiTheme="minorHAnsi" w:hAnsiTheme="minorHAnsi" w:cstheme="minorHAnsi"/>
          <w:bCs/>
          <w:color w:val="000000" w:themeColor="text1"/>
        </w:rPr>
        <w:t xml:space="preserve"> to</w:t>
      </w:r>
      <w:r w:rsidR="00552E5C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1F732C">
        <w:rPr>
          <w:rFonts w:asciiTheme="minorHAnsi" w:hAnsiTheme="minorHAnsi" w:cstheme="minorHAnsi"/>
          <w:bCs/>
          <w:color w:val="000000" w:themeColor="text1"/>
        </w:rPr>
        <w:t xml:space="preserve">the </w:t>
      </w:r>
      <w:proofErr w:type="spellStart"/>
      <w:r w:rsidR="00552E5C">
        <w:rPr>
          <w:rFonts w:asciiTheme="minorHAnsi" w:hAnsiTheme="minorHAnsi" w:cstheme="minorHAnsi"/>
          <w:bCs/>
          <w:color w:val="000000" w:themeColor="text1"/>
        </w:rPr>
        <w:t>kagome</w:t>
      </w:r>
      <w:proofErr w:type="spellEnd"/>
      <w:r w:rsidR="00552E5C">
        <w:rPr>
          <w:rFonts w:asciiTheme="minorHAnsi" w:hAnsiTheme="minorHAnsi" w:cstheme="minorHAnsi"/>
          <w:bCs/>
          <w:color w:val="000000" w:themeColor="text1"/>
        </w:rPr>
        <w:t xml:space="preserve"> layer</w:t>
      </w:r>
      <w:r w:rsidR="005E2E51">
        <w:rPr>
          <w:rFonts w:asciiTheme="minorHAnsi" w:hAnsiTheme="minorHAnsi" w:cstheme="minorHAnsi"/>
          <w:bCs/>
          <w:color w:val="000000" w:themeColor="text1"/>
        </w:rPr>
        <w:t>.</w:t>
      </w:r>
      <w:r w:rsidR="007A4814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5E2E51">
        <w:rPr>
          <w:rFonts w:asciiTheme="minorHAnsi" w:hAnsiTheme="minorHAnsi" w:cstheme="minorHAnsi"/>
          <w:bCs/>
          <w:color w:val="000000" w:themeColor="text1"/>
        </w:rPr>
        <w:t>The</w:t>
      </w:r>
      <w:r w:rsidR="007A4814">
        <w:rPr>
          <w:rFonts w:asciiTheme="minorHAnsi" w:hAnsiTheme="minorHAnsi" w:cstheme="minorHAnsi"/>
          <w:bCs/>
          <w:color w:val="000000" w:themeColor="text1"/>
        </w:rPr>
        <w:t xml:space="preserve"> FS</w:t>
      </w:r>
      <w:r w:rsidR="005E2E51">
        <w:rPr>
          <w:rFonts w:asciiTheme="minorHAnsi" w:hAnsiTheme="minorHAnsi" w:cstheme="minorHAnsi"/>
          <w:bCs/>
          <w:color w:val="000000" w:themeColor="text1"/>
        </w:rPr>
        <w:t xml:space="preserve"> shown in </w:t>
      </w:r>
      <w:r w:rsidR="007A4814">
        <w:rPr>
          <w:rFonts w:asciiTheme="minorHAnsi" w:hAnsiTheme="minorHAnsi" w:cstheme="minorHAnsi"/>
          <w:bCs/>
          <w:color w:val="000000" w:themeColor="text1"/>
        </w:rPr>
        <w:t xml:space="preserve">Fig. S1d </w:t>
      </w:r>
      <w:r w:rsidR="005E2E51">
        <w:rPr>
          <w:rFonts w:asciiTheme="minorHAnsi" w:hAnsiTheme="minorHAnsi" w:cstheme="minorHAnsi"/>
          <w:bCs/>
          <w:color w:val="000000" w:themeColor="text1"/>
        </w:rPr>
        <w:t xml:space="preserve">is attributed </w:t>
      </w:r>
      <w:r w:rsidR="007A4814">
        <w:rPr>
          <w:rFonts w:asciiTheme="minorHAnsi" w:hAnsiTheme="minorHAnsi" w:cstheme="minorHAnsi"/>
          <w:bCs/>
          <w:color w:val="000000" w:themeColor="text1"/>
        </w:rPr>
        <w:t xml:space="preserve">to the Sn layer [Fig. S1a(ii)]. </w:t>
      </w:r>
      <w:r w:rsidR="005E2E51">
        <w:rPr>
          <w:rFonts w:asciiTheme="minorHAnsi" w:hAnsiTheme="minorHAnsi" w:cstheme="minorHAnsi"/>
          <w:bCs/>
          <w:color w:val="000000" w:themeColor="text1"/>
        </w:rPr>
        <w:t>The b</w:t>
      </w:r>
      <w:r w:rsidR="002F7685">
        <w:rPr>
          <w:rFonts w:asciiTheme="minorHAnsi" w:hAnsiTheme="minorHAnsi" w:cstheme="minorHAnsi"/>
          <w:bCs/>
          <w:color w:val="000000" w:themeColor="text1"/>
        </w:rPr>
        <w:t>and structure along the</w:t>
      </w:r>
      <w:r w:rsidR="002F7685" w:rsidRPr="005A0188">
        <w:rPr>
          <w:rFonts w:asciiTheme="minorHAnsi" w:hAnsiTheme="minorHAnsi" w:cstheme="minorHAnsi"/>
          <w:bCs/>
          <w:color w:val="000000" w:themeColor="text1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theme="minorHAnsi"/>
                <w:bCs/>
                <w:i/>
                <w:color w:val="000000" w:themeColor="text1"/>
                <w:lang w:eastAsia="zh-CN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bCs/>
                <w:color w:val="000000" w:themeColor="text1"/>
              </w:rPr>
              <w:sym w:font="Symbol" w:char="F047"/>
            </m:r>
          </m:e>
        </m:acc>
      </m:oMath>
      <w:r w:rsidR="002F7685"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- </w:t>
      </w:r>
      <m:oMath>
        <m:acc>
          <m:accPr>
            <m:chr m:val="̅"/>
            <m:ctrlPr>
              <w:rPr>
                <w:rFonts w:ascii="Cambria Math" w:eastAsia="DengXian" w:hAnsi="Cambria Math"/>
                <w:i/>
                <w:lang w:eastAsia="zh-CN"/>
              </w:rPr>
            </m:ctrlPr>
          </m:accPr>
          <m:e>
            <m:r>
              <w:rPr>
                <w:rFonts w:ascii="Cambria Math" w:eastAsia="DengXian" w:hAnsi="Cambria Math"/>
                <w:lang w:eastAsia="zh-CN"/>
              </w:rPr>
              <m:t>K</m:t>
            </m:r>
          </m:e>
        </m:acc>
      </m:oMath>
      <w:r w:rsidR="002F7685">
        <w:rPr>
          <w:rFonts w:asciiTheme="minorHAnsi" w:hAnsiTheme="minorHAnsi" w:cstheme="minorHAnsi"/>
          <w:lang w:eastAsia="zh-CN"/>
        </w:rPr>
        <w:t xml:space="preserve"> </w:t>
      </w:r>
      <w:r w:rsidR="002F7685">
        <w:rPr>
          <w:rFonts w:asciiTheme="minorHAnsi" w:hAnsiTheme="minorHAnsi" w:cstheme="minorHAnsi"/>
          <w:bCs/>
          <w:color w:val="000000" w:themeColor="text1"/>
        </w:rPr>
        <w:t xml:space="preserve">direction </w:t>
      </w:r>
      <w:r w:rsidR="00DA577F">
        <w:rPr>
          <w:rFonts w:asciiTheme="minorHAnsi" w:hAnsiTheme="minorHAnsi" w:cstheme="minorHAnsi"/>
          <w:bCs/>
          <w:color w:val="000000" w:themeColor="text1"/>
        </w:rPr>
        <w:t xml:space="preserve">collected on the Sn layer </w:t>
      </w:r>
      <w:r w:rsidR="002F7685">
        <w:rPr>
          <w:rFonts w:asciiTheme="minorHAnsi" w:hAnsiTheme="minorHAnsi" w:cstheme="minorHAnsi"/>
          <w:bCs/>
          <w:color w:val="000000" w:themeColor="text1"/>
        </w:rPr>
        <w:t>is show</w:t>
      </w:r>
      <w:r w:rsidR="005E2E51">
        <w:rPr>
          <w:rFonts w:asciiTheme="minorHAnsi" w:hAnsiTheme="minorHAnsi" w:cstheme="minorHAnsi"/>
          <w:bCs/>
          <w:color w:val="000000" w:themeColor="text1"/>
        </w:rPr>
        <w:t>n</w:t>
      </w:r>
      <w:r w:rsidR="002F7685">
        <w:rPr>
          <w:rFonts w:asciiTheme="minorHAnsi" w:hAnsiTheme="minorHAnsi" w:cstheme="minorHAnsi"/>
          <w:bCs/>
          <w:color w:val="000000" w:themeColor="text1"/>
        </w:rPr>
        <w:t xml:space="preserve"> in Figs. S1f and </w:t>
      </w:r>
      <w:r w:rsidR="00CF0DF6">
        <w:rPr>
          <w:rFonts w:asciiTheme="minorHAnsi" w:hAnsiTheme="minorHAnsi" w:cstheme="minorHAnsi"/>
          <w:bCs/>
          <w:color w:val="000000" w:themeColor="text1"/>
        </w:rPr>
        <w:t>S1</w:t>
      </w:r>
      <w:r w:rsidR="002F7685">
        <w:rPr>
          <w:rFonts w:asciiTheme="minorHAnsi" w:hAnsiTheme="minorHAnsi" w:cstheme="minorHAnsi"/>
          <w:bCs/>
          <w:color w:val="000000" w:themeColor="text1"/>
        </w:rPr>
        <w:t>g</w:t>
      </w:r>
      <w:r w:rsidR="00DA577F">
        <w:rPr>
          <w:rFonts w:asciiTheme="minorHAnsi" w:hAnsiTheme="minorHAnsi" w:cstheme="minorHAnsi"/>
          <w:bCs/>
          <w:color w:val="000000" w:themeColor="text1"/>
        </w:rPr>
        <w:t>.</w:t>
      </w:r>
    </w:p>
    <w:p w14:paraId="1B586DD2" w14:textId="1332DC89" w:rsidR="00E91A08" w:rsidRPr="00B86F4F" w:rsidRDefault="00A02469" w:rsidP="00E36C5B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noProof/>
          <w:color w:val="000000" w:themeColor="text1"/>
          <w:sz w:val="22"/>
          <w:szCs w:val="22"/>
          <w:lang w:val="en-US"/>
          <w14:ligatures w14:val="standardContextual"/>
        </w:rPr>
        <w:drawing>
          <wp:inline distT="0" distB="0" distL="0" distR="0" wp14:anchorId="21432BBE" wp14:editId="4A042C45">
            <wp:extent cx="6184900" cy="5778500"/>
            <wp:effectExtent l="0" t="0" r="0" b="0"/>
            <wp:docPr id="1915820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820597" name="Picture 191582059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5967" w:rsidRPr="003C115A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F</w:t>
      </w:r>
      <w:r w:rsidR="00625967" w:rsidRPr="00690E4D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ig. S1</w:t>
      </w:r>
      <w:r w:rsidR="0048604C" w:rsidRPr="00690E4D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|</w:t>
      </w:r>
      <w:r w:rsidR="003C115A" w:rsidRPr="00690E4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Electronic structure of the Sn</w:t>
      </w:r>
      <w:r w:rsidR="003C115A" w:rsidRPr="00690E4D">
        <w:rPr>
          <w:rFonts w:asciiTheme="minorHAnsi" w:hAnsiTheme="minorHAnsi" w:cstheme="minorHAnsi"/>
          <w:b/>
          <w:color w:val="000000" w:themeColor="text1"/>
          <w:sz w:val="22"/>
          <w:szCs w:val="22"/>
          <w:vertAlign w:val="superscript"/>
        </w:rPr>
        <w:t>2</w:t>
      </w:r>
      <w:r w:rsidR="003C115A" w:rsidRPr="00690E4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termination</w:t>
      </w:r>
      <w:r w:rsidR="003C115A" w:rsidRPr="00690E4D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 xml:space="preserve">. a </w:t>
      </w:r>
      <w:r w:rsidR="003C115A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Crystal structure (</w:t>
      </w:r>
      <w:r w:rsidR="003C115A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side view</w:t>
      </w:r>
      <w:r w:rsidR="003C115A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) of ScV</w:t>
      </w:r>
      <w:r w:rsidR="003C115A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  <w:lang w:val="en-US"/>
        </w:rPr>
        <w:t>6</w:t>
      </w:r>
      <w:r w:rsidR="003C115A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Sn</w:t>
      </w:r>
      <w:r w:rsidR="003C115A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  <w:lang w:val="en-US"/>
        </w:rPr>
        <w:t>6</w:t>
      </w:r>
      <w:r w:rsidR="003C115A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showing </w:t>
      </w:r>
      <w:r w:rsidR="003C115A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three</w:t>
      </w:r>
      <w:r w:rsidR="003C115A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3C115A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lastRenderedPageBreak/>
        <w:t xml:space="preserve">possible surface terminations as indicated </w:t>
      </w:r>
      <w:r w:rsidR="003C115A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the arrows</w:t>
      </w:r>
      <w:r w:rsidR="00F73505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(</w:t>
      </w:r>
      <w:proofErr w:type="spellStart"/>
      <w:r w:rsidR="00F73505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i</w:t>
      </w:r>
      <w:proofErr w:type="spellEnd"/>
      <w:r w:rsidR="00F73505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) and schematic of the Sn termination (ii). </w:t>
      </w:r>
      <w:r w:rsidR="00F73505" w:rsidRPr="00690E4D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b-</w:t>
      </w:r>
      <w:r w:rsidR="00D23D0B" w:rsidRPr="00690E4D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d</w:t>
      </w:r>
      <w:r w:rsidR="00F73505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</w:t>
      </w:r>
      <w:r w:rsidR="00B86F4F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Fermi surface (FS) mapping</w:t>
      </w:r>
      <w:r w:rsidR="004303C5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s</w:t>
      </w:r>
      <w:r w:rsidR="00B86F4F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collected on th</w:t>
      </w:r>
      <w:r w:rsidR="00475777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e</w:t>
      </w:r>
      <w:r w:rsidR="004303C5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three</w:t>
      </w:r>
      <w:r w:rsidR="00B86F4F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termination</w:t>
      </w:r>
      <w:r w:rsidR="004303C5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s</w:t>
      </w:r>
      <w:r w:rsidR="00B86F4F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, measured with circular (C) polarized light. </w:t>
      </w:r>
      <w:r w:rsidR="004303C5" w:rsidRPr="00690E4D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e</w:t>
      </w:r>
      <w:r w:rsidR="004303C5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</w:t>
      </w:r>
      <w:r w:rsidR="00B80F91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Calculated FS</w:t>
      </w:r>
      <w:r w:rsidR="00D23D0B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of the bulk states. </w:t>
      </w:r>
      <w:r w:rsidR="00D23D0B" w:rsidRPr="00690E4D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f</w:t>
      </w:r>
      <w:r w:rsidR="00D23D0B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</w:t>
      </w:r>
      <w:r w:rsidR="00F95C80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Photoelectron intensity plots of the band structure taken along the </w:t>
      </w:r>
      <m:oMath>
        <m:acc>
          <m:accPr>
            <m:chr m:val="̅"/>
            <m:ctrlPr>
              <w:rPr>
                <w:rFonts w:ascii="Cambria Math" w:hAnsi="Cambria Math" w:cstheme="minorHAnsi"/>
                <w:bCs/>
                <w:i/>
                <w:color w:val="000000" w:themeColor="text1"/>
                <w:sz w:val="22"/>
                <w:szCs w:val="22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bCs/>
                <w:color w:val="000000" w:themeColor="text1"/>
                <w:sz w:val="22"/>
                <w:szCs w:val="22"/>
              </w:rPr>
              <w:sym w:font="Symbol" w:char="F047"/>
            </m:r>
          </m:e>
        </m:acc>
      </m:oMath>
      <w:r w:rsidR="00F95C80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- </w:t>
      </w:r>
      <m:oMath>
        <m:acc>
          <m:accPr>
            <m:chr m:val="̅"/>
            <m:ctrlPr>
              <w:rPr>
                <w:rFonts w:ascii="Cambria Math" w:eastAsia="DengXian" w:hAnsi="Cambria Math"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eastAsia="DengXian" w:hAnsi="Cambria Math"/>
                <w:sz w:val="22"/>
                <w:szCs w:val="22"/>
                <w:lang w:val="en-US"/>
              </w:rPr>
              <m:t>K</m:t>
            </m:r>
          </m:e>
        </m:acc>
      </m:oMath>
      <w:r w:rsidR="00F95C80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</w:t>
      </w:r>
      <w:r w:rsidR="00081930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- </w:t>
      </w:r>
      <m:oMath>
        <m:acc>
          <m:accPr>
            <m:chr m:val="̅"/>
            <m:ctrlPr>
              <w:rPr>
                <w:rFonts w:ascii="Cambria Math" w:eastAsia="DengXian" w:hAnsi="Cambria Math"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eastAsia="DengXian" w:hAnsi="Cambria Math"/>
                <w:sz w:val="22"/>
                <w:szCs w:val="22"/>
                <w:lang w:val="en-US"/>
              </w:rPr>
              <m:t>M</m:t>
            </m:r>
          </m:e>
        </m:acc>
      </m:oMath>
      <w:r w:rsidR="00081930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</w:t>
      </w:r>
      <w:r w:rsidR="00F95C80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direction on the Sn termination, measured with 74 </w:t>
      </w:r>
      <w:r w:rsidR="00F95C80" w:rsidRPr="00690E4D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en-US"/>
        </w:rPr>
        <w:t>eV</w:t>
      </w:r>
      <w:r w:rsidR="00F95C80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linear horizontal (LH) (</w:t>
      </w:r>
      <w:proofErr w:type="spellStart"/>
      <w:r w:rsidR="00F95C80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i</w:t>
      </w:r>
      <w:proofErr w:type="spellEnd"/>
      <w:r w:rsidR="00F95C80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) and linear vertical (LV) (ii) polarizations. </w:t>
      </w:r>
      <w:r w:rsidR="00F95C80" w:rsidRPr="00690E4D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g</w:t>
      </w:r>
      <w:r w:rsidR="00F95C80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Same as (f), but measured with 88 </w:t>
      </w:r>
      <w:r w:rsidR="00F95C80" w:rsidRPr="00690E4D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en-US"/>
        </w:rPr>
        <w:t>eV</w:t>
      </w:r>
      <w:r w:rsidR="00F95C80" w:rsidRPr="00690E4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.</w:t>
      </w:r>
      <w:r w:rsidR="00216045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The momentum path is indicated by the red line in (d).</w:t>
      </w:r>
      <w:r w:rsidR="00E91A08" w:rsidRPr="003C115A">
        <w:rPr>
          <w:rFonts w:ascii="Calibri" w:hAnsi="Calibri" w:cs="Calibri"/>
          <w:bCs/>
          <w:color w:val="000000" w:themeColor="text1"/>
        </w:rPr>
        <w:br w:type="page"/>
      </w:r>
    </w:p>
    <w:p w14:paraId="0B55F760" w14:textId="39870820" w:rsidR="003679F0" w:rsidRDefault="00A1095B" w:rsidP="00F0727B">
      <w:pPr>
        <w:pStyle w:val="Paragraph"/>
        <w:shd w:val="clear" w:color="auto" w:fill="FFFFFF"/>
        <w:spacing w:before="0" w:after="100" w:line="360" w:lineRule="exact"/>
        <w:ind w:firstLine="0"/>
        <w:jc w:val="both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lastRenderedPageBreak/>
        <w:t>2</w:t>
      </w:r>
      <w:r w:rsidRPr="00E91A08">
        <w:rPr>
          <w:rFonts w:asciiTheme="minorHAnsi" w:hAnsiTheme="minorHAnsi" w:cstheme="minorHAnsi"/>
          <w:b/>
          <w:color w:val="000000" w:themeColor="text1"/>
        </w:rPr>
        <w:t xml:space="preserve">. </w:t>
      </w:r>
      <w:proofErr w:type="spellStart"/>
      <w:r w:rsidR="003679F0" w:rsidRPr="00F0727B">
        <w:rPr>
          <w:rFonts w:asciiTheme="minorHAnsi" w:hAnsiTheme="minorHAnsi" w:cstheme="minorHAnsi"/>
          <w:b/>
          <w:i/>
          <w:iCs/>
          <w:color w:val="000000" w:themeColor="text1"/>
        </w:rPr>
        <w:t>K</w:t>
      </w:r>
      <w:r w:rsidR="003679F0" w:rsidRPr="00F0727B">
        <w:rPr>
          <w:rFonts w:asciiTheme="minorHAnsi" w:hAnsiTheme="minorHAnsi" w:cstheme="minorHAnsi"/>
          <w:b/>
          <w:color w:val="000000" w:themeColor="text1"/>
          <w:vertAlign w:val="subscript"/>
        </w:rPr>
        <w:t>z</w:t>
      </w:r>
      <w:proofErr w:type="spellEnd"/>
      <w:r w:rsidR="003679F0">
        <w:rPr>
          <w:rFonts w:asciiTheme="minorHAnsi" w:hAnsiTheme="minorHAnsi" w:cstheme="minorHAnsi"/>
          <w:b/>
          <w:color w:val="000000" w:themeColor="text1"/>
        </w:rPr>
        <w:t xml:space="preserve"> dispersion</w:t>
      </w:r>
      <w:r w:rsidR="00F0727B">
        <w:rPr>
          <w:rFonts w:asciiTheme="minorHAnsi" w:hAnsiTheme="minorHAnsi" w:cstheme="minorHAnsi"/>
          <w:b/>
          <w:color w:val="000000" w:themeColor="text1"/>
        </w:rPr>
        <w:t xml:space="preserve"> in</w:t>
      </w:r>
      <w:r w:rsidR="003679F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5234EA">
        <w:rPr>
          <w:rFonts w:asciiTheme="minorHAnsi" w:hAnsiTheme="minorHAnsi" w:cstheme="minorHAnsi"/>
          <w:b/>
          <w:color w:val="000000" w:themeColor="text1"/>
        </w:rPr>
        <w:t>ScV</w:t>
      </w:r>
      <w:r w:rsidR="005234EA" w:rsidRPr="00F0727B">
        <w:rPr>
          <w:rFonts w:asciiTheme="minorHAnsi" w:hAnsiTheme="minorHAnsi" w:cstheme="minorHAnsi"/>
          <w:b/>
          <w:color w:val="000000" w:themeColor="text1"/>
          <w:vertAlign w:val="subscript"/>
        </w:rPr>
        <w:t>6</w:t>
      </w:r>
      <w:r w:rsidR="005234EA">
        <w:rPr>
          <w:rFonts w:asciiTheme="minorHAnsi" w:hAnsiTheme="minorHAnsi" w:cstheme="minorHAnsi"/>
          <w:b/>
          <w:color w:val="000000" w:themeColor="text1"/>
        </w:rPr>
        <w:t>Sn</w:t>
      </w:r>
      <w:r w:rsidR="005234EA" w:rsidRPr="00F0727B">
        <w:rPr>
          <w:rFonts w:asciiTheme="minorHAnsi" w:hAnsiTheme="minorHAnsi" w:cstheme="minorHAnsi"/>
          <w:b/>
          <w:color w:val="000000" w:themeColor="text1"/>
          <w:vertAlign w:val="subscript"/>
        </w:rPr>
        <w:t>6</w:t>
      </w:r>
    </w:p>
    <w:p w14:paraId="4F663C03" w14:textId="731EAE48" w:rsidR="00D62B9E" w:rsidRPr="00D62B9E" w:rsidRDefault="00182676" w:rsidP="007119DB">
      <w:pPr>
        <w:pStyle w:val="Paragraph"/>
        <w:shd w:val="clear" w:color="auto" w:fill="FFFFFF"/>
        <w:spacing w:before="0" w:after="100" w:line="360" w:lineRule="exact"/>
        <w:ind w:firstLine="0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  <w:bCs/>
          <w:color w:val="000000" w:themeColor="text1"/>
        </w:rPr>
        <w:t>D</w:t>
      </w:r>
      <w:r w:rsidR="00337F0F" w:rsidRPr="00337F0F">
        <w:rPr>
          <w:rFonts w:asciiTheme="minorHAnsi" w:hAnsiTheme="minorHAnsi" w:cstheme="minorHAnsi"/>
          <w:bCs/>
          <w:color w:val="000000" w:themeColor="text1"/>
        </w:rPr>
        <w:t>ensity functional theory (DFT)</w:t>
      </w:r>
      <w:r w:rsidR="009579AF">
        <w:rPr>
          <w:rFonts w:asciiTheme="minorHAnsi" w:hAnsiTheme="minorHAnsi" w:cstheme="minorHAnsi"/>
          <w:bCs/>
          <w:color w:val="000000" w:themeColor="text1"/>
        </w:rPr>
        <w:t xml:space="preserve"> calculations reveal a </w:t>
      </w:r>
      <w:r w:rsidR="009579AF" w:rsidRPr="009F07E0">
        <w:rPr>
          <w:rFonts w:asciiTheme="minorHAnsi" w:hAnsiTheme="minorHAnsi" w:cstheme="minorHAnsi"/>
          <w:bCs/>
          <w:color w:val="000000" w:themeColor="text1"/>
        </w:rPr>
        <w:t xml:space="preserve">noticeable dispersion along the </w:t>
      </w:r>
      <w:r w:rsidR="009579AF" w:rsidRPr="009F07E0">
        <w:rPr>
          <w:rFonts w:asciiTheme="minorHAnsi" w:hAnsiTheme="minorHAnsi" w:cstheme="minorHAnsi"/>
          <w:bCs/>
          <w:i/>
          <w:iCs/>
          <w:color w:val="000000" w:themeColor="text1"/>
        </w:rPr>
        <w:t>c</w:t>
      </w:r>
      <w:r w:rsidR="009579AF">
        <w:rPr>
          <w:rFonts w:asciiTheme="minorHAnsi" w:hAnsiTheme="minorHAnsi" w:cstheme="minorHAnsi"/>
          <w:bCs/>
          <w:color w:val="000000" w:themeColor="text1"/>
        </w:rPr>
        <w:t>-</w:t>
      </w:r>
      <w:r w:rsidR="009579AF" w:rsidRPr="009F07E0">
        <w:rPr>
          <w:rFonts w:asciiTheme="minorHAnsi" w:hAnsiTheme="minorHAnsi" w:cstheme="minorHAnsi"/>
          <w:bCs/>
          <w:color w:val="000000" w:themeColor="text1"/>
        </w:rPr>
        <w:t>direction</w:t>
      </w:r>
      <w:r w:rsidR="009579AF">
        <w:rPr>
          <w:rFonts w:asciiTheme="minorHAnsi" w:hAnsiTheme="minorHAnsi" w:cstheme="minorHAnsi"/>
          <w:bCs/>
          <w:color w:val="000000" w:themeColor="text1"/>
        </w:rPr>
        <w:t xml:space="preserve"> in ScV</w:t>
      </w:r>
      <w:r w:rsidR="009579AF" w:rsidRPr="009579AF">
        <w:rPr>
          <w:rFonts w:asciiTheme="minorHAnsi" w:hAnsiTheme="minorHAnsi" w:cstheme="minorHAnsi"/>
          <w:bCs/>
          <w:color w:val="000000" w:themeColor="text1"/>
          <w:vertAlign w:val="subscript"/>
        </w:rPr>
        <w:t>6</w:t>
      </w:r>
      <w:r w:rsidR="009579AF">
        <w:rPr>
          <w:rFonts w:asciiTheme="minorHAnsi" w:hAnsiTheme="minorHAnsi" w:cstheme="minorHAnsi"/>
          <w:bCs/>
          <w:color w:val="000000" w:themeColor="text1"/>
        </w:rPr>
        <w:t>Sn</w:t>
      </w:r>
      <w:r w:rsidR="009579AF" w:rsidRPr="009579AF">
        <w:rPr>
          <w:rFonts w:asciiTheme="minorHAnsi" w:hAnsiTheme="minorHAnsi" w:cstheme="minorHAnsi"/>
          <w:bCs/>
          <w:color w:val="000000" w:themeColor="text1"/>
          <w:vertAlign w:val="subscript"/>
        </w:rPr>
        <w:t>6</w:t>
      </w:r>
      <w:r w:rsidR="00831DFA">
        <w:rPr>
          <w:rFonts w:asciiTheme="minorHAnsi" w:hAnsiTheme="minorHAnsi" w:cstheme="minorHAnsi"/>
          <w:bCs/>
          <w:color w:val="000000" w:themeColor="text1"/>
        </w:rPr>
        <w:t xml:space="preserve"> (Fig. S2a),</w:t>
      </w:r>
      <w:r w:rsidR="009579AF">
        <w:rPr>
          <w:rFonts w:asciiTheme="minorHAnsi" w:hAnsiTheme="minorHAnsi" w:cstheme="minorHAnsi"/>
          <w:bCs/>
          <w:color w:val="000000" w:themeColor="text1"/>
        </w:rPr>
        <w:t xml:space="preserve"> in contrast to the relative</w:t>
      </w:r>
      <w:r>
        <w:rPr>
          <w:rFonts w:asciiTheme="minorHAnsi" w:hAnsiTheme="minorHAnsi" w:cstheme="minorHAnsi"/>
          <w:bCs/>
          <w:color w:val="000000" w:themeColor="text1"/>
        </w:rPr>
        <w:t>ly</w:t>
      </w:r>
      <w:r w:rsidR="009579AF">
        <w:rPr>
          <w:rFonts w:asciiTheme="minorHAnsi" w:hAnsiTheme="minorHAnsi" w:cstheme="minorHAnsi"/>
          <w:bCs/>
          <w:color w:val="000000" w:themeColor="text1"/>
        </w:rPr>
        <w:t xml:space="preserve"> weak </w:t>
      </w:r>
      <w:proofErr w:type="spellStart"/>
      <w:r w:rsidR="009579AF" w:rsidRPr="00831DFA">
        <w:rPr>
          <w:rFonts w:asciiTheme="minorHAnsi" w:hAnsiTheme="minorHAnsi" w:cstheme="minorHAnsi"/>
          <w:bCs/>
          <w:i/>
          <w:iCs/>
          <w:color w:val="000000" w:themeColor="text1"/>
        </w:rPr>
        <w:t>k</w:t>
      </w:r>
      <w:r w:rsidR="009579AF" w:rsidRPr="00831DFA">
        <w:rPr>
          <w:rFonts w:asciiTheme="minorHAnsi" w:hAnsiTheme="minorHAnsi" w:cstheme="minorHAnsi"/>
          <w:bCs/>
          <w:color w:val="000000" w:themeColor="text1"/>
          <w:vertAlign w:val="subscript"/>
        </w:rPr>
        <w:t>z</w:t>
      </w:r>
      <w:proofErr w:type="spellEnd"/>
      <w:r w:rsidR="009579AF">
        <w:rPr>
          <w:rFonts w:asciiTheme="minorHAnsi" w:hAnsiTheme="minorHAnsi" w:cstheme="minorHAnsi"/>
          <w:bCs/>
          <w:color w:val="000000" w:themeColor="text1"/>
        </w:rPr>
        <w:t xml:space="preserve"> dispersion in CsV</w:t>
      </w:r>
      <w:r w:rsidR="009579AF">
        <w:rPr>
          <w:rFonts w:asciiTheme="minorHAnsi" w:hAnsiTheme="minorHAnsi" w:cstheme="minorHAnsi"/>
          <w:bCs/>
          <w:color w:val="000000" w:themeColor="text1"/>
          <w:vertAlign w:val="subscript"/>
        </w:rPr>
        <w:t>3</w:t>
      </w:r>
      <w:r w:rsidR="009579AF">
        <w:rPr>
          <w:rFonts w:asciiTheme="minorHAnsi" w:hAnsiTheme="minorHAnsi" w:cstheme="minorHAnsi"/>
          <w:bCs/>
          <w:color w:val="000000" w:themeColor="text1"/>
        </w:rPr>
        <w:t>Sb</w:t>
      </w:r>
      <w:r w:rsidR="009579AF">
        <w:rPr>
          <w:rFonts w:asciiTheme="minorHAnsi" w:hAnsiTheme="minorHAnsi" w:cstheme="minorHAnsi"/>
          <w:bCs/>
          <w:color w:val="000000" w:themeColor="text1"/>
          <w:vertAlign w:val="subscript"/>
        </w:rPr>
        <w:t>5</w:t>
      </w:r>
      <w:r w:rsidR="009579AF">
        <w:rPr>
          <w:rFonts w:asciiTheme="minorHAnsi" w:hAnsiTheme="minorHAnsi" w:cstheme="minorHAnsi"/>
          <w:bCs/>
          <w:color w:val="000000" w:themeColor="text1"/>
        </w:rPr>
        <w:t xml:space="preserve"> [</w:t>
      </w:r>
      <w:r w:rsidR="00A7527A">
        <w:rPr>
          <w:rFonts w:asciiTheme="minorHAnsi" w:hAnsiTheme="minorHAnsi" w:cstheme="minorHAnsi"/>
          <w:bCs/>
          <w:color w:val="000000" w:themeColor="text1"/>
        </w:rPr>
        <w:t>3</w:t>
      </w:r>
      <w:r w:rsidR="00163DF9">
        <w:rPr>
          <w:rFonts w:asciiTheme="minorHAnsi" w:hAnsiTheme="minorHAnsi" w:cstheme="minorHAnsi"/>
          <w:bCs/>
          <w:color w:val="000000" w:themeColor="text1"/>
        </w:rPr>
        <w:t>4</w:t>
      </w:r>
      <w:r w:rsidR="009579AF">
        <w:rPr>
          <w:rFonts w:asciiTheme="minorHAnsi" w:hAnsiTheme="minorHAnsi" w:cstheme="minorHAnsi"/>
          <w:bCs/>
          <w:color w:val="000000" w:themeColor="text1"/>
        </w:rPr>
        <w:t xml:space="preserve">]. </w:t>
      </w:r>
      <w:r w:rsidR="00E81CDE">
        <w:rPr>
          <w:rFonts w:asciiTheme="minorHAnsi" w:hAnsiTheme="minorHAnsi" w:cstheme="minorHAnsi"/>
          <w:bCs/>
          <w:color w:val="000000" w:themeColor="text1"/>
        </w:rPr>
        <w:t xml:space="preserve">To determine the </w:t>
      </w:r>
      <w:proofErr w:type="spellStart"/>
      <w:r w:rsidR="00831DFA" w:rsidRPr="00831DFA">
        <w:rPr>
          <w:rFonts w:asciiTheme="minorHAnsi" w:hAnsiTheme="minorHAnsi" w:cstheme="minorHAnsi"/>
          <w:bCs/>
          <w:i/>
          <w:iCs/>
          <w:color w:val="000000" w:themeColor="text1"/>
        </w:rPr>
        <w:t>k</w:t>
      </w:r>
      <w:r w:rsidR="00831DFA" w:rsidRPr="00831DFA">
        <w:rPr>
          <w:rFonts w:asciiTheme="minorHAnsi" w:hAnsiTheme="minorHAnsi" w:cstheme="minorHAnsi"/>
          <w:bCs/>
          <w:color w:val="000000" w:themeColor="text1"/>
          <w:vertAlign w:val="subscript"/>
        </w:rPr>
        <w:t>z</w:t>
      </w:r>
      <w:proofErr w:type="spellEnd"/>
      <w:r w:rsidR="00E81CDE">
        <w:rPr>
          <w:rFonts w:asciiTheme="minorHAnsi" w:hAnsiTheme="minorHAnsi" w:cstheme="minorHAnsi"/>
          <w:bCs/>
          <w:color w:val="000000" w:themeColor="text1"/>
        </w:rPr>
        <w:t xml:space="preserve">, </w:t>
      </w:r>
      <w:r w:rsidR="00E81CDE" w:rsidRPr="002C4092">
        <w:rPr>
          <w:rFonts w:ascii="Calibri" w:hAnsi="Calibri" w:cs="Calibri"/>
        </w:rPr>
        <w:t xml:space="preserve">we </w:t>
      </w:r>
      <w:r w:rsidR="00E81CDE" w:rsidRPr="00D62B9E">
        <w:rPr>
          <w:rFonts w:ascii="Calibri" w:hAnsi="Calibri" w:cs="Calibri"/>
        </w:rPr>
        <w:t>performed photon energy–dependent ARPES measurements</w:t>
      </w:r>
      <w:r>
        <w:rPr>
          <w:rFonts w:ascii="Calibri" w:hAnsi="Calibri" w:cs="Calibri"/>
        </w:rPr>
        <w:t xml:space="preserve"> </w:t>
      </w:r>
      <w:r w:rsidR="00FB4F90">
        <w:rPr>
          <w:rFonts w:ascii="Calibri" w:hAnsi="Calibri" w:cs="Calibri"/>
        </w:rPr>
        <w:t xml:space="preserve">on the </w:t>
      </w:r>
      <w:proofErr w:type="spellStart"/>
      <w:r w:rsidR="00FB4F90">
        <w:rPr>
          <w:rFonts w:ascii="Calibri" w:hAnsi="Calibri" w:cs="Calibri"/>
        </w:rPr>
        <w:t>kagome</w:t>
      </w:r>
      <w:proofErr w:type="spellEnd"/>
      <w:r w:rsidR="00FB4F90">
        <w:rPr>
          <w:rFonts w:ascii="Calibri" w:hAnsi="Calibri" w:cs="Calibri"/>
        </w:rPr>
        <w:t xml:space="preserve"> termination </w:t>
      </w:r>
      <w:r>
        <w:rPr>
          <w:rFonts w:ascii="Calibri" w:hAnsi="Calibri" w:cs="Calibri"/>
        </w:rPr>
        <w:t xml:space="preserve">over </w:t>
      </w:r>
      <w:r w:rsidRPr="00D62B9E">
        <w:rPr>
          <w:rFonts w:ascii="Calibri" w:hAnsi="Calibri" w:cs="Calibri"/>
        </w:rPr>
        <w:t>a broad</w:t>
      </w:r>
      <w:r>
        <w:rPr>
          <w:rFonts w:ascii="Calibri" w:hAnsi="Calibri" w:cs="Calibri"/>
        </w:rPr>
        <w:t xml:space="preserve"> energy </w:t>
      </w:r>
      <w:r w:rsidRPr="00D62B9E">
        <w:rPr>
          <w:rFonts w:ascii="Calibri" w:hAnsi="Calibri" w:cs="Calibri"/>
        </w:rPr>
        <w:t xml:space="preserve">range (40 to 120 </w:t>
      </w:r>
      <w:r w:rsidRPr="00D62B9E">
        <w:rPr>
          <w:rFonts w:ascii="Calibri" w:hAnsi="Calibri" w:cs="Calibri"/>
          <w:i/>
          <w:iCs/>
        </w:rPr>
        <w:t>eV</w:t>
      </w:r>
      <w:r w:rsidRPr="00D62B9E">
        <w:rPr>
          <w:rFonts w:ascii="Calibri" w:hAnsi="Calibri" w:cs="Calibri"/>
        </w:rPr>
        <w:t>)</w:t>
      </w:r>
      <w:r w:rsidR="00831DFA" w:rsidRPr="00D62B9E">
        <w:rPr>
          <w:rFonts w:ascii="Calibri" w:hAnsi="Calibri" w:cs="Calibri"/>
        </w:rPr>
        <w:t xml:space="preserve"> (Fig. S2b)</w:t>
      </w:r>
      <w:r w:rsidR="00E81CDE" w:rsidRPr="00D62B9E">
        <w:rPr>
          <w:rFonts w:ascii="Calibri" w:hAnsi="Calibri" w:cs="Calibri"/>
        </w:rPr>
        <w:t>.</w:t>
      </w:r>
      <w:r w:rsidR="00D62B9E" w:rsidRPr="00D62B9E">
        <w:rPr>
          <w:rFonts w:ascii="Calibri" w:hAnsi="Calibri" w:cs="Calibri"/>
        </w:rPr>
        <w:t xml:space="preserve"> The experimental </w:t>
      </w:r>
      <w:proofErr w:type="spellStart"/>
      <w:r w:rsidR="00D62B9E" w:rsidRPr="00D62B9E">
        <w:rPr>
          <w:rFonts w:ascii="Calibri" w:hAnsi="Calibri" w:cs="Calibri"/>
          <w:i/>
          <w:iCs/>
        </w:rPr>
        <w:t>k</w:t>
      </w:r>
      <w:r w:rsidR="00D62B9E" w:rsidRPr="00D62B9E">
        <w:rPr>
          <w:rFonts w:ascii="Calibri" w:hAnsi="Calibri" w:cs="Calibri"/>
          <w:vertAlign w:val="subscript"/>
        </w:rPr>
        <w:t>z</w:t>
      </w:r>
      <w:proofErr w:type="spellEnd"/>
      <w:r w:rsidR="00D62B9E" w:rsidRPr="00D62B9E">
        <w:rPr>
          <w:rFonts w:ascii="Calibri" w:hAnsi="Calibri" w:cs="Calibri"/>
        </w:rPr>
        <w:t xml:space="preserve"> (Fig. S</w:t>
      </w:r>
      <w:r w:rsidR="00D62B9E">
        <w:rPr>
          <w:rFonts w:ascii="Calibri" w:hAnsi="Calibri" w:cs="Calibri"/>
        </w:rPr>
        <w:t>2c</w:t>
      </w:r>
      <w:r w:rsidR="00D62B9E" w:rsidRPr="00D62B9E">
        <w:rPr>
          <w:rFonts w:ascii="Calibri" w:hAnsi="Calibri" w:cs="Calibri"/>
        </w:rPr>
        <w:t xml:space="preserve">) </w:t>
      </w:r>
      <w:r w:rsidR="00E17BD6">
        <w:rPr>
          <w:rFonts w:ascii="Calibri" w:hAnsi="Calibri" w:cs="Calibri"/>
        </w:rPr>
        <w:t>i</w:t>
      </w:r>
      <w:r w:rsidR="00D62B9E" w:rsidRPr="00D62B9E">
        <w:rPr>
          <w:rFonts w:ascii="Calibri" w:hAnsi="Calibri" w:cs="Calibri"/>
        </w:rPr>
        <w:t>s</w:t>
      </w:r>
      <w:r w:rsidR="00D62B9E" w:rsidRPr="00D62B9E">
        <w:rPr>
          <w:rFonts w:ascii="Calibri" w:eastAsia="DengXian" w:hAnsi="Calibri" w:cs="Calibri"/>
        </w:rPr>
        <w:t xml:space="preserve"> determined by </w:t>
      </w:r>
      <w:r w:rsidR="00E17BD6">
        <w:rPr>
          <w:rFonts w:ascii="Calibri" w:eastAsia="DengXian" w:hAnsi="Calibri" w:cs="Calibri"/>
        </w:rPr>
        <w:t xml:space="preserve">examining </w:t>
      </w:r>
      <w:r w:rsidR="00D62B9E" w:rsidRPr="00D62B9E">
        <w:rPr>
          <w:rFonts w:ascii="Calibri" w:eastAsia="DengXian" w:hAnsi="Calibri" w:cs="Calibri"/>
        </w:rPr>
        <w:t xml:space="preserve">the dispersion of the band bottom of the electron band around </w:t>
      </w:r>
      <w:r w:rsidR="00D62B9E">
        <w:rPr>
          <w:rFonts w:ascii="Calibri" w:eastAsia="DengXian" w:hAnsi="Calibri" w:cs="Calibri"/>
          <w:i/>
          <w:iCs/>
        </w:rPr>
        <w:t>M</w:t>
      </w:r>
      <w:r w:rsidR="00D62B9E" w:rsidRPr="00D62B9E">
        <w:rPr>
          <w:rFonts w:ascii="Calibri" w:eastAsia="DengXian" w:hAnsi="Calibri" w:cs="Calibri"/>
        </w:rPr>
        <w:t xml:space="preserve"> point in </w:t>
      </w:r>
      <w:r w:rsidR="00D62B9E" w:rsidRPr="00D62B9E">
        <w:rPr>
          <w:rFonts w:ascii="Calibri" w:hAnsi="Calibri" w:cs="Calibri"/>
        </w:rPr>
        <w:t>the out-of-plane momentum direction</w:t>
      </w:r>
      <w:r w:rsidR="00B22BCE">
        <w:rPr>
          <w:rFonts w:ascii="Calibri" w:hAnsi="Calibri" w:cs="Calibri"/>
        </w:rPr>
        <w:t xml:space="preserve">, as shown by </w:t>
      </w:r>
      <w:r w:rsidR="00D62B9E" w:rsidRPr="00D62B9E">
        <w:rPr>
          <w:rFonts w:ascii="Calibri" w:hAnsi="Calibri" w:cs="Calibri"/>
        </w:rPr>
        <w:t>the red curve in Fig. S</w:t>
      </w:r>
      <w:r w:rsidR="00E239FF">
        <w:rPr>
          <w:rFonts w:ascii="Calibri" w:hAnsi="Calibri" w:cs="Calibri"/>
        </w:rPr>
        <w:t>2c(</w:t>
      </w:r>
      <w:proofErr w:type="spellStart"/>
      <w:r w:rsidR="00E239FF">
        <w:rPr>
          <w:rFonts w:ascii="Calibri" w:hAnsi="Calibri" w:cs="Calibri"/>
        </w:rPr>
        <w:t>i</w:t>
      </w:r>
      <w:proofErr w:type="spellEnd"/>
      <w:r w:rsidR="00E239FF">
        <w:rPr>
          <w:rFonts w:ascii="Calibri" w:hAnsi="Calibri" w:cs="Calibri"/>
        </w:rPr>
        <w:t>)</w:t>
      </w:r>
      <w:r w:rsidR="00D62B9E" w:rsidRPr="00D62B9E">
        <w:rPr>
          <w:rFonts w:ascii="Calibri" w:hAnsi="Calibri" w:cs="Calibri"/>
        </w:rPr>
        <w:t xml:space="preserve"> and </w:t>
      </w:r>
      <w:r w:rsidR="00E239FF">
        <w:rPr>
          <w:rFonts w:ascii="Calibri" w:hAnsi="Calibri" w:cs="Calibri"/>
        </w:rPr>
        <w:t>the blue curve in Fig. S2</w:t>
      </w:r>
      <w:r w:rsidR="00D62B9E" w:rsidRPr="00D62B9E">
        <w:rPr>
          <w:rFonts w:ascii="Calibri" w:hAnsi="Calibri" w:cs="Calibri"/>
        </w:rPr>
        <w:t>c</w:t>
      </w:r>
      <w:r w:rsidR="00E239FF">
        <w:rPr>
          <w:rFonts w:ascii="Calibri" w:hAnsi="Calibri" w:cs="Calibri"/>
        </w:rPr>
        <w:t>(ii)</w:t>
      </w:r>
      <w:r w:rsidR="00D62B9E" w:rsidRPr="00D62B9E">
        <w:rPr>
          <w:rFonts w:ascii="Calibri" w:hAnsi="Calibri" w:cs="Calibri"/>
        </w:rPr>
        <w:t>.</w:t>
      </w:r>
    </w:p>
    <w:p w14:paraId="21209EFD" w14:textId="61120A0C" w:rsidR="0091634B" w:rsidRDefault="00A1095B" w:rsidP="005D75B7">
      <w:pPr>
        <w:jc w:val="center"/>
        <w:rPr>
          <w:lang w:val="en-US"/>
        </w:rPr>
      </w:pPr>
      <w:r>
        <w:rPr>
          <w:rFonts w:asciiTheme="minorHAnsi" w:hAnsiTheme="minorHAnsi" w:cstheme="minorHAnsi"/>
          <w:bCs/>
          <w:noProof/>
          <w:color w:val="000000" w:themeColor="text1"/>
          <w14:ligatures w14:val="standardContextual"/>
        </w:rPr>
        <w:drawing>
          <wp:inline distT="0" distB="0" distL="0" distR="0" wp14:anchorId="0C185BFC" wp14:editId="1D8D7C0F">
            <wp:extent cx="6184800" cy="2782800"/>
            <wp:effectExtent l="0" t="0" r="635" b="0"/>
            <wp:docPr id="15543785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378567" name="Picture 155437856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4800" cy="27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9B7B1" w14:textId="1F30AEC2" w:rsidR="00941DDD" w:rsidRPr="004107B9" w:rsidRDefault="0057039A" w:rsidP="004107B9">
      <w:pPr>
        <w:pStyle w:val="Paragraph"/>
        <w:shd w:val="clear" w:color="auto" w:fill="FFFFFF"/>
        <w:spacing w:before="0" w:after="100"/>
        <w:ind w:firstLine="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4107B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Fig. S2| </w:t>
      </w:r>
      <w:proofErr w:type="spellStart"/>
      <w:r w:rsidRPr="004107B9">
        <w:rPr>
          <w:rFonts w:asciiTheme="minorHAnsi" w:hAnsiTheme="minorHAnsi" w:cstheme="minorHAnsi"/>
          <w:b/>
          <w:i/>
          <w:iCs/>
          <w:color w:val="000000" w:themeColor="text1"/>
          <w:sz w:val="22"/>
          <w:szCs w:val="22"/>
        </w:rPr>
        <w:t>K</w:t>
      </w:r>
      <w:r w:rsidRPr="004107B9">
        <w:rPr>
          <w:rFonts w:asciiTheme="minorHAnsi" w:hAnsiTheme="minorHAnsi" w:cstheme="minorHAnsi"/>
          <w:b/>
          <w:color w:val="000000" w:themeColor="text1"/>
          <w:sz w:val="22"/>
          <w:szCs w:val="22"/>
          <w:vertAlign w:val="subscript"/>
        </w:rPr>
        <w:t>z</w:t>
      </w:r>
      <w:proofErr w:type="spellEnd"/>
      <w:r w:rsidRPr="004107B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dispersion in ScV</w:t>
      </w:r>
      <w:r w:rsidRPr="004107B9">
        <w:rPr>
          <w:rFonts w:asciiTheme="minorHAnsi" w:hAnsiTheme="minorHAnsi" w:cstheme="minorHAnsi"/>
          <w:b/>
          <w:color w:val="000000" w:themeColor="text1"/>
          <w:sz w:val="22"/>
          <w:szCs w:val="22"/>
          <w:vertAlign w:val="subscript"/>
        </w:rPr>
        <w:t>6</w:t>
      </w:r>
      <w:r w:rsidRPr="004107B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Sn</w:t>
      </w:r>
      <w:r w:rsidRPr="004107B9">
        <w:rPr>
          <w:rFonts w:asciiTheme="minorHAnsi" w:hAnsiTheme="minorHAnsi" w:cstheme="minorHAnsi"/>
          <w:b/>
          <w:color w:val="000000" w:themeColor="text1"/>
          <w:sz w:val="22"/>
          <w:szCs w:val="22"/>
          <w:vertAlign w:val="subscript"/>
        </w:rPr>
        <w:t>6</w:t>
      </w:r>
      <w:r w:rsidRPr="004107B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 a 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DFT band structure of the pristine ScV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</w:rPr>
        <w:t>6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Sn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</w:rPr>
        <w:t>6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 </w:t>
      </w:r>
      <w:r w:rsidR="00220AD1" w:rsidRPr="004107B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b</w:t>
      </w:r>
      <w:r w:rsidR="00220AD1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Photon energy-dependent ARPES spectral intensity map at the </w:t>
      </w:r>
      <w:r w:rsidR="00976CB0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Fermi level</w:t>
      </w:r>
      <w:r w:rsidR="00E20F01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(</w:t>
      </w:r>
      <w:r w:rsidR="00E20F01" w:rsidRPr="004107B9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E</w:t>
      </w:r>
      <w:r w:rsidR="00E20F01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</w:rPr>
        <w:t>F</w:t>
      </w:r>
      <w:r w:rsidR="00E20F01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)</w:t>
      </w:r>
      <w:r w:rsidR="00220AD1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FC0346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(</w:t>
      </w:r>
      <w:proofErr w:type="spellStart"/>
      <w:r w:rsidR="00FC0346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i</w:t>
      </w:r>
      <w:proofErr w:type="spellEnd"/>
      <w:r w:rsidR="00FC0346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) </w:t>
      </w:r>
      <w:r w:rsidR="00220AD1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and a binding energy (</w:t>
      </w:r>
      <w:r w:rsidR="00220AD1" w:rsidRPr="004107B9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E</w:t>
      </w:r>
      <w:r w:rsidR="00220AD1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</w:rPr>
        <w:t>B</w:t>
      </w:r>
      <w:r w:rsidR="00220AD1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) of 0.2 </w:t>
      </w:r>
      <w:r w:rsidR="00220AD1" w:rsidRPr="004107B9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eV</w:t>
      </w:r>
      <w:r w:rsidR="00FC0346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(ii), </w:t>
      </w:r>
      <w:r w:rsidR="00220AD1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measured along the </w:t>
      </w:r>
      <m:oMath>
        <m:acc>
          <m:accPr>
            <m:chr m:val="̅"/>
            <m:ctrlPr>
              <w:rPr>
                <w:rFonts w:ascii="Cambria Math" w:hAnsi="Cambria Math" w:cstheme="minorHAnsi"/>
                <w:bCs/>
                <w:color w:val="000000" w:themeColor="text1"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bCs/>
                <w:color w:val="000000" w:themeColor="text1"/>
                <w:sz w:val="22"/>
                <w:szCs w:val="22"/>
              </w:rPr>
              <w:sym w:font="Symbol" w:char="F047"/>
            </m:r>
          </m:e>
        </m:acc>
      </m:oMath>
      <w:r w:rsidR="00220AD1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- </w:t>
      </w:r>
      <m:oMath>
        <m:acc>
          <m:accPr>
            <m:chr m:val="̅"/>
            <m:ctrlPr>
              <w:rPr>
                <w:rFonts w:ascii="Cambria Math" w:hAnsi="Cambria Math" w:cstheme="minorHAnsi"/>
                <w:bCs/>
                <w:color w:val="000000" w:themeColor="text1"/>
                <w:sz w:val="22"/>
                <w:szCs w:val="22"/>
              </w:rPr>
            </m:ctrlPr>
          </m:accPr>
          <m:e>
            <m:r>
              <w:rPr>
                <w:rFonts w:ascii="Cambria Math" w:hAnsi="Cambria Math" w:cstheme="minorHAnsi"/>
                <w:color w:val="000000" w:themeColor="text1"/>
                <w:sz w:val="22"/>
                <w:szCs w:val="22"/>
              </w:rPr>
              <m:t>K</m:t>
            </m:r>
          </m:e>
        </m:acc>
      </m:oMath>
      <w:r w:rsidR="00220AD1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direction.</w:t>
      </w:r>
      <w:r w:rsidR="00A03EAD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ED750B" w:rsidRPr="00ED750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</w:t>
      </w:r>
      <w:r w:rsidR="00ED750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proofErr w:type="gramStart"/>
      <w:r w:rsidR="00A03EAD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The</w:t>
      </w:r>
      <w:proofErr w:type="gramEnd"/>
      <w:r w:rsidR="00A03EAD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measured (</w:t>
      </w:r>
      <w:proofErr w:type="spellStart"/>
      <w:r w:rsidR="00A03EAD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i</w:t>
      </w:r>
      <w:proofErr w:type="spellEnd"/>
      <w:r w:rsidR="00A03EAD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) and calculated (ii) band dispersions along the </w:t>
      </w:r>
      <w:r w:rsidR="00A03EAD" w:rsidRPr="004107B9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="00A03EAD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- </w:t>
      </w:r>
      <w:r w:rsidR="00A03EAD" w:rsidRPr="004107B9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</w:t>
      </w:r>
      <w:r w:rsidR="00A03EAD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direction.</w:t>
      </w:r>
      <w:r w:rsidR="00941DDD"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br w:type="page"/>
      </w:r>
    </w:p>
    <w:p w14:paraId="401FBDA9" w14:textId="5DB6F171" w:rsidR="00055F76" w:rsidRPr="00941DDD" w:rsidRDefault="00055F76" w:rsidP="00941DDD">
      <w:pPr>
        <w:pStyle w:val="Paragraph"/>
        <w:shd w:val="clear" w:color="auto" w:fill="FFFFFF"/>
        <w:spacing w:before="0" w:after="100" w:line="360" w:lineRule="exact"/>
        <w:ind w:firstLine="0"/>
        <w:jc w:val="both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lastRenderedPageBreak/>
        <w:t>3</w:t>
      </w:r>
      <w:r w:rsidR="00125C75" w:rsidRPr="00E91A08">
        <w:rPr>
          <w:rFonts w:asciiTheme="minorHAnsi" w:hAnsiTheme="minorHAnsi" w:cstheme="minorHAnsi"/>
          <w:b/>
          <w:color w:val="000000" w:themeColor="text1"/>
        </w:rPr>
        <w:t xml:space="preserve">. </w:t>
      </w:r>
      <w:r w:rsidRPr="00055F76">
        <w:rPr>
          <w:rFonts w:ascii="Cambria Math" w:hAnsi="Cambria Math" w:cs="Cambria Math"/>
          <w:b/>
          <w:color w:val="000000" w:themeColor="text1"/>
          <w:lang w:eastAsia="zh-CN"/>
        </w:rPr>
        <w:t>ℤ</w:t>
      </w:r>
      <w:r w:rsidRPr="00077A08">
        <w:rPr>
          <w:rFonts w:asciiTheme="minorHAnsi" w:hAnsiTheme="minorHAnsi" w:cstheme="minorHAnsi"/>
          <w:b/>
          <w:color w:val="000000" w:themeColor="text1"/>
          <w:vertAlign w:val="subscript"/>
          <w:lang w:eastAsia="zh-CN"/>
        </w:rPr>
        <w:t>2</w:t>
      </w:r>
      <w:r w:rsidRPr="00055F76">
        <w:rPr>
          <w:rFonts w:asciiTheme="minorHAnsi" w:hAnsiTheme="minorHAnsi" w:cstheme="minorHAnsi"/>
          <w:b/>
          <w:color w:val="000000" w:themeColor="text1"/>
          <w:lang w:eastAsia="zh-CN"/>
        </w:rPr>
        <w:t xml:space="preserve"> topological surfaces states</w:t>
      </w:r>
      <w:r>
        <w:rPr>
          <w:rFonts w:asciiTheme="minorHAnsi" w:hAnsiTheme="minorHAnsi" w:cstheme="minorHAnsi"/>
          <w:b/>
          <w:color w:val="000000" w:themeColor="text1"/>
          <w:lang w:eastAsia="zh-CN"/>
        </w:rPr>
        <w:t xml:space="preserve"> </w:t>
      </w:r>
      <w:r w:rsidR="00655A56">
        <w:rPr>
          <w:rFonts w:asciiTheme="minorHAnsi" w:hAnsiTheme="minorHAnsi" w:cstheme="minorHAnsi"/>
          <w:b/>
          <w:color w:val="000000" w:themeColor="text1"/>
        </w:rPr>
        <w:t>in ScV</w:t>
      </w:r>
      <w:r w:rsidR="00655A56" w:rsidRPr="00F0727B">
        <w:rPr>
          <w:rFonts w:asciiTheme="minorHAnsi" w:hAnsiTheme="minorHAnsi" w:cstheme="minorHAnsi"/>
          <w:b/>
          <w:color w:val="000000" w:themeColor="text1"/>
          <w:vertAlign w:val="subscript"/>
        </w:rPr>
        <w:t>6</w:t>
      </w:r>
      <w:r w:rsidR="00655A56">
        <w:rPr>
          <w:rFonts w:asciiTheme="minorHAnsi" w:hAnsiTheme="minorHAnsi" w:cstheme="minorHAnsi"/>
          <w:b/>
          <w:color w:val="000000" w:themeColor="text1"/>
        </w:rPr>
        <w:t>Sn</w:t>
      </w:r>
      <w:r w:rsidR="00655A56" w:rsidRPr="00F0727B">
        <w:rPr>
          <w:rFonts w:asciiTheme="minorHAnsi" w:hAnsiTheme="minorHAnsi" w:cstheme="minorHAnsi"/>
          <w:b/>
          <w:color w:val="000000" w:themeColor="text1"/>
          <w:vertAlign w:val="subscript"/>
        </w:rPr>
        <w:t>6</w:t>
      </w:r>
    </w:p>
    <w:p w14:paraId="50687394" w14:textId="77777777" w:rsidR="00151E54" w:rsidRDefault="002E5500" w:rsidP="005D75B7">
      <w:pPr>
        <w:jc w:val="center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noProof/>
          <w:color w:val="000000" w:themeColor="text1"/>
          <w14:ligatures w14:val="standardContextual"/>
        </w:rPr>
        <w:drawing>
          <wp:inline distT="0" distB="0" distL="0" distR="0" wp14:anchorId="61D42BAC" wp14:editId="00247CD1">
            <wp:extent cx="6184900" cy="3286125"/>
            <wp:effectExtent l="0" t="0" r="0" b="3175"/>
            <wp:docPr id="125806116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61164" name="Picture 125806116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08981" w14:textId="047D4395" w:rsidR="006841D9" w:rsidRDefault="00B55F9B" w:rsidP="006841D9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</w:pPr>
      <w:r w:rsidRPr="004107B9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Fig. S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3</w:t>
      </w:r>
      <w:r w:rsidRPr="004107B9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|</w:t>
      </w:r>
      <w:r w:rsidRPr="004107B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B55F9B">
        <w:rPr>
          <w:rFonts w:ascii="Cambria Math" w:hAnsi="Cambria Math" w:cs="Cambria Math"/>
          <w:b/>
          <w:color w:val="000000" w:themeColor="text1"/>
          <w:sz w:val="22"/>
          <w:szCs w:val="22"/>
        </w:rPr>
        <w:t>ℤ</w:t>
      </w:r>
      <w:r w:rsidRPr="00B55F9B">
        <w:rPr>
          <w:rFonts w:asciiTheme="minorHAnsi" w:hAnsiTheme="minorHAnsi" w:cstheme="minorHAnsi"/>
          <w:b/>
          <w:color w:val="000000" w:themeColor="text1"/>
          <w:sz w:val="22"/>
          <w:szCs w:val="22"/>
          <w:vertAlign w:val="subscript"/>
        </w:rPr>
        <w:t>2</w:t>
      </w:r>
      <w:r w:rsidRPr="00B55F9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topological surfaces states in ScV</w:t>
      </w:r>
      <w:r w:rsidRPr="00B55F9B">
        <w:rPr>
          <w:rFonts w:asciiTheme="minorHAnsi" w:hAnsiTheme="minorHAnsi" w:cstheme="minorHAnsi"/>
          <w:b/>
          <w:color w:val="000000" w:themeColor="text1"/>
          <w:sz w:val="22"/>
          <w:szCs w:val="22"/>
          <w:vertAlign w:val="subscript"/>
        </w:rPr>
        <w:t>6</w:t>
      </w:r>
      <w:r w:rsidRPr="00B55F9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Sn</w:t>
      </w:r>
      <w:r w:rsidRPr="00B55F9B">
        <w:rPr>
          <w:rFonts w:asciiTheme="minorHAnsi" w:hAnsiTheme="minorHAnsi" w:cstheme="minorHAnsi"/>
          <w:b/>
          <w:color w:val="000000" w:themeColor="text1"/>
          <w:sz w:val="22"/>
          <w:szCs w:val="22"/>
          <w:vertAlign w:val="subscript"/>
        </w:rPr>
        <w:t>6</w:t>
      </w:r>
      <w:r w:rsidRPr="004107B9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 xml:space="preserve">. a 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DFT </w:t>
      </w:r>
      <w:r w:rsidR="00007378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calculated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007378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electronic structure of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the pristine 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ScV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  <w:lang w:val="en-US"/>
        </w:rPr>
        <w:t>6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Sn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  <w:lang w:val="en-US"/>
        </w:rPr>
        <w:t>6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 </w:t>
      </w:r>
      <w:r w:rsidR="00007378" w:rsidRPr="00007378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The inset shows the parity products</w:t>
      </w:r>
      <w:r w:rsidR="00007378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and </w:t>
      </w:r>
      <w:r w:rsidR="00007378" w:rsidRPr="00007378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the </w:t>
      </w:r>
      <w:r w:rsidR="00007378" w:rsidRPr="00007378">
        <w:rPr>
          <w:rFonts w:ascii="Cambria Math" w:hAnsi="Cambria Math" w:cs="Cambria Math"/>
          <w:bCs/>
          <w:color w:val="000000" w:themeColor="text1"/>
          <w:sz w:val="22"/>
          <w:szCs w:val="22"/>
          <w:lang w:val="en-US"/>
        </w:rPr>
        <w:t>ℤ</w:t>
      </w:r>
      <w:r w:rsidR="00007378" w:rsidRPr="004C4636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  <w:lang w:val="en-US"/>
        </w:rPr>
        <w:t>2</w:t>
      </w:r>
      <w:r w:rsidR="00007378" w:rsidRPr="00007378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invariant </w:t>
      </w:r>
      <w:r w:rsidR="00007378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of different</w:t>
      </w:r>
      <w:r w:rsidR="00007378" w:rsidRPr="00007378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band</w:t>
      </w:r>
      <w:r w:rsidR="00007378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s</w:t>
      </w:r>
      <w:r w:rsidR="00007378" w:rsidRPr="00007378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. Band 1</w:t>
      </w:r>
      <w:r w:rsidR="004D0B22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73</w:t>
      </w:r>
      <w:r w:rsidR="00007378" w:rsidRPr="00007378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(</w:t>
      </w:r>
      <w:r w:rsidR="004D0B22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red</w:t>
      </w:r>
      <w:r w:rsidR="00007378" w:rsidRPr="00007378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) </w:t>
      </w:r>
      <w:r w:rsidR="004D0B22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is </w:t>
      </w:r>
      <w:r w:rsidR="00007378" w:rsidRPr="00007378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characterized by a strong topological invariant, </w:t>
      </w:r>
      <w:r w:rsidR="00007378" w:rsidRPr="00007378">
        <w:rPr>
          <w:rFonts w:ascii="Cambria Math" w:hAnsi="Cambria Math" w:cs="Cambria Math"/>
          <w:bCs/>
          <w:color w:val="000000" w:themeColor="text1"/>
          <w:sz w:val="22"/>
          <w:szCs w:val="22"/>
          <w:lang w:val="en-US"/>
        </w:rPr>
        <w:t>ℤ</w:t>
      </w:r>
      <w:r w:rsidR="00007378" w:rsidRPr="004D0B22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  <w:lang w:val="en-US"/>
        </w:rPr>
        <w:t>2</w:t>
      </w:r>
      <w:r w:rsidR="00007378" w:rsidRPr="00007378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=1, while band 17</w:t>
      </w:r>
      <w:r w:rsidR="004D0B22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1 (blue) and 175</w:t>
      </w:r>
      <w:r w:rsidR="00007378" w:rsidRPr="00007378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(</w:t>
      </w:r>
      <w:r w:rsidR="004D0B22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green</w:t>
      </w:r>
      <w:r w:rsidR="00007378" w:rsidRPr="00007378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) </w:t>
      </w:r>
      <w:r w:rsidR="006841D9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are</w:t>
      </w:r>
      <w:r w:rsidR="00007378" w:rsidRPr="00007378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trivial with no topological invariants.</w:t>
      </w:r>
      <w:r w:rsidR="00F94D6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TDSSs are e</w:t>
      </w:r>
      <w:r w:rsidR="00943481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x</w:t>
      </w:r>
      <w:r w:rsidR="00F94D6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pected to reside in the </w:t>
      </w:r>
      <w:r w:rsidR="00F94D60" w:rsidRPr="00F94D6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large local band gap at</w:t>
      </w:r>
      <w:r w:rsidR="00F94D6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</w:t>
      </w:r>
      <w:r w:rsidR="00F94D60" w:rsidRPr="00F94D60">
        <w:rPr>
          <w:rFonts w:ascii="Symbol" w:hAnsi="Symbol" w:cstheme="minorHAnsi"/>
          <w:bCs/>
          <w:color w:val="000000" w:themeColor="text1"/>
          <w:sz w:val="22"/>
          <w:szCs w:val="22"/>
          <w:lang w:val="en-US"/>
        </w:rPr>
        <w:t>G</w:t>
      </w:r>
      <w:r w:rsidR="00F94D6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. </w:t>
      </w:r>
      <w:r w:rsidR="00F21F16" w:rsidRPr="00F21F16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b</w:t>
      </w:r>
      <w:r w:rsidR="00F21F16" w:rsidRPr="00F21F1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r w:rsidR="00F21F16" w:rsidRPr="00F21F16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c</w:t>
      </w:r>
      <w:r w:rsidR="00F21F16" w:rsidRPr="00F21F1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proofErr w:type="gramStart"/>
      <w:r w:rsidR="00F21F16" w:rsidRPr="00F21F1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The</w:t>
      </w:r>
      <w:proofErr w:type="gramEnd"/>
      <w:r w:rsidR="00F21F16" w:rsidRPr="00F21F1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(001) surface Green’s function projection of pure bulk states (BS)(</w:t>
      </w:r>
      <w:r w:rsidR="00F21F16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b</w:t>
      </w:r>
      <w:r w:rsidR="00F21F16" w:rsidRPr="00F21F1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) and the states </w:t>
      </w:r>
      <w:r w:rsidR="006841D9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comprising both </w:t>
      </w:r>
      <w:r w:rsidR="00F21F16" w:rsidRPr="00F21F1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BS and surface states (SS) on </w:t>
      </w:r>
      <w:r w:rsidR="00F21F16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the </w:t>
      </w:r>
      <w:proofErr w:type="spellStart"/>
      <w:r w:rsidR="00F21F16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ScSn</w:t>
      </w:r>
      <w:proofErr w:type="spellEnd"/>
      <w:r w:rsidR="00F21F16" w:rsidRPr="00F21F1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termination (</w:t>
      </w:r>
      <w:r w:rsidR="00F21F16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c</w:t>
      </w:r>
      <w:r w:rsidR="00F21F16" w:rsidRPr="00F21F1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).</w:t>
      </w:r>
      <w:r w:rsidR="00957DDE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The red arrows highlight the TDSSs.</w:t>
      </w:r>
      <w:r w:rsidR="006841D9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br w:type="page"/>
      </w:r>
    </w:p>
    <w:p w14:paraId="4CDADFEF" w14:textId="525EBB67" w:rsidR="00503C73" w:rsidRDefault="00503C73" w:rsidP="00BD4D92">
      <w:pPr>
        <w:pStyle w:val="Paragraph"/>
        <w:shd w:val="clear" w:color="auto" w:fill="FFFFFF"/>
        <w:spacing w:before="0" w:after="100" w:line="360" w:lineRule="exact"/>
        <w:ind w:firstLine="0"/>
        <w:jc w:val="both"/>
        <w:rPr>
          <w:rFonts w:asciiTheme="minorHAnsi" w:hAnsiTheme="minorHAnsi" w:cstheme="minorHAnsi"/>
          <w:b/>
          <w:color w:val="000000" w:themeColor="text1"/>
          <w:lang w:eastAsia="zh-CN"/>
        </w:rPr>
      </w:pPr>
      <w:r>
        <w:rPr>
          <w:rFonts w:asciiTheme="minorHAnsi" w:hAnsiTheme="minorHAnsi" w:cstheme="minorHAnsi"/>
          <w:b/>
          <w:color w:val="000000" w:themeColor="text1"/>
        </w:rPr>
        <w:lastRenderedPageBreak/>
        <w:t>4</w:t>
      </w:r>
      <w:r w:rsidRPr="0098726A">
        <w:rPr>
          <w:rFonts w:asciiTheme="minorHAnsi" w:hAnsiTheme="minorHAnsi" w:cstheme="minorHAnsi"/>
          <w:b/>
          <w:color w:val="000000" w:themeColor="text1"/>
        </w:rPr>
        <w:t xml:space="preserve">. </w:t>
      </w:r>
      <w:r w:rsidR="0098726A" w:rsidRPr="0098726A">
        <w:rPr>
          <w:rFonts w:asciiTheme="minorHAnsi" w:hAnsiTheme="minorHAnsi" w:cstheme="minorHAnsi"/>
          <w:b/>
          <w:color w:val="000000" w:themeColor="text1"/>
          <w:lang w:eastAsia="zh-CN"/>
        </w:rPr>
        <w:t>VHS</w:t>
      </w:r>
      <w:r w:rsidRPr="0098726A">
        <w:rPr>
          <w:rFonts w:asciiTheme="minorHAnsi" w:hAnsiTheme="minorHAnsi" w:cstheme="minorHAnsi"/>
          <w:b/>
          <w:color w:val="000000" w:themeColor="text1"/>
          <w:lang w:eastAsia="zh-CN"/>
        </w:rPr>
        <w:t xml:space="preserve"> </w:t>
      </w:r>
      <w:r w:rsidR="003A576A">
        <w:rPr>
          <w:rFonts w:asciiTheme="minorHAnsi" w:hAnsiTheme="minorHAnsi" w:cstheme="minorHAnsi"/>
          <w:b/>
          <w:color w:val="000000" w:themeColor="text1"/>
          <w:lang w:eastAsia="zh-CN"/>
        </w:rPr>
        <w:t xml:space="preserve">around the </w:t>
      </w:r>
      <w:r w:rsidR="003A576A" w:rsidRPr="003A576A">
        <w:rPr>
          <w:rFonts w:asciiTheme="minorHAnsi" w:hAnsiTheme="minorHAnsi" w:cstheme="minorHAnsi"/>
          <w:b/>
          <w:i/>
          <w:iCs/>
          <w:color w:val="000000" w:themeColor="text1"/>
          <w:lang w:eastAsia="zh-CN"/>
        </w:rPr>
        <w:t>K</w:t>
      </w:r>
      <w:r w:rsidR="003A576A">
        <w:rPr>
          <w:rFonts w:asciiTheme="minorHAnsi" w:hAnsiTheme="minorHAnsi" w:cstheme="minorHAnsi"/>
          <w:b/>
          <w:color w:val="000000" w:themeColor="text1"/>
          <w:lang w:eastAsia="zh-CN"/>
        </w:rPr>
        <w:t xml:space="preserve"> point</w:t>
      </w:r>
    </w:p>
    <w:p w14:paraId="5F74E81F" w14:textId="3F518541" w:rsidR="00B820DA" w:rsidRDefault="00954CEC" w:rsidP="009904F9">
      <w:pPr>
        <w:pStyle w:val="Paragraph"/>
        <w:shd w:val="clear" w:color="auto" w:fill="FFFFFF"/>
        <w:spacing w:before="0" w:after="100" w:line="360" w:lineRule="exact"/>
        <w:ind w:firstLine="0"/>
        <w:jc w:val="both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The experimental band dispersion 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along the </w:t>
      </w:r>
      <m:oMath>
        <m:acc>
          <m:accPr>
            <m:chr m:val="̅"/>
            <m:ctrlPr>
              <w:rPr>
                <w:rFonts w:ascii="Cambria Math" w:hAnsi="Cambria Math" w:cstheme="minorHAnsi"/>
                <w:bCs/>
                <w:i/>
                <w:color w:val="000000" w:themeColor="text1"/>
                <w:lang w:eastAsia="zh-CN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bCs/>
                <w:color w:val="000000" w:themeColor="text1"/>
              </w:rPr>
              <w:sym w:font="Symbol" w:char="F047"/>
            </m:r>
          </m:e>
        </m:acc>
      </m:oMath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- </w:t>
      </w:r>
      <m:oMath>
        <m:acc>
          <m:accPr>
            <m:chr m:val="̅"/>
            <m:ctrlPr>
              <w:rPr>
                <w:rFonts w:ascii="Cambria Math" w:eastAsia="DengXian" w:hAnsi="Cambria Math"/>
                <w:i/>
                <w:lang w:eastAsia="zh-CN"/>
              </w:rPr>
            </m:ctrlPr>
          </m:accPr>
          <m:e>
            <m:r>
              <w:rPr>
                <w:rFonts w:ascii="Cambria Math" w:eastAsia="DengXian" w:hAnsi="Cambria Math"/>
                <w:lang w:eastAsia="zh-CN"/>
              </w:rPr>
              <m:t>K</m:t>
            </m:r>
          </m:e>
        </m:acc>
      </m:oMath>
      <w:r w:rsidRPr="009F07E0">
        <w:rPr>
          <w:rFonts w:asciiTheme="minorHAnsi" w:hAnsiTheme="minorHAnsi" w:cstheme="minorHAnsi"/>
          <w:lang w:eastAsia="zh-CN"/>
        </w:rPr>
        <w:t xml:space="preserve"> 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- </w:t>
      </w:r>
      <m:oMath>
        <m:acc>
          <m:accPr>
            <m:chr m:val="̅"/>
            <m:ctrlPr>
              <w:rPr>
                <w:rFonts w:ascii="Cambria Math" w:eastAsia="DengXian" w:hAnsi="Cambria Math"/>
                <w:i/>
                <w:lang w:eastAsia="zh-CN"/>
              </w:rPr>
            </m:ctrlPr>
          </m:accPr>
          <m:e>
            <m:r>
              <w:rPr>
                <w:rFonts w:ascii="Cambria Math" w:eastAsia="DengXian" w:hAnsi="Cambria Math"/>
                <w:lang w:eastAsia="zh-CN"/>
              </w:rPr>
              <m:t>M</m:t>
            </m:r>
          </m:e>
        </m:acc>
      </m:oMath>
      <w:r w:rsidRPr="009F07E0">
        <w:rPr>
          <w:rFonts w:asciiTheme="minorHAnsi" w:hAnsiTheme="minorHAnsi" w:cstheme="minorHAnsi"/>
          <w:lang w:eastAsia="zh-CN"/>
        </w:rPr>
        <w:t xml:space="preserve"> 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- </w:t>
      </w:r>
      <m:oMath>
        <m:acc>
          <m:accPr>
            <m:chr m:val="̅"/>
            <m:ctrlPr>
              <w:rPr>
                <w:rFonts w:ascii="Cambria Math" w:eastAsia="DengXian" w:hAnsi="Cambria Math"/>
                <w:i/>
                <w:lang w:eastAsia="zh-CN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bCs/>
                <w:color w:val="000000" w:themeColor="text1"/>
              </w:rPr>
              <w:sym w:font="Symbol" w:char="F047"/>
            </m:r>
          </m:e>
        </m:acc>
      </m:oMath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direction </w:t>
      </w:r>
      <w:r w:rsidR="001001CD">
        <w:rPr>
          <w:rFonts w:asciiTheme="minorHAnsi" w:hAnsiTheme="minorHAnsi" w:cstheme="minorHAnsi"/>
          <w:bCs/>
          <w:color w:val="000000" w:themeColor="text1"/>
        </w:rPr>
        <w:t>(</w:t>
      </w:r>
      <w:r>
        <w:rPr>
          <w:rFonts w:asciiTheme="minorHAnsi" w:hAnsiTheme="minorHAnsi" w:cstheme="minorHAnsi"/>
          <w:bCs/>
          <w:color w:val="000000" w:themeColor="text1"/>
        </w:rPr>
        <w:t>Fig. S4</w:t>
      </w:r>
      <w:r w:rsidR="00671473">
        <w:rPr>
          <w:rFonts w:asciiTheme="minorHAnsi" w:hAnsiTheme="minorHAnsi" w:cstheme="minorHAnsi"/>
          <w:bCs/>
          <w:color w:val="000000" w:themeColor="text1"/>
        </w:rPr>
        <w:t xml:space="preserve">a </w:t>
      </w:r>
      <w:r w:rsidR="001001CD">
        <w:rPr>
          <w:rFonts w:asciiTheme="minorHAnsi" w:hAnsiTheme="minorHAnsi" w:cstheme="minorHAnsi"/>
          <w:bCs/>
          <w:color w:val="000000" w:themeColor="text1"/>
        </w:rPr>
        <w:t xml:space="preserve">and </w:t>
      </w:r>
      <w:r w:rsidR="00671473">
        <w:rPr>
          <w:rFonts w:asciiTheme="minorHAnsi" w:hAnsiTheme="minorHAnsi" w:cstheme="minorHAnsi"/>
          <w:bCs/>
          <w:color w:val="000000" w:themeColor="text1"/>
        </w:rPr>
        <w:t>Fig. 3</w:t>
      </w:r>
      <w:r w:rsidR="000C091F">
        <w:rPr>
          <w:rFonts w:asciiTheme="minorHAnsi" w:hAnsiTheme="minorHAnsi" w:cstheme="minorHAnsi"/>
          <w:bCs/>
          <w:color w:val="000000" w:themeColor="text1"/>
        </w:rPr>
        <w:t>D</w:t>
      </w:r>
      <w:r w:rsidR="00671473">
        <w:rPr>
          <w:rFonts w:asciiTheme="minorHAnsi" w:hAnsiTheme="minorHAnsi" w:cstheme="minorHAnsi"/>
          <w:bCs/>
          <w:color w:val="000000" w:themeColor="text1"/>
        </w:rPr>
        <w:t xml:space="preserve"> in the main text) </w:t>
      </w:r>
      <w:r w:rsidR="0091240D">
        <w:rPr>
          <w:rFonts w:asciiTheme="minorHAnsi" w:hAnsiTheme="minorHAnsi" w:cstheme="minorHAnsi"/>
          <w:bCs/>
          <w:color w:val="000000" w:themeColor="text1"/>
        </w:rPr>
        <w:t>is</w:t>
      </w:r>
      <w:r w:rsidR="00671473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70379F">
        <w:rPr>
          <w:rFonts w:asciiTheme="minorHAnsi" w:hAnsiTheme="minorHAnsi" w:cstheme="minorHAnsi"/>
          <w:bCs/>
          <w:color w:val="000000" w:themeColor="text1"/>
        </w:rPr>
        <w:t xml:space="preserve">overall </w:t>
      </w:r>
      <w:r w:rsidR="00671473">
        <w:rPr>
          <w:rFonts w:asciiTheme="minorHAnsi" w:hAnsiTheme="minorHAnsi" w:cstheme="minorHAnsi"/>
          <w:bCs/>
          <w:color w:val="000000" w:themeColor="text1"/>
        </w:rPr>
        <w:t>good consisten</w:t>
      </w:r>
      <w:r w:rsidR="0091240D">
        <w:rPr>
          <w:rFonts w:asciiTheme="minorHAnsi" w:hAnsiTheme="minorHAnsi" w:cstheme="minorHAnsi"/>
          <w:bCs/>
          <w:color w:val="000000" w:themeColor="text1"/>
        </w:rPr>
        <w:t>t with</w:t>
      </w:r>
      <w:r w:rsidR="00671473">
        <w:rPr>
          <w:rFonts w:asciiTheme="minorHAnsi" w:hAnsiTheme="minorHAnsi" w:cstheme="minorHAnsi"/>
          <w:bCs/>
          <w:color w:val="000000" w:themeColor="text1"/>
        </w:rPr>
        <w:t xml:space="preserve"> the calcul</w:t>
      </w:r>
      <w:r w:rsidR="00D13E25">
        <w:rPr>
          <w:rFonts w:asciiTheme="minorHAnsi" w:hAnsiTheme="minorHAnsi" w:cstheme="minorHAnsi"/>
          <w:bCs/>
          <w:color w:val="000000" w:themeColor="text1"/>
        </w:rPr>
        <w:t>a</w:t>
      </w:r>
      <w:r w:rsidR="00671473">
        <w:rPr>
          <w:rFonts w:asciiTheme="minorHAnsi" w:hAnsiTheme="minorHAnsi" w:cstheme="minorHAnsi"/>
          <w:bCs/>
          <w:color w:val="000000" w:themeColor="text1"/>
        </w:rPr>
        <w:t>tions</w:t>
      </w:r>
      <w:r w:rsidR="00D13E25">
        <w:rPr>
          <w:rFonts w:asciiTheme="minorHAnsi" w:hAnsiTheme="minorHAnsi" w:cstheme="minorHAnsi"/>
          <w:bCs/>
          <w:color w:val="000000" w:themeColor="text1"/>
        </w:rPr>
        <w:t xml:space="preserve"> (Fig. S4b and Fig. 3e).</w:t>
      </w:r>
      <w:r w:rsidR="00A33C4F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91240D">
        <w:rPr>
          <w:rFonts w:asciiTheme="minorHAnsi" w:hAnsiTheme="minorHAnsi" w:cstheme="minorHAnsi"/>
          <w:bCs/>
          <w:color w:val="000000" w:themeColor="text1"/>
        </w:rPr>
        <w:t xml:space="preserve">However, </w:t>
      </w:r>
      <w:r w:rsidR="00A80F73">
        <w:rPr>
          <w:rFonts w:asciiTheme="minorHAnsi" w:hAnsiTheme="minorHAnsi" w:cstheme="minorHAnsi"/>
          <w:bCs/>
          <w:color w:val="000000" w:themeColor="text1"/>
        </w:rPr>
        <w:t>it should be</w:t>
      </w:r>
      <w:r w:rsidR="00A33C4F">
        <w:rPr>
          <w:rFonts w:asciiTheme="minorHAnsi" w:hAnsiTheme="minorHAnsi" w:cstheme="minorHAnsi"/>
          <w:bCs/>
          <w:color w:val="000000" w:themeColor="text1"/>
        </w:rPr>
        <w:t xml:space="preserve"> not</w:t>
      </w:r>
      <w:r w:rsidR="0091240D">
        <w:rPr>
          <w:rFonts w:asciiTheme="minorHAnsi" w:hAnsiTheme="minorHAnsi" w:cstheme="minorHAnsi"/>
          <w:bCs/>
          <w:color w:val="000000" w:themeColor="text1"/>
        </w:rPr>
        <w:t>e</w:t>
      </w:r>
      <w:r w:rsidR="00A80F73">
        <w:rPr>
          <w:rFonts w:asciiTheme="minorHAnsi" w:hAnsiTheme="minorHAnsi" w:cstheme="minorHAnsi"/>
          <w:bCs/>
          <w:color w:val="000000" w:themeColor="text1"/>
        </w:rPr>
        <w:t>d</w:t>
      </w:r>
      <w:r w:rsidR="00A33C4F">
        <w:rPr>
          <w:rFonts w:asciiTheme="minorHAnsi" w:hAnsiTheme="minorHAnsi" w:cstheme="minorHAnsi"/>
          <w:bCs/>
          <w:color w:val="000000" w:themeColor="text1"/>
        </w:rPr>
        <w:t xml:space="preserve"> that</w:t>
      </w:r>
      <w:r w:rsidR="004A2376">
        <w:rPr>
          <w:rFonts w:asciiTheme="minorHAnsi" w:hAnsiTheme="minorHAnsi" w:cstheme="minorHAnsi"/>
          <w:bCs/>
          <w:color w:val="000000" w:themeColor="text1"/>
        </w:rPr>
        <w:t xml:space="preserve"> while</w:t>
      </w:r>
      <w:r w:rsidR="00A33C4F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7C2704">
        <w:rPr>
          <w:rFonts w:asciiTheme="minorHAnsi" w:hAnsiTheme="minorHAnsi" w:cstheme="minorHAnsi"/>
          <w:bCs/>
          <w:color w:val="000000" w:themeColor="text1"/>
        </w:rPr>
        <w:t xml:space="preserve">the </w:t>
      </w:r>
      <w:r w:rsidR="00A33C4F">
        <w:rPr>
          <w:rFonts w:asciiTheme="minorHAnsi" w:hAnsiTheme="minorHAnsi" w:cstheme="minorHAnsi"/>
          <w:bCs/>
          <w:color w:val="000000" w:themeColor="text1"/>
        </w:rPr>
        <w:t xml:space="preserve">DFT calculations </w:t>
      </w:r>
      <w:r w:rsidR="007C2704">
        <w:rPr>
          <w:rFonts w:asciiTheme="minorHAnsi" w:hAnsiTheme="minorHAnsi" w:cstheme="minorHAnsi"/>
          <w:bCs/>
          <w:color w:val="000000" w:themeColor="text1"/>
        </w:rPr>
        <w:t>show</w:t>
      </w:r>
      <w:r w:rsidR="00A33C4F">
        <w:rPr>
          <w:rFonts w:asciiTheme="minorHAnsi" w:hAnsiTheme="minorHAnsi" w:cstheme="minorHAnsi"/>
          <w:bCs/>
          <w:color w:val="000000" w:themeColor="text1"/>
        </w:rPr>
        <w:t xml:space="preserve"> a hybridization gap on the Dirac cone (DC) band around the </w:t>
      </w:r>
      <w:r w:rsidR="00A33C4F" w:rsidRPr="00A33C4F">
        <w:rPr>
          <w:rFonts w:asciiTheme="minorHAnsi" w:hAnsiTheme="minorHAnsi" w:cstheme="minorHAnsi"/>
          <w:bCs/>
          <w:i/>
          <w:iCs/>
          <w:color w:val="000000" w:themeColor="text1"/>
        </w:rPr>
        <w:t>K</w:t>
      </w:r>
      <w:r w:rsidR="00A33C4F">
        <w:rPr>
          <w:rFonts w:asciiTheme="minorHAnsi" w:hAnsiTheme="minorHAnsi" w:cstheme="minorHAnsi"/>
          <w:bCs/>
          <w:color w:val="000000" w:themeColor="text1"/>
        </w:rPr>
        <w:t xml:space="preserve"> point</w:t>
      </w:r>
      <w:r w:rsidR="00286FB2">
        <w:rPr>
          <w:rFonts w:asciiTheme="minorHAnsi" w:hAnsiTheme="minorHAnsi" w:cstheme="minorHAnsi"/>
          <w:bCs/>
          <w:color w:val="000000" w:themeColor="text1"/>
        </w:rPr>
        <w:t xml:space="preserve"> (indicated by the black arrow in Fig. S4c)</w:t>
      </w:r>
      <w:r w:rsidR="0091240D">
        <w:rPr>
          <w:rFonts w:asciiTheme="minorHAnsi" w:hAnsiTheme="minorHAnsi" w:cstheme="minorHAnsi"/>
          <w:bCs/>
          <w:color w:val="000000" w:themeColor="text1"/>
        </w:rPr>
        <w:t xml:space="preserve">, </w:t>
      </w:r>
      <w:r w:rsidR="004A2376">
        <w:rPr>
          <w:rFonts w:asciiTheme="minorHAnsi" w:hAnsiTheme="minorHAnsi" w:cstheme="minorHAnsi"/>
          <w:bCs/>
          <w:color w:val="000000" w:themeColor="text1"/>
        </w:rPr>
        <w:t>th</w:t>
      </w:r>
      <w:r w:rsidR="004E4C5A">
        <w:rPr>
          <w:rFonts w:asciiTheme="minorHAnsi" w:hAnsiTheme="minorHAnsi" w:cstheme="minorHAnsi"/>
          <w:bCs/>
          <w:color w:val="000000" w:themeColor="text1"/>
        </w:rPr>
        <w:t>is</w:t>
      </w:r>
      <w:r w:rsidR="004A2376">
        <w:rPr>
          <w:rFonts w:asciiTheme="minorHAnsi" w:hAnsiTheme="minorHAnsi" w:cstheme="minorHAnsi"/>
          <w:bCs/>
          <w:color w:val="000000" w:themeColor="text1"/>
        </w:rPr>
        <w:t xml:space="preserve"> gap</w:t>
      </w:r>
      <w:r w:rsidR="0091240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286FB2">
        <w:rPr>
          <w:rFonts w:asciiTheme="minorHAnsi" w:hAnsiTheme="minorHAnsi" w:cstheme="minorHAnsi"/>
          <w:bCs/>
          <w:color w:val="000000" w:themeColor="text1"/>
        </w:rPr>
        <w:t xml:space="preserve">is absent in </w:t>
      </w:r>
      <w:r w:rsidR="00FD17CD">
        <w:rPr>
          <w:rFonts w:asciiTheme="minorHAnsi" w:hAnsiTheme="minorHAnsi" w:cstheme="minorHAnsi"/>
          <w:bCs/>
          <w:color w:val="000000" w:themeColor="text1"/>
        </w:rPr>
        <w:t xml:space="preserve">the ARPES spectrum (Fig. 4a). </w:t>
      </w:r>
      <w:r w:rsidR="00C15DEA">
        <w:rPr>
          <w:rFonts w:asciiTheme="minorHAnsi" w:hAnsiTheme="minorHAnsi" w:cstheme="minorHAnsi"/>
          <w:bCs/>
          <w:color w:val="000000" w:themeColor="text1"/>
        </w:rPr>
        <w:t xml:space="preserve">To further </w:t>
      </w:r>
      <w:r w:rsidR="007C2704">
        <w:rPr>
          <w:rFonts w:asciiTheme="minorHAnsi" w:hAnsiTheme="minorHAnsi" w:cstheme="minorHAnsi"/>
          <w:bCs/>
          <w:color w:val="000000" w:themeColor="text1"/>
        </w:rPr>
        <w:t>investigate</w:t>
      </w:r>
      <w:r w:rsidR="00C15DEA">
        <w:rPr>
          <w:rFonts w:asciiTheme="minorHAnsi" w:hAnsiTheme="minorHAnsi" w:cstheme="minorHAnsi"/>
          <w:bCs/>
          <w:color w:val="000000" w:themeColor="text1"/>
        </w:rPr>
        <w:t xml:space="preserve"> the VHS nature </w:t>
      </w:r>
      <w:r w:rsidR="00393E93">
        <w:rPr>
          <w:rFonts w:asciiTheme="minorHAnsi" w:hAnsiTheme="minorHAnsi" w:cstheme="minorHAnsi"/>
          <w:bCs/>
          <w:color w:val="000000" w:themeColor="text1"/>
        </w:rPr>
        <w:t xml:space="preserve">around the </w:t>
      </w:r>
      <m:oMath>
        <m:r>
          <w:rPr>
            <w:rFonts w:ascii="Cambria Math" w:eastAsia="DengXian" w:hAnsi="Cambria Math"/>
            <w:i/>
          </w:rPr>
          <w:sym w:font="Symbol" w:char="F04C"/>
        </m:r>
      </m:oMath>
      <w:r w:rsidR="00393E93">
        <w:rPr>
          <w:rFonts w:asciiTheme="minorHAnsi" w:hAnsiTheme="minorHAnsi" w:cstheme="minorHAnsi"/>
        </w:rPr>
        <w:t xml:space="preserve"> </w:t>
      </w:r>
      <w:r w:rsidR="00393E93">
        <w:rPr>
          <w:rFonts w:asciiTheme="minorHAnsi" w:hAnsiTheme="minorHAnsi" w:cstheme="minorHAnsi"/>
          <w:bCs/>
          <w:color w:val="000000" w:themeColor="text1"/>
        </w:rPr>
        <w:t>point</w:t>
      </w:r>
      <w:r w:rsidR="00393E93" w:rsidRPr="00393E93">
        <w:rPr>
          <w:rFonts w:ascii="Calibri" w:hAnsi="Calibri" w:cs="Calibri"/>
          <w:bCs/>
          <w:color w:val="000000" w:themeColor="text1"/>
        </w:rPr>
        <w:t>,</w:t>
      </w:r>
      <w:r w:rsidR="00393E93" w:rsidRPr="00393E93">
        <w:rPr>
          <w:rFonts w:ascii="Calibri" w:hAnsi="Calibri" w:cs="Calibri"/>
          <w:noProof/>
          <w14:ligatures w14:val="standardContextual"/>
        </w:rPr>
        <w:t xml:space="preserve"> we</w:t>
      </w:r>
      <w:r w:rsidR="00714FC2">
        <w:rPr>
          <w:rFonts w:ascii="Calibri" w:hAnsi="Calibri" w:cs="Calibri"/>
          <w:noProof/>
          <w14:ligatures w14:val="standardContextual"/>
        </w:rPr>
        <w:t xml:space="preserve"> </w:t>
      </w:r>
      <w:r w:rsidR="007C2704">
        <w:rPr>
          <w:rFonts w:ascii="Calibri" w:hAnsi="Calibri" w:cs="Calibri"/>
          <w:noProof/>
          <w14:ligatures w14:val="standardContextual"/>
        </w:rPr>
        <w:t>plot</w:t>
      </w:r>
      <w:r w:rsidR="00714FC2">
        <w:rPr>
          <w:rFonts w:ascii="Calibri" w:hAnsi="Calibri" w:cs="Calibri"/>
          <w:noProof/>
          <w14:ligatures w14:val="standardContextual"/>
        </w:rPr>
        <w:t xml:space="preserve"> the band </w:t>
      </w:r>
      <w:r w:rsidR="00714FC2">
        <w:rPr>
          <w:rFonts w:asciiTheme="minorHAnsi" w:hAnsiTheme="minorHAnsi" w:cstheme="minorHAnsi"/>
          <w:bCs/>
          <w:color w:val="000000" w:themeColor="text1"/>
        </w:rPr>
        <w:t xml:space="preserve">dispersion </w:t>
      </w:r>
      <w:r w:rsidR="00714FC2"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along the </w:t>
      </w:r>
      <m:oMath>
        <m:r>
          <m:rPr>
            <m:sty m:val="p"/>
          </m:rPr>
          <w:rPr>
            <w:rFonts w:ascii="Cambria Math" w:hAnsi="Cambria Math" w:cstheme="minorHAnsi"/>
            <w:bCs/>
            <w:color w:val="000000" w:themeColor="text1"/>
          </w:rPr>
          <w:sym w:font="Symbol" w:char="F047"/>
        </m:r>
      </m:oMath>
      <w:r w:rsidR="00714FC2"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- </w:t>
      </w:r>
      <m:oMath>
        <m:r>
          <w:rPr>
            <w:rFonts w:ascii="Cambria Math" w:eastAsia="DengXian" w:hAnsi="Cambria Math"/>
            <w:i/>
          </w:rPr>
          <w:sym w:font="Symbol" w:char="F04C"/>
        </m:r>
      </m:oMath>
      <w:r w:rsidR="00714FC2" w:rsidRPr="009F07E0">
        <w:rPr>
          <w:rFonts w:asciiTheme="minorHAnsi" w:hAnsiTheme="minorHAnsi" w:cstheme="minorHAnsi"/>
          <w:lang w:eastAsia="zh-CN"/>
        </w:rPr>
        <w:t xml:space="preserve"> </w:t>
      </w:r>
      <w:r w:rsidR="00714FC2"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- </w:t>
      </w:r>
      <w:r w:rsidR="00714FC2" w:rsidRPr="00714FC2">
        <w:rPr>
          <w:rFonts w:asciiTheme="minorHAnsi" w:hAnsiTheme="minorHAnsi" w:cstheme="minorHAnsi"/>
          <w:bCs/>
          <w:i/>
          <w:iCs/>
          <w:color w:val="000000" w:themeColor="text1"/>
          <w:lang w:eastAsia="zh-CN"/>
        </w:rPr>
        <w:t>M’</w:t>
      </w:r>
      <w:r w:rsidR="00714FC2" w:rsidRPr="009F07E0">
        <w:rPr>
          <w:rFonts w:asciiTheme="minorHAnsi" w:hAnsiTheme="minorHAnsi" w:cstheme="minorHAnsi"/>
          <w:lang w:eastAsia="zh-CN"/>
        </w:rPr>
        <w:t xml:space="preserve"> </w:t>
      </w:r>
      <w:r w:rsidR="00714FC2"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- </w:t>
      </w:r>
      <m:oMath>
        <m:r>
          <m:rPr>
            <m:sty m:val="p"/>
          </m:rPr>
          <w:rPr>
            <w:rFonts w:ascii="Cambria Math" w:hAnsi="Cambria Math" w:cstheme="minorHAnsi"/>
            <w:bCs/>
            <w:color w:val="000000" w:themeColor="text1"/>
          </w:rPr>
          <w:sym w:font="Symbol" w:char="F047"/>
        </m:r>
      </m:oMath>
      <w:r w:rsidR="00714FC2"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direction</w:t>
      </w:r>
      <w:r w:rsidR="00714FC2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(Fig. S4d)</w:t>
      </w:r>
      <w:r w:rsidR="001001CD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, </w:t>
      </w:r>
      <w:r w:rsidR="007C2704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which clearly reveals </w:t>
      </w:r>
      <w:r w:rsidR="001001CD">
        <w:rPr>
          <w:rFonts w:asciiTheme="minorHAnsi" w:hAnsiTheme="minorHAnsi" w:cstheme="minorHAnsi"/>
          <w:bCs/>
          <w:color w:val="000000" w:themeColor="text1"/>
          <w:lang w:eastAsia="zh-CN"/>
        </w:rPr>
        <w:t>a</w:t>
      </w:r>
      <w:r w:rsidR="00F73648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V</w:t>
      </w:r>
      <w:r w:rsidR="001D72D0">
        <w:rPr>
          <w:rFonts w:asciiTheme="minorHAnsi" w:hAnsiTheme="minorHAnsi" w:cstheme="minorHAnsi"/>
          <w:bCs/>
          <w:color w:val="000000" w:themeColor="text1"/>
          <w:lang w:eastAsia="zh-CN"/>
        </w:rPr>
        <w:t>HS</w:t>
      </w:r>
      <w:r w:rsidR="00F73648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(VHS3) around the </w:t>
      </w:r>
      <m:oMath>
        <m:r>
          <w:rPr>
            <w:rFonts w:ascii="Cambria Math" w:eastAsia="DengXian" w:hAnsi="Cambria Math"/>
            <w:i/>
          </w:rPr>
          <w:sym w:font="Symbol" w:char="F04C"/>
        </m:r>
      </m:oMath>
      <w:r w:rsidR="00F73648">
        <w:rPr>
          <w:rFonts w:asciiTheme="minorHAnsi" w:hAnsiTheme="minorHAnsi" w:cstheme="minorHAnsi"/>
        </w:rPr>
        <w:t xml:space="preserve"> point,</w:t>
      </w:r>
      <w:r w:rsidR="00F73648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</w:t>
      </w:r>
      <w:r w:rsidR="00FE4FC8">
        <w:rPr>
          <w:rFonts w:asciiTheme="minorHAnsi" w:hAnsiTheme="minorHAnsi" w:cstheme="minorHAnsi"/>
          <w:bCs/>
          <w:color w:val="000000" w:themeColor="text1"/>
          <w:lang w:eastAsia="zh-CN"/>
        </w:rPr>
        <w:t>as shown</w:t>
      </w:r>
      <w:r w:rsidR="00F73648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in Fig. 4e</w:t>
      </w:r>
      <w:r w:rsidR="00D47860">
        <w:rPr>
          <w:rFonts w:asciiTheme="minorHAnsi" w:hAnsiTheme="minorHAnsi" w:cstheme="minorHAnsi"/>
          <w:bCs/>
          <w:color w:val="000000" w:themeColor="text1"/>
          <w:lang w:eastAsia="zh-CN"/>
        </w:rPr>
        <w:t>.</w:t>
      </w:r>
    </w:p>
    <w:p w14:paraId="4445521D" w14:textId="580DAF7C" w:rsidR="006A0345" w:rsidRDefault="00FB7AC8" w:rsidP="005D75B7">
      <w:pPr>
        <w:jc w:val="center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noProof/>
          <w:color w:val="000000" w:themeColor="text1"/>
          <w14:ligatures w14:val="standardContextual"/>
        </w:rPr>
        <w:drawing>
          <wp:inline distT="0" distB="0" distL="0" distR="0" wp14:anchorId="20121E83" wp14:editId="0F1BC627">
            <wp:extent cx="5843304" cy="5040000"/>
            <wp:effectExtent l="0" t="0" r="0" b="1905"/>
            <wp:docPr id="328020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020050" name="Picture 32802005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3304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3C5AB" w14:textId="41DB49B5" w:rsidR="004F6A36" w:rsidRPr="00E7674A" w:rsidRDefault="006A0345" w:rsidP="006A0345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</w:pPr>
      <w:r w:rsidRPr="004107B9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Fig. S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4</w:t>
      </w:r>
      <w:r w:rsidRPr="006A0345">
        <w:rPr>
          <w:rFonts w:ascii="Calibri" w:hAnsi="Calibri" w:cs="Calibri"/>
          <w:b/>
          <w:color w:val="000000" w:themeColor="text1"/>
          <w:sz w:val="22"/>
          <w:szCs w:val="22"/>
          <w:lang w:val="en-US"/>
        </w:rPr>
        <w:t>|</w:t>
      </w:r>
      <w:r w:rsidRPr="006A0345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1D72D0" w:rsidRPr="001D72D0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Van Hove singularit</w:t>
      </w:r>
      <w:r w:rsidR="001D72D0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y</w:t>
      </w:r>
      <w:r w:rsidRPr="006A0345">
        <w:rPr>
          <w:rFonts w:ascii="Calibri" w:hAnsi="Calibri" w:cs="Calibri"/>
          <w:b/>
          <w:color w:val="000000" w:themeColor="text1"/>
          <w:sz w:val="22"/>
          <w:szCs w:val="22"/>
          <w:lang w:val="en-US"/>
        </w:rPr>
        <w:t xml:space="preserve"> around the </w:t>
      </w:r>
      <w:r w:rsidRPr="006A0345">
        <w:rPr>
          <w:rFonts w:ascii="Calibri" w:hAnsi="Calibri" w:cs="Calibri"/>
          <w:b/>
          <w:i/>
          <w:iCs/>
          <w:color w:val="000000" w:themeColor="text1"/>
          <w:sz w:val="22"/>
          <w:szCs w:val="22"/>
          <w:lang w:val="en-US"/>
        </w:rPr>
        <w:t>K</w:t>
      </w:r>
      <w:r w:rsidRPr="006A0345">
        <w:rPr>
          <w:rFonts w:ascii="Calibri" w:hAnsi="Calibri" w:cs="Calibri"/>
          <w:b/>
          <w:color w:val="000000" w:themeColor="text1"/>
          <w:sz w:val="22"/>
          <w:szCs w:val="22"/>
          <w:lang w:val="en-US"/>
        </w:rPr>
        <w:t xml:space="preserve"> point. </w:t>
      </w:r>
      <w:proofErr w:type="spellStart"/>
      <w:proofErr w:type="gramStart"/>
      <w:r w:rsidRPr="006A0345">
        <w:rPr>
          <w:rFonts w:ascii="Calibri" w:hAnsi="Calibri" w:cs="Calibri"/>
          <w:b/>
          <w:color w:val="000000" w:themeColor="text1"/>
          <w:sz w:val="22"/>
          <w:szCs w:val="22"/>
          <w:lang w:val="en-US"/>
        </w:rPr>
        <w:t>a</w:t>
      </w:r>
      <w:proofErr w:type="spellEnd"/>
      <w:proofErr w:type="gramEnd"/>
      <w:r w:rsidRPr="004107B9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 xml:space="preserve"> </w:t>
      </w:r>
      <w:r w:rsidR="00672BDC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Experimental band</w:t>
      </w:r>
      <w:r w:rsidR="00672BDC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dispersion</w:t>
      </w:r>
      <w:r w:rsidR="00C33252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measured</w:t>
      </w:r>
      <w:r w:rsidR="00672BDC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along the </w:t>
      </w:r>
      <m:oMath>
        <m:acc>
          <m:accPr>
            <m:chr m:val="̅"/>
            <m:ctrlPr>
              <w:rPr>
                <w:rFonts w:ascii="Cambria Math" w:hAnsi="Cambria Math" w:cstheme="minorHAnsi"/>
                <w:bCs/>
                <w:i/>
                <w:color w:val="000000" w:themeColor="text1"/>
                <w:sz w:val="22"/>
                <w:szCs w:val="22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bCs/>
                <w:color w:val="000000" w:themeColor="text1"/>
                <w:sz w:val="22"/>
                <w:szCs w:val="22"/>
              </w:rPr>
              <w:sym w:font="Symbol" w:char="F047"/>
            </m:r>
          </m:e>
        </m:acc>
      </m:oMath>
      <w:r w:rsidR="00672BDC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- </w:t>
      </w:r>
      <m:oMath>
        <m:acc>
          <m:accPr>
            <m:chr m:val="̅"/>
            <m:ctrlPr>
              <w:rPr>
                <w:rFonts w:ascii="Cambria Math" w:eastAsia="DengXian" w:hAnsi="Cambria Math"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eastAsia="DengXian" w:hAnsi="Cambria Math"/>
                <w:sz w:val="22"/>
                <w:szCs w:val="22"/>
                <w:lang w:val="en-US"/>
              </w:rPr>
              <m:t>K</m:t>
            </m:r>
          </m:e>
        </m:acc>
      </m:oMath>
      <w:r w:rsidR="00672BDC" w:rsidRPr="009F07E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672BDC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- </w:t>
      </w:r>
      <m:oMath>
        <m:acc>
          <m:accPr>
            <m:chr m:val="̅"/>
            <m:ctrlPr>
              <w:rPr>
                <w:rFonts w:ascii="Cambria Math" w:eastAsia="DengXian" w:hAnsi="Cambria Math"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eastAsia="DengXian" w:hAnsi="Cambria Math"/>
                <w:sz w:val="22"/>
                <w:szCs w:val="22"/>
                <w:lang w:val="en-US"/>
              </w:rPr>
              <m:t>M</m:t>
            </m:r>
          </m:e>
        </m:acc>
      </m:oMath>
      <w:r w:rsidR="00672BDC" w:rsidRPr="009F07E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672BDC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- </w:t>
      </w:r>
      <m:oMath>
        <m:acc>
          <m:accPr>
            <m:chr m:val="̅"/>
            <m:ctrlPr>
              <w:rPr>
                <w:rFonts w:ascii="Cambria Math" w:eastAsia="DengXian" w:hAnsi="Cambria Math"/>
                <w:i/>
                <w:sz w:val="22"/>
                <w:szCs w:val="22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bCs/>
                <w:color w:val="000000" w:themeColor="text1"/>
                <w:sz w:val="22"/>
                <w:szCs w:val="22"/>
              </w:rPr>
              <w:sym w:font="Symbol" w:char="F047"/>
            </m:r>
          </m:e>
        </m:acc>
      </m:oMath>
      <w:r w:rsidR="00672BDC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direction. </w:t>
      </w:r>
      <w:r w:rsidR="00672BDC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b</w:t>
      </w:r>
      <w:r w:rsidR="00672BDC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Calculated band structure along the </w:t>
      </w:r>
      <m:oMath>
        <m:acc>
          <m:accPr>
            <m:chr m:val="̅"/>
            <m:ctrlPr>
              <w:rPr>
                <w:rFonts w:ascii="Cambria Math" w:hAnsi="Cambria Math" w:cstheme="minorHAnsi"/>
                <w:bCs/>
                <w:i/>
                <w:color w:val="000000" w:themeColor="text1"/>
                <w:sz w:val="22"/>
                <w:szCs w:val="22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bCs/>
                <w:color w:val="000000" w:themeColor="text1"/>
                <w:sz w:val="22"/>
                <w:szCs w:val="22"/>
              </w:rPr>
              <w:sym w:font="Symbol" w:char="F047"/>
            </m:r>
          </m:e>
        </m:acc>
      </m:oMath>
      <w:r w:rsidR="00672BDC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- </w:t>
      </w:r>
      <m:oMath>
        <m:acc>
          <m:accPr>
            <m:chr m:val="̅"/>
            <m:ctrlPr>
              <w:rPr>
                <w:rFonts w:ascii="Cambria Math" w:eastAsia="DengXian" w:hAnsi="Cambria Math"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eastAsia="DengXian" w:hAnsi="Cambria Math"/>
                <w:sz w:val="22"/>
                <w:szCs w:val="22"/>
                <w:lang w:val="en-US"/>
              </w:rPr>
              <m:t>K</m:t>
            </m:r>
          </m:e>
        </m:acc>
      </m:oMath>
      <w:r w:rsidR="00672BDC" w:rsidRPr="009F07E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672BDC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- </w:t>
      </w:r>
      <m:oMath>
        <m:acc>
          <m:accPr>
            <m:chr m:val="̅"/>
            <m:ctrlPr>
              <w:rPr>
                <w:rFonts w:ascii="Cambria Math" w:eastAsia="DengXian" w:hAnsi="Cambria Math"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eastAsia="DengXian" w:hAnsi="Cambria Math"/>
                <w:sz w:val="22"/>
                <w:szCs w:val="22"/>
                <w:lang w:val="en-US"/>
              </w:rPr>
              <m:t>M</m:t>
            </m:r>
          </m:e>
        </m:acc>
      </m:oMath>
      <w:r w:rsidR="00672BDC" w:rsidRPr="009F07E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672BDC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- </w:t>
      </w:r>
      <m:oMath>
        <m:acc>
          <m:accPr>
            <m:chr m:val="̅"/>
            <m:ctrlPr>
              <w:rPr>
                <w:rFonts w:ascii="Cambria Math" w:eastAsia="DengXian" w:hAnsi="Cambria Math"/>
                <w:i/>
                <w:sz w:val="22"/>
                <w:szCs w:val="22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bCs/>
                <w:color w:val="000000" w:themeColor="text1"/>
                <w:sz w:val="22"/>
                <w:szCs w:val="22"/>
              </w:rPr>
              <w:sym w:font="Symbol" w:char="F047"/>
            </m:r>
          </m:e>
        </m:acc>
      </m:oMath>
      <w:r w:rsidR="00672BDC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direction</w:t>
      </w:r>
      <w:r w:rsidR="0021075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, with</w:t>
      </w:r>
      <w:r w:rsidR="002542FE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r</w:t>
      </w:r>
      <w:r w:rsidR="00672BDC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ed and </w:t>
      </w:r>
      <w:r w:rsidR="002542FE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pink</w:t>
      </w:r>
      <w:r w:rsidR="00672BDC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arrows</w:t>
      </w:r>
      <w:r w:rsidR="002542FE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indicat</w:t>
      </w:r>
      <w:r w:rsidR="0021075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ing the</w:t>
      </w:r>
      <w:r w:rsidR="002542FE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</w:t>
      </w:r>
      <w:r w:rsidR="002542FE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Dirac cone (DC) and </w:t>
      </w:r>
      <w:r w:rsidR="0021075D" w:rsidRPr="0021075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Van Hove singularit</w:t>
      </w:r>
      <w:r w:rsidR="0021075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ies</w:t>
      </w:r>
      <w:r w:rsidR="0021075D" w:rsidRPr="0021075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</w:t>
      </w:r>
      <w:r w:rsidR="0021075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(</w:t>
      </w:r>
      <w:r w:rsidR="002542FE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VHS</w:t>
      </w:r>
      <w:r w:rsidR="002542FE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s</w:t>
      </w:r>
      <w:r w:rsidR="0021075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)</w:t>
      </w:r>
      <w:r w:rsidR="00672BDC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, respectively. </w:t>
      </w:r>
      <w:r w:rsidR="002542FE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 xml:space="preserve">c 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DFT 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calculated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electronic structure </w:t>
      </w:r>
      <w:r w:rsidR="002542FE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along the </w:t>
      </w:r>
      <w:r w:rsidR="002542FE" w:rsidRPr="00406692">
        <w:rPr>
          <w:rFonts w:ascii="Symbol" w:hAnsi="Symbol" w:cstheme="minorHAnsi"/>
          <w:bCs/>
          <w:color w:val="000000" w:themeColor="text1"/>
          <w:sz w:val="22"/>
          <w:szCs w:val="22"/>
          <w:lang w:val="en-US"/>
        </w:rPr>
        <w:t>G</w:t>
      </w:r>
      <w:r w:rsidR="002542FE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- </w:t>
      </w:r>
      <w:r w:rsidR="002542FE" w:rsidRPr="00406692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en-US"/>
        </w:rPr>
        <w:t>K</w:t>
      </w:r>
      <w:r w:rsidR="000061BE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</w:t>
      </w:r>
      <w:r w:rsidR="002542FE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- </w:t>
      </w:r>
      <w:r w:rsidR="002542FE" w:rsidRPr="00406692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en-US"/>
        </w:rPr>
        <w:t>M</w:t>
      </w:r>
      <w:r w:rsidR="002542FE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</w:t>
      </w:r>
      <w:r w:rsidR="00406692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- </w:t>
      </w:r>
      <w:r w:rsidR="00406692" w:rsidRPr="00406692">
        <w:rPr>
          <w:rFonts w:ascii="Symbol" w:hAnsi="Symbol" w:cstheme="minorHAnsi"/>
          <w:bCs/>
          <w:color w:val="000000" w:themeColor="text1"/>
          <w:sz w:val="22"/>
          <w:szCs w:val="22"/>
          <w:lang w:val="en-US"/>
        </w:rPr>
        <w:t>G</w:t>
      </w:r>
      <w:r w:rsidR="002542FE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direction</w:t>
      </w:r>
      <w:r w:rsidR="009E4B66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of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the pristine 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ScV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  <w:lang w:val="en-US"/>
        </w:rPr>
        <w:t>6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Sn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  <w:lang w:val="en-US"/>
        </w:rPr>
        <w:t>6</w:t>
      </w:r>
      <w:r w:rsidRPr="004107B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 </w:t>
      </w:r>
      <w:r w:rsidR="002B5DC1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d</w:t>
      </w:r>
      <w:r w:rsidR="00265B3A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Schematics of the Brillouin zone</w:t>
      </w:r>
      <w:r w:rsidR="002B5DC1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and VHSs around the </w:t>
      </w:r>
      <w:r w:rsidR="002B5DC1" w:rsidRPr="002B5D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en-US"/>
        </w:rPr>
        <w:t>K</w:t>
      </w:r>
      <w:r w:rsidR="002B5DC1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point</w:t>
      </w:r>
      <w:r w:rsidR="00265B3A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.</w:t>
      </w:r>
      <w:r w:rsidR="0031457A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</w:t>
      </w:r>
      <w:r w:rsidR="00E7674A" w:rsidRPr="00E7674A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Black and red hexagons represent original BZ and CDW BZ, respectively.</w:t>
      </w:r>
      <w:r w:rsidR="00B8401C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</w:t>
      </w:r>
      <w:r w:rsidR="00B8401C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 xml:space="preserve">e </w:t>
      </w:r>
      <w:r w:rsidR="00B8401C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DFT bands along the</w:t>
      </w:r>
      <w:r w:rsidR="00B8401C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bCs/>
            <w:color w:val="000000" w:themeColor="text1"/>
            <w:sz w:val="22"/>
            <w:szCs w:val="22"/>
          </w:rPr>
          <w:sym w:font="Symbol" w:char="F047"/>
        </m:r>
      </m:oMath>
      <w:r w:rsidR="00B8401C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- </w:t>
      </w:r>
      <m:oMath>
        <m:r>
          <w:rPr>
            <w:rFonts w:ascii="Cambria Math" w:eastAsia="DengXian" w:hAnsi="Cambria Math"/>
            <w:i/>
            <w:sz w:val="22"/>
            <w:szCs w:val="22"/>
            <w:lang w:val="en-US"/>
          </w:rPr>
          <w:sym w:font="Symbol" w:char="F04C"/>
        </m:r>
      </m:oMath>
      <w:r w:rsidR="00B8401C">
        <w:rPr>
          <w:rFonts w:asciiTheme="minorHAnsi" w:hAnsiTheme="minorHAnsi" w:cstheme="minorHAnsi"/>
          <w:sz w:val="22"/>
          <w:szCs w:val="22"/>
          <w:lang w:val="en-US"/>
        </w:rPr>
        <w:t xml:space="preserve"> - </w:t>
      </w:r>
      <m:oMath>
        <m:sSup>
          <m:sSupPr>
            <m:ctrlPr>
              <w:rPr>
                <w:rFonts w:ascii="Cambria Math" w:eastAsia="DengXian" w:hAnsi="Cambria Math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eastAsia="DengXian" w:hAnsi="Cambria Math"/>
                <w:sz w:val="22"/>
                <w:szCs w:val="22"/>
                <w:lang w:val="en-US"/>
              </w:rPr>
              <m:t>M</m:t>
            </m:r>
          </m:e>
          <m:sup>
            <m:r>
              <w:rPr>
                <w:rFonts w:ascii="Cambria Math" w:eastAsia="DengXian" w:hAnsi="Cambria Math"/>
                <w:sz w:val="22"/>
                <w:szCs w:val="22"/>
                <w:lang w:val="en-US"/>
              </w:rPr>
              <m:t>'</m:t>
            </m:r>
          </m:sup>
        </m:sSup>
      </m:oMath>
      <w:r w:rsidR="00B8401C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direction</w:t>
      </w:r>
      <w:r w:rsidR="00B8401C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. The</w:t>
      </w:r>
      <w:r w:rsidR="00617953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momentum</w:t>
      </w:r>
      <w:r w:rsidR="00B8401C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</w:t>
      </w:r>
      <w:r w:rsidR="00617953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path is indicated by the black arrow in (d).</w:t>
      </w:r>
      <w:r w:rsidR="00450646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</w:t>
      </w:r>
      <w:r w:rsidR="00450646" w:rsidRPr="00450646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f</w:t>
      </w:r>
      <w:r w:rsidR="00450646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</w:t>
      </w:r>
      <w:r w:rsidR="00761A6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Susceptibilities as a function of temperature in the particle-hole channel with the momentum transfer Q</w:t>
      </w:r>
      <w:r w:rsidR="00761A60" w:rsidRPr="009840FB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  <w:lang w:val="en-US"/>
        </w:rPr>
        <w:t>1</w:t>
      </w:r>
      <w:r w:rsidR="00761A6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for the VHSs around </w:t>
      </w:r>
      <w:r w:rsidR="00761A60" w:rsidRPr="00761A60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en-US"/>
        </w:rPr>
        <w:t>K</w:t>
      </w:r>
      <w:r w:rsidR="00761A6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point </w:t>
      </w:r>
      <w:r w:rsidR="00624821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[</w:t>
      </w:r>
      <w:r w:rsidR="00073782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indicated </w:t>
      </w:r>
      <w:r w:rsidR="00761A6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in </w:t>
      </w:r>
      <w:r w:rsidR="00624821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(</w:t>
      </w:r>
      <w:r w:rsidR="00761A6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d)</w:t>
      </w:r>
      <w:r w:rsidR="00624821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]</w:t>
      </w:r>
      <w:r w:rsidR="00761A60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.</w:t>
      </w:r>
      <w:r w:rsidR="004F6A36">
        <w:rPr>
          <w:rFonts w:asciiTheme="minorHAnsi" w:hAnsiTheme="minorHAnsi" w:cstheme="minorHAnsi"/>
          <w:bCs/>
          <w:color w:val="000000" w:themeColor="text1"/>
        </w:rPr>
        <w:br w:type="page"/>
      </w:r>
    </w:p>
    <w:p w14:paraId="4AB6645D" w14:textId="6EB20614" w:rsidR="00CD783A" w:rsidRPr="00C77670" w:rsidRDefault="00CD783A" w:rsidP="00CD783A">
      <w:pPr>
        <w:pStyle w:val="Paragraph"/>
        <w:shd w:val="clear" w:color="auto" w:fill="FFFFFF"/>
        <w:spacing w:before="0" w:after="100" w:line="360" w:lineRule="exact"/>
        <w:ind w:firstLine="0"/>
        <w:jc w:val="both"/>
        <w:rPr>
          <w:rFonts w:asciiTheme="minorHAnsi" w:hAnsiTheme="minorHAnsi" w:cstheme="minorHAnsi"/>
          <w:b/>
          <w:color w:val="000000" w:themeColor="text1"/>
          <w:lang w:eastAsia="zh-CN"/>
        </w:rPr>
      </w:pPr>
      <w:r>
        <w:rPr>
          <w:rFonts w:asciiTheme="minorHAnsi" w:hAnsiTheme="minorHAnsi" w:cstheme="minorHAnsi"/>
          <w:b/>
          <w:color w:val="000000" w:themeColor="text1"/>
        </w:rPr>
        <w:lastRenderedPageBreak/>
        <w:t>5</w:t>
      </w:r>
      <w:r w:rsidRPr="00C77670">
        <w:rPr>
          <w:rFonts w:asciiTheme="minorHAnsi" w:hAnsiTheme="minorHAnsi" w:cstheme="minorHAnsi"/>
          <w:b/>
          <w:color w:val="000000" w:themeColor="text1"/>
        </w:rPr>
        <w:t xml:space="preserve">. </w:t>
      </w:r>
      <w:r w:rsidR="002A28AE" w:rsidRPr="002A28AE">
        <w:rPr>
          <w:rFonts w:asciiTheme="minorHAnsi" w:hAnsiTheme="minorHAnsi" w:cstheme="minorHAnsi"/>
          <w:b/>
          <w:color w:val="000000" w:themeColor="text1"/>
          <w:lang w:eastAsia="zh-CN"/>
        </w:rPr>
        <w:t>Orbital character resolved band structure of ScV</w:t>
      </w:r>
      <w:r w:rsidR="002A28AE" w:rsidRPr="002A28AE">
        <w:rPr>
          <w:rFonts w:asciiTheme="minorHAnsi" w:hAnsiTheme="minorHAnsi" w:cstheme="minorHAnsi"/>
          <w:b/>
          <w:color w:val="000000" w:themeColor="text1"/>
          <w:vertAlign w:val="subscript"/>
          <w:lang w:eastAsia="zh-CN"/>
        </w:rPr>
        <w:t>6</w:t>
      </w:r>
      <w:r w:rsidR="002A28AE" w:rsidRPr="002A28AE">
        <w:rPr>
          <w:rFonts w:asciiTheme="minorHAnsi" w:hAnsiTheme="minorHAnsi" w:cstheme="minorHAnsi"/>
          <w:b/>
          <w:color w:val="000000" w:themeColor="text1"/>
          <w:lang w:eastAsia="zh-CN"/>
        </w:rPr>
        <w:t>Sn</w:t>
      </w:r>
      <w:r w:rsidR="002A28AE" w:rsidRPr="002A28AE">
        <w:rPr>
          <w:rFonts w:asciiTheme="minorHAnsi" w:hAnsiTheme="minorHAnsi" w:cstheme="minorHAnsi"/>
          <w:b/>
          <w:color w:val="000000" w:themeColor="text1"/>
          <w:vertAlign w:val="subscript"/>
          <w:lang w:eastAsia="zh-CN"/>
        </w:rPr>
        <w:t>6</w:t>
      </w:r>
    </w:p>
    <w:p w14:paraId="52351F59" w14:textId="31A909C6" w:rsidR="00CD783A" w:rsidRDefault="00CD783A" w:rsidP="00CD783A">
      <w:pPr>
        <w:pStyle w:val="Paragraph"/>
        <w:shd w:val="clear" w:color="auto" w:fill="FFFFFF"/>
        <w:spacing w:before="0" w:after="100"/>
        <w:ind w:firstLine="0"/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3CE8C513" wp14:editId="3F572C7D">
            <wp:extent cx="6184900" cy="2683510"/>
            <wp:effectExtent l="0" t="0" r="0" b="0"/>
            <wp:docPr id="674014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014215" name="Picture 6740142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68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46E4B" w14:textId="1BD28EA5" w:rsidR="00CD783A" w:rsidRPr="002A28AE" w:rsidRDefault="00CD783A" w:rsidP="00CD783A">
      <w:pPr>
        <w:pStyle w:val="Paragraph"/>
        <w:shd w:val="clear" w:color="auto" w:fill="FFFFFF"/>
        <w:spacing w:before="0" w:after="100"/>
        <w:ind w:firstLine="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4107B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Fig. S</w:t>
      </w:r>
      <w:r w:rsidR="00170F3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5</w:t>
      </w:r>
      <w:r w:rsidRPr="006A0345">
        <w:rPr>
          <w:rFonts w:ascii="Calibri" w:hAnsi="Calibri" w:cs="Calibri"/>
          <w:b/>
          <w:color w:val="000000" w:themeColor="text1"/>
          <w:sz w:val="22"/>
          <w:szCs w:val="22"/>
        </w:rPr>
        <w:t xml:space="preserve">| </w:t>
      </w:r>
      <w:r w:rsidR="002A28AE" w:rsidRPr="002A28AE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zh-CN"/>
        </w:rPr>
        <w:t xml:space="preserve">Orbital </w:t>
      </w:r>
      <w:r w:rsidR="002A28AE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zh-CN"/>
        </w:rPr>
        <w:t>character resolved</w:t>
      </w:r>
      <w:r w:rsidR="002A28AE" w:rsidRPr="002A28AE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zh-CN"/>
        </w:rPr>
        <w:t xml:space="preserve"> band structure of ScV</w:t>
      </w:r>
      <w:r w:rsidR="002A28AE" w:rsidRPr="002A28AE">
        <w:rPr>
          <w:rFonts w:asciiTheme="minorHAnsi" w:hAnsiTheme="minorHAnsi" w:cstheme="minorHAnsi"/>
          <w:b/>
          <w:color w:val="000000" w:themeColor="text1"/>
          <w:sz w:val="22"/>
          <w:szCs w:val="22"/>
          <w:vertAlign w:val="subscript"/>
          <w:lang w:eastAsia="zh-CN"/>
        </w:rPr>
        <w:t>6</w:t>
      </w:r>
      <w:r w:rsidR="002A28AE" w:rsidRPr="002A28AE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zh-CN"/>
        </w:rPr>
        <w:t>Sn</w:t>
      </w:r>
      <w:r w:rsidR="002A28AE" w:rsidRPr="002A28AE">
        <w:rPr>
          <w:rFonts w:asciiTheme="minorHAnsi" w:hAnsiTheme="minorHAnsi" w:cstheme="minorHAnsi"/>
          <w:b/>
          <w:color w:val="000000" w:themeColor="text1"/>
          <w:sz w:val="22"/>
          <w:szCs w:val="22"/>
          <w:vertAlign w:val="subscript"/>
          <w:lang w:eastAsia="zh-CN"/>
        </w:rPr>
        <w:t>6</w:t>
      </w:r>
      <w:r w:rsidR="002A28AE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zh-CN"/>
        </w:rPr>
        <w:t xml:space="preserve">. </w:t>
      </w:r>
      <w:proofErr w:type="spellStart"/>
      <w:proofErr w:type="gramStart"/>
      <w:r w:rsidR="002A28AE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zh-CN"/>
        </w:rPr>
        <w:t>a</w:t>
      </w:r>
      <w:proofErr w:type="spellEnd"/>
      <w:proofErr w:type="gramEnd"/>
      <w:r w:rsidR="002A28AE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zh-CN"/>
        </w:rPr>
        <w:t xml:space="preserve"> </w:t>
      </w:r>
      <w:r w:rsidR="002A28AE" w:rsidRPr="002A28A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Orbital pr</w:t>
      </w:r>
      <w:r w:rsidR="002A28A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</w:t>
      </w:r>
      <w:r w:rsidR="002A28AE" w:rsidRPr="002A28A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jected band structure for </w:t>
      </w:r>
      <w:r w:rsidR="002A28AE" w:rsidRPr="002A28AE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the V d </w:t>
      </w:r>
      <w:r w:rsidR="002A28AE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and Sn </w:t>
      </w:r>
      <w:r w:rsidR="002A28AE" w:rsidRPr="002A28AE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>p</w:t>
      </w:r>
      <w:r w:rsidR="002A28AE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 </w:t>
      </w:r>
      <w:r w:rsidR="002A28AE" w:rsidRPr="002A28AE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>orbitals.</w:t>
      </w:r>
      <w:r w:rsidR="002A28AE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 </w:t>
      </w:r>
      <w:r w:rsidR="002A28AE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zh-CN"/>
        </w:rPr>
        <w:t xml:space="preserve">b </w:t>
      </w:r>
      <w:r w:rsidR="002A28AE" w:rsidRPr="002A28A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Orbital pr</w:t>
      </w:r>
      <w:r w:rsidR="002A28A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</w:t>
      </w:r>
      <w:r w:rsidR="002A28AE" w:rsidRPr="002A28A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jected band structure</w:t>
      </w:r>
      <w:r w:rsidR="002A28A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2A28AE" w:rsidRPr="002A28AE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>for the d orbitals of V atoms.</w:t>
      </w:r>
      <w:r>
        <w:rPr>
          <w:rFonts w:asciiTheme="minorHAnsi" w:hAnsiTheme="minorHAnsi" w:cstheme="minorHAnsi"/>
          <w:b/>
          <w:color w:val="000000" w:themeColor="text1"/>
        </w:rPr>
        <w:br w:type="page"/>
      </w:r>
    </w:p>
    <w:p w14:paraId="3BA16927" w14:textId="323D8BAE" w:rsidR="00AF4686" w:rsidRPr="00C77670" w:rsidRDefault="00A629D6" w:rsidP="00BF6BDD">
      <w:pPr>
        <w:pStyle w:val="Paragraph"/>
        <w:shd w:val="clear" w:color="auto" w:fill="FFFFFF"/>
        <w:spacing w:before="0" w:after="100" w:line="360" w:lineRule="exact"/>
        <w:ind w:firstLine="0"/>
        <w:jc w:val="both"/>
        <w:rPr>
          <w:rFonts w:asciiTheme="minorHAnsi" w:hAnsiTheme="minorHAnsi" w:cstheme="minorHAnsi"/>
          <w:b/>
          <w:color w:val="000000" w:themeColor="text1"/>
          <w:lang w:eastAsia="zh-CN"/>
        </w:rPr>
      </w:pPr>
      <w:r>
        <w:rPr>
          <w:rFonts w:asciiTheme="minorHAnsi" w:hAnsiTheme="minorHAnsi" w:cstheme="minorHAnsi"/>
          <w:b/>
          <w:color w:val="000000" w:themeColor="text1"/>
        </w:rPr>
        <w:lastRenderedPageBreak/>
        <w:t>6</w:t>
      </w:r>
      <w:r w:rsidR="004F6A36" w:rsidRPr="00C77670">
        <w:rPr>
          <w:rFonts w:asciiTheme="minorHAnsi" w:hAnsiTheme="minorHAnsi" w:cstheme="minorHAnsi"/>
          <w:b/>
          <w:color w:val="000000" w:themeColor="text1"/>
        </w:rPr>
        <w:t xml:space="preserve">. </w:t>
      </w:r>
      <w:r w:rsidR="00AF4686" w:rsidRPr="00AF4686">
        <w:rPr>
          <w:rFonts w:asciiTheme="minorHAnsi" w:hAnsiTheme="minorHAnsi" w:cstheme="minorHAnsi"/>
          <w:b/>
          <w:color w:val="000000" w:themeColor="text1"/>
          <w:lang w:eastAsia="zh-CN"/>
        </w:rPr>
        <w:t xml:space="preserve">Evolution of the Raman modes in </w:t>
      </w:r>
      <w:r w:rsidR="00AF4686">
        <w:rPr>
          <w:rFonts w:asciiTheme="minorHAnsi" w:hAnsiTheme="minorHAnsi" w:cstheme="minorHAnsi"/>
          <w:b/>
          <w:color w:val="000000" w:themeColor="text1"/>
          <w:lang w:eastAsia="zh-CN"/>
        </w:rPr>
        <w:t>Sc</w:t>
      </w:r>
      <w:r w:rsidR="00AF4686" w:rsidRPr="00AF4686">
        <w:rPr>
          <w:rFonts w:asciiTheme="minorHAnsi" w:hAnsiTheme="minorHAnsi" w:cstheme="minorHAnsi"/>
          <w:b/>
          <w:color w:val="000000" w:themeColor="text1"/>
          <w:lang w:eastAsia="zh-CN"/>
        </w:rPr>
        <w:t>V</w:t>
      </w:r>
      <w:r w:rsidR="00AF4686" w:rsidRPr="00AF4686">
        <w:rPr>
          <w:rFonts w:asciiTheme="minorHAnsi" w:hAnsiTheme="minorHAnsi" w:cstheme="minorHAnsi"/>
          <w:b/>
          <w:color w:val="000000" w:themeColor="text1"/>
          <w:vertAlign w:val="subscript"/>
          <w:lang w:eastAsia="zh-CN"/>
        </w:rPr>
        <w:t>6</w:t>
      </w:r>
      <w:r w:rsidR="00AF4686" w:rsidRPr="00AF4686">
        <w:rPr>
          <w:rFonts w:asciiTheme="minorHAnsi" w:hAnsiTheme="minorHAnsi" w:cstheme="minorHAnsi"/>
          <w:b/>
          <w:color w:val="000000" w:themeColor="text1"/>
          <w:lang w:eastAsia="zh-CN"/>
        </w:rPr>
        <w:t>S</w:t>
      </w:r>
      <w:r w:rsidR="00C57F5D">
        <w:rPr>
          <w:rFonts w:asciiTheme="minorHAnsi" w:hAnsiTheme="minorHAnsi" w:cstheme="minorHAnsi"/>
          <w:b/>
          <w:color w:val="000000" w:themeColor="text1"/>
          <w:lang w:eastAsia="zh-CN"/>
        </w:rPr>
        <w:t>n</w:t>
      </w:r>
      <w:r w:rsidR="00AF4686" w:rsidRPr="00AF4686">
        <w:rPr>
          <w:rFonts w:asciiTheme="minorHAnsi" w:hAnsiTheme="minorHAnsi" w:cstheme="minorHAnsi"/>
          <w:b/>
          <w:color w:val="000000" w:themeColor="text1"/>
          <w:vertAlign w:val="subscript"/>
          <w:lang w:eastAsia="zh-CN"/>
        </w:rPr>
        <w:t>6</w:t>
      </w:r>
      <w:r w:rsidR="00AF4686" w:rsidRPr="00AF4686">
        <w:rPr>
          <w:rFonts w:asciiTheme="minorHAnsi" w:hAnsiTheme="minorHAnsi" w:cstheme="minorHAnsi"/>
          <w:b/>
          <w:color w:val="000000" w:themeColor="text1"/>
          <w:lang w:eastAsia="zh-CN"/>
        </w:rPr>
        <w:t xml:space="preserve"> across the CDW transition</w:t>
      </w:r>
    </w:p>
    <w:p w14:paraId="44DFF3E6" w14:textId="300FC353" w:rsidR="001A79EA" w:rsidRDefault="000249F6" w:rsidP="00450646">
      <w:pPr>
        <w:pStyle w:val="Paragraph"/>
        <w:shd w:val="clear" w:color="auto" w:fill="FFFFFF"/>
        <w:spacing w:before="0" w:after="100"/>
        <w:ind w:firstLine="0"/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67C50A49" wp14:editId="5471348F">
            <wp:extent cx="6063638" cy="5400000"/>
            <wp:effectExtent l="0" t="0" r="0" b="0"/>
            <wp:docPr id="20114658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65870" name="Picture 201146587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3638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B61E6" w14:textId="0ECCD391" w:rsidR="002D2D67" w:rsidRPr="002D2D67" w:rsidRDefault="001A79EA" w:rsidP="002D2D67">
      <w:pPr>
        <w:pStyle w:val="Paragraph"/>
        <w:shd w:val="clear" w:color="auto" w:fill="FFFFFF"/>
        <w:spacing w:before="0" w:after="100"/>
        <w:ind w:firstLine="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4107B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Fig. S</w:t>
      </w:r>
      <w:r w:rsidR="00A629D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6</w:t>
      </w:r>
      <w:r w:rsidRPr="006A0345">
        <w:rPr>
          <w:rFonts w:ascii="Calibri" w:hAnsi="Calibri" w:cs="Calibri"/>
          <w:b/>
          <w:color w:val="000000" w:themeColor="text1"/>
          <w:sz w:val="22"/>
          <w:szCs w:val="22"/>
        </w:rPr>
        <w:t xml:space="preserve">| </w:t>
      </w:r>
      <w:r w:rsidR="001C3CA7" w:rsidRPr="001C3CA7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zh-CN"/>
        </w:rPr>
        <w:t>Evolution of the Raman modes in ScV</w:t>
      </w:r>
      <w:r w:rsidR="001C3CA7" w:rsidRPr="001C3CA7">
        <w:rPr>
          <w:rFonts w:asciiTheme="minorHAnsi" w:hAnsiTheme="minorHAnsi" w:cstheme="minorHAnsi"/>
          <w:b/>
          <w:color w:val="000000" w:themeColor="text1"/>
          <w:sz w:val="22"/>
          <w:szCs w:val="22"/>
          <w:vertAlign w:val="subscript"/>
          <w:lang w:eastAsia="zh-CN"/>
        </w:rPr>
        <w:t>6</w:t>
      </w:r>
      <w:r w:rsidR="001C3CA7" w:rsidRPr="001C3CA7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zh-CN"/>
        </w:rPr>
        <w:t>Sn</w:t>
      </w:r>
      <w:r w:rsidR="001C3CA7" w:rsidRPr="001C3CA7">
        <w:rPr>
          <w:rFonts w:asciiTheme="minorHAnsi" w:hAnsiTheme="minorHAnsi" w:cstheme="minorHAnsi"/>
          <w:b/>
          <w:color w:val="000000" w:themeColor="text1"/>
          <w:sz w:val="22"/>
          <w:szCs w:val="22"/>
          <w:vertAlign w:val="subscript"/>
          <w:lang w:eastAsia="zh-CN"/>
        </w:rPr>
        <w:t>6</w:t>
      </w:r>
      <w:r w:rsidR="001C3CA7" w:rsidRPr="001C3CA7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zh-CN"/>
        </w:rPr>
        <w:t xml:space="preserve"> across the CDW transition</w:t>
      </w:r>
      <w:r w:rsidRPr="006A0345">
        <w:rPr>
          <w:rFonts w:ascii="Calibri" w:hAnsi="Calibri" w:cs="Calibri"/>
          <w:b/>
          <w:color w:val="000000" w:themeColor="text1"/>
          <w:sz w:val="22"/>
          <w:szCs w:val="22"/>
        </w:rPr>
        <w:t>. a</w:t>
      </w:r>
      <w:r w:rsidRPr="004107B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86697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C</w:t>
      </w:r>
      <w:r w:rsidR="00B75240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olormap of the Raman response recorded on ScV</w:t>
      </w:r>
      <w:r w:rsidR="00B75240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</w:rPr>
        <w:t>6</w:t>
      </w:r>
      <w:r w:rsidR="00B75240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Sn</w:t>
      </w:r>
      <w:r w:rsidR="00B75240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</w:rPr>
        <w:t>6</w:t>
      </w:r>
      <w:r w:rsidR="0018293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showing a temperature dependence,</w:t>
      </w:r>
      <w:r w:rsidR="00B7524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measured with parallel polarization.</w:t>
      </w:r>
      <w:r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b</w:t>
      </w:r>
      <w:r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B7524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Raman spectra </w:t>
      </w:r>
      <w:r w:rsidR="00B75240" w:rsidRPr="00B75240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measured on the </w:t>
      </w:r>
      <w:r w:rsidR="00B75240" w:rsidRPr="00B75240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>ab</w:t>
      </w:r>
      <w:r w:rsidR="00B75240" w:rsidRPr="00B75240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-plane in parallel </w:t>
      </w:r>
      <w:r w:rsidR="002D726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(4 K) </w:t>
      </w:r>
      <w:r w:rsidR="00B75240" w:rsidRPr="00B75240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and crossed </w:t>
      </w:r>
      <w:r w:rsidR="002D726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(300 K) </w:t>
      </w:r>
      <w:r w:rsidR="00B75240" w:rsidRPr="00B75240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>polarizations</w:t>
      </w:r>
      <w:r w:rsidR="002D726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>.</w:t>
      </w:r>
      <w:r w:rsidR="00A629D6" w:rsidRPr="00A629D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A629D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</w:t>
      </w:r>
      <w:r w:rsidR="00A629D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A629D6" w:rsidRPr="002D2D67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>Crystal structure of ScV</w:t>
      </w:r>
      <w:r w:rsidR="00A629D6" w:rsidRPr="002D2D67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  <w:lang w:eastAsia="zh-CN"/>
        </w:rPr>
        <w:t>6</w:t>
      </w:r>
      <w:r w:rsidR="00A629D6" w:rsidRPr="002D2D67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>Sn</w:t>
      </w:r>
      <w:r w:rsidR="00A629D6" w:rsidRPr="002D2D67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  <w:lang w:eastAsia="zh-CN"/>
        </w:rPr>
        <w:t>6</w:t>
      </w:r>
      <w:r w:rsidR="00A629D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>,</w:t>
      </w:r>
      <w:r w:rsidR="00A629D6" w:rsidRPr="002D2D67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 with different Wyckoff positions labeled. The </w:t>
      </w:r>
      <w:r w:rsidR="00A629D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>vectors</w:t>
      </w:r>
      <w:r w:rsidR="00A629D6" w:rsidRPr="002D2D67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 illustrate the vibration patterns of the main lattice </w:t>
      </w:r>
      <w:r w:rsidR="00A629D6" w:rsidRPr="002D2D67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>E</w:t>
      </w:r>
      <w:r w:rsidR="00A629D6" w:rsidRPr="002D2D67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  <w:lang w:eastAsia="zh-CN"/>
        </w:rPr>
        <w:t>2g</w:t>
      </w:r>
      <w:r w:rsidR="00A629D6" w:rsidRPr="002D2D67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 </w:t>
      </w:r>
      <w:r w:rsidR="00A629D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>(</w:t>
      </w:r>
      <w:r w:rsidR="00A629D6" w:rsidRPr="002D2D67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>doubly degenerate</w:t>
      </w:r>
      <w:r w:rsidR="00A629D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) and </w:t>
      </w:r>
      <w:r w:rsidR="00A629D6" w:rsidRPr="002D2D67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>A</w:t>
      </w:r>
      <w:r w:rsidR="00A629D6" w:rsidRPr="002D2D67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  <w:lang w:eastAsia="zh-CN"/>
        </w:rPr>
        <w:t>1g</w:t>
      </w:r>
      <w:r w:rsidR="00A629D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 </w:t>
      </w:r>
      <w:r w:rsidR="00A629D6" w:rsidRPr="002D2D67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>modes.</w:t>
      </w:r>
      <w:r w:rsidR="002D726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="00A629D6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zh-CN"/>
        </w:rPr>
        <w:t>d</w:t>
      </w:r>
      <w:r w:rsidR="00F012FD" w:rsidRPr="00A629D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>,</w:t>
      </w:r>
      <w:r w:rsidR="00A629D6" w:rsidRPr="00A629D6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zh-CN"/>
        </w:rPr>
        <w:t>e</w:t>
      </w:r>
      <w:proofErr w:type="spellEnd"/>
      <w:proofErr w:type="gramEnd"/>
      <w:r w:rsidR="00F012FD" w:rsidRPr="00F012F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 </w:t>
      </w:r>
      <w:r w:rsidR="005D0450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>Evolution of f</w:t>
      </w:r>
      <w:r w:rsidR="00F012FD" w:rsidRPr="00F012F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>requency</w:t>
      </w:r>
      <w:r w:rsidR="00CF4B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 (c)</w:t>
      </w:r>
      <w:r w:rsidR="00F012FD" w:rsidRPr="00F012F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 </w:t>
      </w:r>
      <w:r w:rsidR="00CF4B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and </w:t>
      </w:r>
      <w:r w:rsidR="00F012FD" w:rsidRPr="00F012F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>linewidth</w:t>
      </w:r>
      <w:r w:rsidR="00CF4B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 (d) </w:t>
      </w:r>
      <w:r w:rsidR="00F012FD" w:rsidRPr="00F012F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for the </w:t>
      </w:r>
      <w:r w:rsidR="00F012FD" w:rsidRPr="005D0450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>E</w:t>
      </w:r>
      <w:r w:rsidR="00F012FD" w:rsidRPr="005D0450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  <w:lang w:eastAsia="zh-CN"/>
        </w:rPr>
        <w:t>2g</w:t>
      </w:r>
      <w:r w:rsidR="00F012FD" w:rsidRPr="00F012F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 and </w:t>
      </w:r>
      <w:r w:rsidR="00F012FD" w:rsidRPr="005D0450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>A</w:t>
      </w:r>
      <w:r w:rsidR="00F012FD" w:rsidRPr="005D0450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  <w:lang w:eastAsia="zh-CN"/>
        </w:rPr>
        <w:t>1g</w:t>
      </w:r>
      <w:r w:rsidR="00F012FD" w:rsidRPr="00F012F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 main lattice phonons. The frequency </w:t>
      </w:r>
      <w:r w:rsidR="00CF4B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is </w:t>
      </w:r>
      <w:r w:rsidR="00F012FD" w:rsidRPr="00F012F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compared to the corresponding values at 200 </w:t>
      </w:r>
      <w:r w:rsidR="00F012FD" w:rsidRPr="00056D53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>K</w:t>
      </w:r>
      <w:r w:rsidR="00F012FD" w:rsidRPr="00F012F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  <w:t xml:space="preserve">. </w:t>
      </w:r>
      <w:r w:rsidR="00A629D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</w:t>
      </w:r>
      <w:r w:rsidR="0014705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056D53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Temperature dependence of the </w:t>
      </w:r>
      <w:r w:rsidR="000935A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f</w:t>
      </w:r>
      <w:r w:rsidR="00056D53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requency and linewidth of the </w:t>
      </w:r>
      <w:r w:rsidR="00056D53" w:rsidRPr="008F47A2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A</w:t>
      </w:r>
      <w:r w:rsidR="00056D53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</w:rPr>
        <w:t>3</w:t>
      </w:r>
      <w:r w:rsidR="00056D53" w:rsidRPr="009F07E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mode.</w:t>
      </w:r>
      <w:r w:rsidR="002D2D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</w:p>
    <w:p w14:paraId="6560C4D2" w14:textId="56DB26D5" w:rsidR="00BF0A74" w:rsidRDefault="00336748" w:rsidP="00336748">
      <w:pPr>
        <w:pStyle w:val="Paragraph"/>
        <w:shd w:val="clear" w:color="auto" w:fill="FFFFFF"/>
        <w:spacing w:before="0" w:after="160" w:line="360" w:lineRule="exact"/>
        <w:ind w:firstLine="0"/>
        <w:jc w:val="both"/>
        <w:rPr>
          <w:rFonts w:asciiTheme="minorHAnsi" w:hAnsiTheme="minorHAnsi" w:cstheme="minorHAnsi"/>
          <w:bCs/>
          <w:color w:val="000000" w:themeColor="text1"/>
          <w:lang w:eastAsia="zh-CN"/>
        </w:rPr>
      </w:pPr>
      <w:r>
        <w:rPr>
          <w:rFonts w:asciiTheme="minorHAnsi" w:hAnsiTheme="minorHAnsi" w:cstheme="minorHAnsi"/>
          <w:bCs/>
          <w:color w:val="000000" w:themeColor="text1"/>
        </w:rPr>
        <w:t>Figure S</w:t>
      </w:r>
      <w:r w:rsidR="00A629D6">
        <w:rPr>
          <w:rFonts w:asciiTheme="minorHAnsi" w:hAnsiTheme="minorHAnsi" w:cstheme="minorHAnsi"/>
          <w:bCs/>
          <w:color w:val="000000" w:themeColor="text1"/>
        </w:rPr>
        <w:t>6</w:t>
      </w:r>
      <w:r>
        <w:rPr>
          <w:rFonts w:asciiTheme="minorHAnsi" w:hAnsiTheme="minorHAnsi" w:cstheme="minorHAnsi"/>
          <w:bCs/>
          <w:color w:val="000000" w:themeColor="text1"/>
        </w:rPr>
        <w:t xml:space="preserve">a 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displays a colormap of the Raman response, covering a temperature from 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>2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4 </w:t>
      </w:r>
      <w:r w:rsidRPr="006F6938">
        <w:rPr>
          <w:rFonts w:asciiTheme="minorHAnsi" w:hAnsiTheme="minorHAnsi" w:cstheme="minorHAnsi"/>
          <w:bCs/>
          <w:i/>
          <w:iCs/>
          <w:color w:val="000000" w:themeColor="text1"/>
          <w:lang w:eastAsia="zh-CN"/>
        </w:rPr>
        <w:t>K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to 200 </w:t>
      </w:r>
      <w:r w:rsidRPr="006F6938">
        <w:rPr>
          <w:rFonts w:asciiTheme="minorHAnsi" w:hAnsiTheme="minorHAnsi" w:cstheme="minorHAnsi"/>
          <w:bCs/>
          <w:i/>
          <w:iCs/>
          <w:color w:val="000000" w:themeColor="text1"/>
          <w:lang w:eastAsia="zh-CN"/>
        </w:rPr>
        <w:t>K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>.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As discussed in the main text,</w:t>
      </w:r>
      <w:r w:rsidRPr="008B54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>the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multiple weak peak-like structures below 1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>0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>0 cm</w:t>
      </w:r>
      <w:r w:rsidRPr="009F07E0">
        <w:rPr>
          <w:rFonts w:asciiTheme="minorHAnsi" w:hAnsiTheme="minorHAnsi" w:cstheme="minorHAnsi"/>
          <w:bCs/>
          <w:color w:val="000000" w:themeColor="text1"/>
          <w:vertAlign w:val="superscript"/>
          <w:lang w:eastAsia="zh-CN"/>
        </w:rPr>
        <w:t>-1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>likely aris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>e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from rotational spectrum of O</w:t>
      </w:r>
      <w:r w:rsidRPr="009F07E0">
        <w:rPr>
          <w:rFonts w:asciiTheme="minorHAnsi" w:hAnsiTheme="minorHAnsi" w:cstheme="minorHAnsi"/>
          <w:bCs/>
          <w:color w:val="000000" w:themeColor="text1"/>
          <w:vertAlign w:val="subscript"/>
          <w:lang w:eastAsia="zh-CN"/>
        </w:rPr>
        <w:t>2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and N</w:t>
      </w:r>
      <w:r w:rsidRPr="009F07E0">
        <w:rPr>
          <w:rFonts w:asciiTheme="minorHAnsi" w:hAnsiTheme="minorHAnsi" w:cstheme="minorHAnsi"/>
          <w:bCs/>
          <w:color w:val="000000" w:themeColor="text1"/>
          <w:vertAlign w:val="subscript"/>
          <w:lang w:eastAsia="zh-CN"/>
        </w:rPr>
        <w:t>2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along the laser path [3</w:t>
      </w:r>
      <w:r w:rsidR="00163DF9">
        <w:rPr>
          <w:rFonts w:asciiTheme="minorHAnsi" w:hAnsiTheme="minorHAnsi" w:cstheme="minorHAnsi"/>
          <w:bCs/>
          <w:color w:val="000000" w:themeColor="text1"/>
          <w:lang w:eastAsia="zh-CN"/>
        </w:rPr>
        <w:t>8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>].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Figure S</w:t>
      </w:r>
      <w:r w:rsidR="00A629D6">
        <w:rPr>
          <w:rFonts w:asciiTheme="minorHAnsi" w:hAnsiTheme="minorHAnsi" w:cstheme="minorHAnsi"/>
          <w:bCs/>
          <w:color w:val="000000" w:themeColor="text1"/>
          <w:lang w:eastAsia="zh-CN"/>
        </w:rPr>
        <w:t>6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b compares the Raman spectra measured on </w:t>
      </w:r>
      <w:r w:rsidRPr="00767A4D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the </w:t>
      </w:r>
      <w:r w:rsidRPr="00767A4D">
        <w:rPr>
          <w:rFonts w:asciiTheme="minorHAnsi" w:hAnsiTheme="minorHAnsi" w:cstheme="minorHAnsi"/>
          <w:bCs/>
          <w:i/>
          <w:iCs/>
          <w:color w:val="000000" w:themeColor="text1"/>
          <w:lang w:eastAsia="zh-CN"/>
        </w:rPr>
        <w:t>ab</w:t>
      </w:r>
      <w:r w:rsidRPr="00767A4D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-plane 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>in parallel and crossed polarizations. According to the</w:t>
      </w:r>
      <w:r w:rsidRPr="00051DC3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polari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>z</w:t>
      </w:r>
      <w:r w:rsidRPr="00051DC3">
        <w:rPr>
          <w:rFonts w:asciiTheme="minorHAnsi" w:hAnsiTheme="minorHAnsi" w:cstheme="minorHAnsi"/>
          <w:bCs/>
          <w:color w:val="000000" w:themeColor="text1"/>
          <w:lang w:eastAsia="zh-CN"/>
        </w:rPr>
        <w:t>ation selection rules in backscattered geometry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>,</w:t>
      </w:r>
      <w:r w:rsidRPr="00051DC3">
        <w:rPr>
          <w:rFonts w:asciiTheme="minorHAnsi" w:hAnsiTheme="minorHAnsi" w:cstheme="minorHAnsi"/>
          <w:bCs/>
          <w:color w:val="000000" w:themeColor="text1"/>
          <w:lang w:eastAsia="zh-CN"/>
        </w:rPr>
        <w:t> </w:t>
      </w:r>
      <w:r w:rsidRPr="00150EBF">
        <w:rPr>
          <w:rFonts w:asciiTheme="minorHAnsi" w:hAnsiTheme="minorHAnsi" w:cstheme="minorHAnsi"/>
          <w:bCs/>
          <w:i/>
          <w:iCs/>
          <w:color w:val="000000" w:themeColor="text1"/>
          <w:lang w:eastAsia="zh-CN"/>
        </w:rPr>
        <w:t>E</w:t>
      </w:r>
      <w:r w:rsidRPr="00150EBF">
        <w:rPr>
          <w:rFonts w:asciiTheme="minorHAnsi" w:hAnsiTheme="minorHAnsi" w:cstheme="minorHAnsi"/>
          <w:bCs/>
          <w:color w:val="000000" w:themeColor="text1"/>
          <w:vertAlign w:val="subscript"/>
          <w:lang w:eastAsia="zh-CN"/>
        </w:rPr>
        <w:t>2g</w:t>
      </w:r>
      <w:r w:rsidRPr="00051DC3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>modes are</w:t>
      </w:r>
      <w:r w:rsidRPr="00051DC3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active in 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both </w:t>
      </w:r>
      <w:r w:rsidRPr="00051DC3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crossed and parallel 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polarizations, and </w:t>
      </w:r>
      <w:r w:rsidRPr="00150EBF">
        <w:rPr>
          <w:rFonts w:asciiTheme="minorHAnsi" w:hAnsiTheme="minorHAnsi" w:cstheme="minorHAnsi"/>
          <w:bCs/>
          <w:i/>
          <w:iCs/>
          <w:color w:val="000000" w:themeColor="text1"/>
          <w:lang w:eastAsia="zh-CN"/>
        </w:rPr>
        <w:t>A</w:t>
      </w:r>
      <w:r w:rsidRPr="00150EBF">
        <w:rPr>
          <w:rFonts w:asciiTheme="minorHAnsi" w:hAnsiTheme="minorHAnsi" w:cstheme="minorHAnsi"/>
          <w:bCs/>
          <w:color w:val="000000" w:themeColor="text1"/>
          <w:vertAlign w:val="subscript"/>
          <w:lang w:eastAsia="zh-CN"/>
        </w:rPr>
        <w:t>1g</w:t>
      </w:r>
      <w:r w:rsidRPr="00051DC3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modes </w:t>
      </w:r>
      <w:r w:rsidRPr="00051DC3">
        <w:rPr>
          <w:rFonts w:asciiTheme="minorHAnsi" w:hAnsiTheme="minorHAnsi" w:cstheme="minorHAnsi"/>
          <w:bCs/>
          <w:color w:val="000000" w:themeColor="text1"/>
          <w:lang w:eastAsia="zh-CN"/>
        </w:rPr>
        <w:t>are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only</w:t>
      </w:r>
      <w:r w:rsidRPr="00051DC3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active in parallel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polarization, while </w:t>
      </w:r>
      <w:r w:rsidRPr="0046729E">
        <w:rPr>
          <w:rFonts w:asciiTheme="minorHAnsi" w:hAnsiTheme="minorHAnsi" w:cstheme="minorHAnsi"/>
          <w:bCs/>
          <w:i/>
          <w:iCs/>
          <w:color w:val="000000" w:themeColor="text1"/>
          <w:lang w:eastAsia="zh-CN"/>
        </w:rPr>
        <w:t>E</w:t>
      </w:r>
      <w:r w:rsidRPr="0046729E">
        <w:rPr>
          <w:rFonts w:asciiTheme="minorHAnsi" w:hAnsiTheme="minorHAnsi" w:cstheme="minorHAnsi"/>
          <w:bCs/>
          <w:color w:val="000000" w:themeColor="text1"/>
          <w:vertAlign w:val="subscript"/>
          <w:lang w:eastAsia="zh-CN"/>
        </w:rPr>
        <w:t>1g</w:t>
      </w:r>
      <w:r w:rsidRPr="00051DC3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modes </w:t>
      </w:r>
      <w:r w:rsidRPr="00051DC3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are not active 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in either polarization </w:t>
      </w:r>
      <w:r w:rsidRPr="00051DC3">
        <w:rPr>
          <w:rFonts w:asciiTheme="minorHAnsi" w:hAnsiTheme="minorHAnsi" w:cstheme="minorHAnsi"/>
          <w:bCs/>
          <w:color w:val="000000" w:themeColor="text1"/>
          <w:lang w:eastAsia="zh-CN"/>
        </w:rPr>
        <w:t>(only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a</w:t>
      </w:r>
      <w:r w:rsidRPr="00051DC3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very weak signal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is observed</w:t>
      </w:r>
      <w:r w:rsidRPr="00051DC3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in crossed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polarization</w:t>
      </w:r>
      <w:r w:rsidRPr="00051DC3">
        <w:rPr>
          <w:rFonts w:asciiTheme="minorHAnsi" w:hAnsiTheme="minorHAnsi" w:cstheme="minorHAnsi"/>
          <w:bCs/>
          <w:color w:val="000000" w:themeColor="text1"/>
          <w:lang w:eastAsia="zh-CN"/>
        </w:rPr>
        <w:t>)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>. Therefore, we attribute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the observed 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>two prominent Raman-active phonon peaks at 143 cm</w:t>
      </w:r>
      <w:r w:rsidRPr="009F07E0">
        <w:rPr>
          <w:rFonts w:asciiTheme="minorHAnsi" w:hAnsiTheme="minorHAnsi" w:cstheme="minorHAnsi"/>
          <w:bCs/>
          <w:color w:val="000000" w:themeColor="text1"/>
          <w:vertAlign w:val="superscript"/>
          <w:lang w:eastAsia="zh-CN"/>
        </w:rPr>
        <w:t>-1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and 243 cm</w:t>
      </w:r>
      <w:r w:rsidRPr="009F07E0">
        <w:rPr>
          <w:rFonts w:asciiTheme="minorHAnsi" w:hAnsiTheme="minorHAnsi" w:cstheme="minorHAnsi"/>
          <w:bCs/>
          <w:color w:val="000000" w:themeColor="text1"/>
          <w:vertAlign w:val="superscript"/>
          <w:lang w:eastAsia="zh-CN"/>
        </w:rPr>
        <w:t>-1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to the </w:t>
      </w:r>
      <w:r w:rsidRPr="009F07E0">
        <w:rPr>
          <w:rFonts w:asciiTheme="minorHAnsi" w:hAnsiTheme="minorHAnsi" w:cstheme="minorHAnsi"/>
          <w:bCs/>
          <w:i/>
          <w:iCs/>
          <w:color w:val="000000" w:themeColor="text1"/>
          <w:lang w:eastAsia="zh-CN"/>
        </w:rPr>
        <w:lastRenderedPageBreak/>
        <w:t>E</w:t>
      </w:r>
      <w:r w:rsidRPr="009F07E0">
        <w:rPr>
          <w:rFonts w:asciiTheme="minorHAnsi" w:hAnsiTheme="minorHAnsi" w:cstheme="minorHAnsi"/>
          <w:bCs/>
          <w:color w:val="000000" w:themeColor="text1"/>
          <w:vertAlign w:val="subscript"/>
          <w:lang w:eastAsia="zh-CN"/>
        </w:rPr>
        <w:t>2g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and </w:t>
      </w:r>
      <w:r w:rsidRPr="009F07E0">
        <w:rPr>
          <w:rFonts w:asciiTheme="minorHAnsi" w:hAnsiTheme="minorHAnsi" w:cstheme="minorHAnsi"/>
          <w:bCs/>
          <w:i/>
          <w:iCs/>
          <w:color w:val="000000" w:themeColor="text1"/>
          <w:lang w:eastAsia="zh-CN"/>
        </w:rPr>
        <w:t>A</w:t>
      </w:r>
      <w:r w:rsidRPr="009F07E0">
        <w:rPr>
          <w:rFonts w:asciiTheme="minorHAnsi" w:hAnsiTheme="minorHAnsi" w:cstheme="minorHAnsi"/>
          <w:bCs/>
          <w:color w:val="000000" w:themeColor="text1"/>
          <w:vertAlign w:val="subscript"/>
          <w:lang w:eastAsia="zh-CN"/>
        </w:rPr>
        <w:t>1g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modes, respectively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>.</w:t>
      </w:r>
      <w:r w:rsidR="00BF0A74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The former is attributed to the in-plane vibration</w:t>
      </w:r>
      <w:r w:rsidR="00DC74D9">
        <w:rPr>
          <w:rFonts w:asciiTheme="minorHAnsi" w:hAnsiTheme="minorHAnsi" w:cstheme="minorHAnsi"/>
          <w:bCs/>
          <w:color w:val="000000" w:themeColor="text1"/>
          <w:lang w:eastAsia="zh-CN"/>
        </w:rPr>
        <w:t>s</w:t>
      </w:r>
      <w:r w:rsidR="00BF0A74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of Sn</w:t>
      </w:r>
      <w:r w:rsidR="00BF0A74" w:rsidRPr="004B3366">
        <w:rPr>
          <w:rFonts w:asciiTheme="minorHAnsi" w:hAnsiTheme="minorHAnsi" w:cstheme="minorHAnsi"/>
          <w:bCs/>
          <w:color w:val="000000" w:themeColor="text1"/>
          <w:vertAlign w:val="superscript"/>
          <w:lang w:eastAsia="zh-CN"/>
        </w:rPr>
        <w:t>3</w:t>
      </w:r>
      <w:r w:rsidR="00BF0A74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atoms</w:t>
      </w:r>
      <w:r w:rsidR="00740D22">
        <w:rPr>
          <w:rFonts w:asciiTheme="minorHAnsi" w:hAnsiTheme="minorHAnsi" w:cstheme="minorHAnsi"/>
          <w:bCs/>
          <w:color w:val="000000" w:themeColor="text1"/>
          <w:lang w:eastAsia="zh-CN"/>
        </w:rPr>
        <w:t>,</w:t>
      </w:r>
      <w:r w:rsidR="00BF0A74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and the latter is </w:t>
      </w:r>
      <w:r w:rsidR="004B3366">
        <w:rPr>
          <w:rFonts w:asciiTheme="minorHAnsi" w:hAnsiTheme="minorHAnsi" w:cstheme="minorHAnsi"/>
          <w:bCs/>
          <w:color w:val="000000" w:themeColor="text1"/>
          <w:lang w:eastAsia="zh-CN"/>
        </w:rPr>
        <w:t>due</w:t>
      </w:r>
      <w:r w:rsidR="00BF0A74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to the out-</w:t>
      </w:r>
      <w:r w:rsidR="00AB5C9D">
        <w:rPr>
          <w:rFonts w:asciiTheme="minorHAnsi" w:hAnsiTheme="minorHAnsi" w:cstheme="minorHAnsi"/>
          <w:bCs/>
          <w:color w:val="000000" w:themeColor="text1"/>
          <w:lang w:eastAsia="zh-CN"/>
        </w:rPr>
        <w:t>of-</w:t>
      </w:r>
      <w:r w:rsidR="00BF0A74">
        <w:rPr>
          <w:rFonts w:asciiTheme="minorHAnsi" w:hAnsiTheme="minorHAnsi" w:cstheme="minorHAnsi"/>
          <w:bCs/>
          <w:color w:val="000000" w:themeColor="text1"/>
          <w:lang w:eastAsia="zh-CN"/>
        </w:rPr>
        <w:t>plane vibration</w:t>
      </w:r>
      <w:r w:rsidR="00210F82">
        <w:rPr>
          <w:rFonts w:asciiTheme="minorHAnsi" w:hAnsiTheme="minorHAnsi" w:cstheme="minorHAnsi"/>
          <w:bCs/>
          <w:color w:val="000000" w:themeColor="text1"/>
          <w:lang w:eastAsia="zh-CN"/>
        </w:rPr>
        <w:t>s</w:t>
      </w:r>
      <w:r w:rsidR="00BF0A74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of V atoms (Fig.</w:t>
      </w:r>
      <w:r w:rsidR="006554C1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</w:t>
      </w:r>
      <w:r w:rsidR="00BF0A74">
        <w:rPr>
          <w:rFonts w:asciiTheme="minorHAnsi" w:hAnsiTheme="minorHAnsi" w:cstheme="minorHAnsi"/>
          <w:bCs/>
          <w:color w:val="000000" w:themeColor="text1"/>
          <w:lang w:eastAsia="zh-CN"/>
        </w:rPr>
        <w:t>S</w:t>
      </w:r>
      <w:r w:rsidR="00A629D6">
        <w:rPr>
          <w:rFonts w:asciiTheme="minorHAnsi" w:hAnsiTheme="minorHAnsi" w:cstheme="minorHAnsi"/>
          <w:bCs/>
          <w:color w:val="000000" w:themeColor="text1"/>
          <w:lang w:eastAsia="zh-CN"/>
        </w:rPr>
        <w:t>6c</w:t>
      </w:r>
      <w:r w:rsidR="00BF0A74">
        <w:rPr>
          <w:rFonts w:asciiTheme="minorHAnsi" w:hAnsiTheme="minorHAnsi" w:cstheme="minorHAnsi"/>
          <w:bCs/>
          <w:color w:val="000000" w:themeColor="text1"/>
          <w:lang w:eastAsia="zh-CN"/>
        </w:rPr>
        <w:t>).</w:t>
      </w:r>
    </w:p>
    <w:p w14:paraId="2A9F7DFC" w14:textId="6F52F316" w:rsidR="002D2D67" w:rsidRPr="00336748" w:rsidRDefault="00336748" w:rsidP="00336748">
      <w:pPr>
        <w:pStyle w:val="Paragraph"/>
        <w:shd w:val="clear" w:color="auto" w:fill="FFFFFF"/>
        <w:spacing w:before="0" w:after="100" w:line="360" w:lineRule="exact"/>
        <w:ind w:firstLine="0"/>
        <w:jc w:val="both"/>
        <w:rPr>
          <w:rFonts w:asciiTheme="minorHAnsi" w:hAnsiTheme="minorHAnsi" w:cstheme="minorHAnsi"/>
          <w:bCs/>
          <w:color w:val="000000" w:themeColor="text1"/>
          <w:lang w:eastAsia="zh-CN"/>
        </w:rPr>
      </w:pPr>
      <w:r>
        <w:rPr>
          <w:rFonts w:asciiTheme="minorHAnsi" w:hAnsiTheme="minorHAnsi" w:cstheme="minorHAnsi"/>
          <w:bCs/>
          <w:color w:val="000000" w:themeColor="text1"/>
          <w:lang w:eastAsia="zh-CN"/>
        </w:rPr>
        <w:t>In Figs. S</w:t>
      </w:r>
      <w:r w:rsidR="00A629D6">
        <w:rPr>
          <w:rFonts w:asciiTheme="minorHAnsi" w:hAnsiTheme="minorHAnsi" w:cstheme="minorHAnsi"/>
          <w:bCs/>
          <w:color w:val="000000" w:themeColor="text1"/>
          <w:lang w:eastAsia="zh-CN"/>
        </w:rPr>
        <w:t>6d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and S</w:t>
      </w:r>
      <w:r w:rsidR="00A629D6">
        <w:rPr>
          <w:rFonts w:asciiTheme="minorHAnsi" w:hAnsiTheme="minorHAnsi" w:cstheme="minorHAnsi"/>
          <w:bCs/>
          <w:color w:val="000000" w:themeColor="text1"/>
          <w:lang w:eastAsia="zh-CN"/>
        </w:rPr>
        <w:t>6e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, </w:t>
      </w:r>
      <w:r w:rsidRPr="00C04BCC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the frequency (with the corresponding value at 200 </w:t>
      </w:r>
      <w:r w:rsidRPr="00C04BCC">
        <w:rPr>
          <w:rFonts w:asciiTheme="minorHAnsi" w:hAnsiTheme="minorHAnsi" w:cstheme="minorHAnsi"/>
          <w:bCs/>
          <w:i/>
          <w:iCs/>
          <w:color w:val="000000" w:themeColor="text1"/>
          <w:lang w:eastAsia="zh-CN"/>
        </w:rPr>
        <w:t>K</w:t>
      </w:r>
      <w:r w:rsidRPr="00C04BCC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subtracted)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and</w:t>
      </w:r>
      <w:r w:rsidRPr="00C04BCC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linewidth (full width at half maximum) 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for the </w:t>
      </w:r>
      <w:r w:rsidRPr="009F07E0">
        <w:rPr>
          <w:rFonts w:asciiTheme="minorHAnsi" w:hAnsiTheme="minorHAnsi" w:cstheme="minorHAnsi"/>
          <w:bCs/>
          <w:i/>
          <w:iCs/>
          <w:color w:val="000000" w:themeColor="text1"/>
          <w:lang w:eastAsia="zh-CN"/>
        </w:rPr>
        <w:t>A</w:t>
      </w:r>
      <w:r w:rsidRPr="009F07E0">
        <w:rPr>
          <w:rFonts w:asciiTheme="minorHAnsi" w:hAnsiTheme="minorHAnsi" w:cstheme="minorHAnsi"/>
          <w:bCs/>
          <w:color w:val="000000" w:themeColor="text1"/>
          <w:vertAlign w:val="subscript"/>
          <w:lang w:eastAsia="zh-CN"/>
        </w:rPr>
        <w:t>1g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and </w:t>
      </w:r>
      <w:r w:rsidRPr="009F07E0">
        <w:rPr>
          <w:rFonts w:asciiTheme="minorHAnsi" w:hAnsiTheme="minorHAnsi" w:cstheme="minorHAnsi"/>
          <w:bCs/>
          <w:i/>
          <w:iCs/>
          <w:color w:val="000000" w:themeColor="text1"/>
          <w:lang w:eastAsia="zh-CN"/>
        </w:rPr>
        <w:t>E</w:t>
      </w:r>
      <w:r w:rsidRPr="009F07E0">
        <w:rPr>
          <w:rFonts w:asciiTheme="minorHAnsi" w:hAnsiTheme="minorHAnsi" w:cstheme="minorHAnsi"/>
          <w:bCs/>
          <w:color w:val="000000" w:themeColor="text1"/>
          <w:vertAlign w:val="subscript"/>
          <w:lang w:eastAsia="zh-CN"/>
        </w:rPr>
        <w:t>2g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modes, respectively, are shown, </w:t>
      </w:r>
      <w:r w:rsidRPr="00332A94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extracted from Lorentzian fits of the peaks. 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>As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the temperature 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>increases, t</w:t>
      </w:r>
      <w:r w:rsidRPr="00C04BCC">
        <w:rPr>
          <w:rFonts w:asciiTheme="minorHAnsi" w:hAnsiTheme="minorHAnsi" w:cstheme="minorHAnsi"/>
          <w:bCs/>
          <w:color w:val="000000" w:themeColor="text1"/>
          <w:lang w:eastAsia="zh-CN"/>
        </w:rPr>
        <w:t>he frequency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and </w:t>
      </w:r>
      <w:r w:rsidRPr="00C04BCC">
        <w:rPr>
          <w:rFonts w:asciiTheme="minorHAnsi" w:hAnsiTheme="minorHAnsi" w:cstheme="minorHAnsi"/>
          <w:bCs/>
          <w:color w:val="000000" w:themeColor="text1"/>
          <w:lang w:eastAsia="zh-CN"/>
        </w:rPr>
        <w:t>linewidth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of the two modes show little change below </w:t>
      </w:r>
      <w:r w:rsidRPr="00886981">
        <w:rPr>
          <w:rFonts w:asciiTheme="minorHAnsi" w:hAnsiTheme="minorHAnsi" w:cstheme="minorHAnsi"/>
          <w:bCs/>
          <w:i/>
          <w:iCs/>
          <w:color w:val="000000" w:themeColor="text1"/>
          <w:lang w:eastAsia="zh-CN"/>
        </w:rPr>
        <w:t>T</w:t>
      </w:r>
      <w:r w:rsidRPr="00886981">
        <w:rPr>
          <w:rFonts w:asciiTheme="minorHAnsi" w:hAnsiTheme="minorHAnsi" w:cstheme="minorHAnsi"/>
          <w:bCs/>
          <w:color w:val="000000" w:themeColor="text1"/>
          <w:vertAlign w:val="subscript"/>
          <w:lang w:eastAsia="zh-CN"/>
        </w:rPr>
        <w:t>CDW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. Above </w:t>
      </w:r>
      <w:r w:rsidRPr="00886981">
        <w:rPr>
          <w:rFonts w:asciiTheme="minorHAnsi" w:hAnsiTheme="minorHAnsi" w:cstheme="minorHAnsi"/>
          <w:bCs/>
          <w:i/>
          <w:iCs/>
          <w:color w:val="000000" w:themeColor="text1"/>
          <w:lang w:eastAsia="zh-CN"/>
        </w:rPr>
        <w:t>T</w:t>
      </w:r>
      <w:r w:rsidRPr="00886981">
        <w:rPr>
          <w:rFonts w:asciiTheme="minorHAnsi" w:hAnsiTheme="minorHAnsi" w:cstheme="minorHAnsi"/>
          <w:bCs/>
          <w:color w:val="000000" w:themeColor="text1"/>
          <w:vertAlign w:val="subscript"/>
          <w:lang w:eastAsia="zh-CN"/>
        </w:rPr>
        <w:t>CDW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, however, the </w:t>
      </w:r>
      <w:r w:rsidRPr="00C04BCC">
        <w:rPr>
          <w:rFonts w:asciiTheme="minorHAnsi" w:hAnsiTheme="minorHAnsi" w:cstheme="minorHAnsi"/>
          <w:bCs/>
          <w:color w:val="000000" w:themeColor="text1"/>
          <w:lang w:eastAsia="zh-CN"/>
        </w:rPr>
        <w:t>frequency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undergoes a marked reduction and the </w:t>
      </w:r>
      <w:r w:rsidRPr="00C04BCC">
        <w:rPr>
          <w:rFonts w:asciiTheme="minorHAnsi" w:hAnsiTheme="minorHAnsi" w:cstheme="minorHAnsi"/>
          <w:bCs/>
          <w:color w:val="000000" w:themeColor="text1"/>
          <w:lang w:eastAsia="zh-CN"/>
        </w:rPr>
        <w:t>linewidth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a significant increase, </w:t>
      </w:r>
      <w:r w:rsidRPr="00670ACF">
        <w:rPr>
          <w:rFonts w:asciiTheme="minorHAnsi" w:hAnsiTheme="minorHAnsi" w:cstheme="minorHAnsi"/>
          <w:bCs/>
          <w:color w:val="000000" w:themeColor="text1"/>
          <w:lang w:eastAsia="zh-CN"/>
        </w:rPr>
        <w:t>exhibit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>ing</w:t>
      </w:r>
      <w:r w:rsidRPr="00670ACF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a kink across the CDW transition. 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In contrast, 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the </w:t>
      </w:r>
      <w:r w:rsidRPr="009F07E0">
        <w:rPr>
          <w:rFonts w:asciiTheme="minorHAnsi" w:hAnsiTheme="minorHAnsi" w:cstheme="minorHAnsi"/>
          <w:bCs/>
          <w:i/>
          <w:iCs/>
          <w:color w:val="000000" w:themeColor="text1"/>
          <w:lang w:eastAsia="zh-CN"/>
        </w:rPr>
        <w:t>A</w:t>
      </w:r>
      <w:r w:rsidRPr="009F07E0">
        <w:rPr>
          <w:rFonts w:asciiTheme="minorHAnsi" w:hAnsiTheme="minorHAnsi" w:cstheme="minorHAnsi"/>
          <w:bCs/>
          <w:color w:val="000000" w:themeColor="text1"/>
          <w:vertAlign w:val="subscript"/>
          <w:lang w:eastAsia="zh-CN"/>
        </w:rPr>
        <w:t>3</w:t>
      </w:r>
      <w:r w:rsidRPr="009F07E0"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mode shows noticeable softening and broadening with warming towards </w:t>
      </w:r>
      <w:r w:rsidRPr="009F07E0">
        <w:rPr>
          <w:rFonts w:asciiTheme="minorHAnsi" w:hAnsiTheme="minorHAnsi" w:cstheme="minorHAnsi"/>
          <w:bCs/>
          <w:i/>
          <w:iCs/>
          <w:color w:val="000000" w:themeColor="text1"/>
          <w:lang w:eastAsia="zh-CN"/>
        </w:rPr>
        <w:t>T</w:t>
      </w:r>
      <w:r w:rsidRPr="009F07E0">
        <w:rPr>
          <w:rFonts w:asciiTheme="minorHAnsi" w:hAnsiTheme="minorHAnsi" w:cstheme="minorHAnsi"/>
          <w:bCs/>
          <w:color w:val="000000" w:themeColor="text1"/>
          <w:vertAlign w:val="subscript"/>
          <w:lang w:eastAsia="zh-CN"/>
        </w:rPr>
        <w:t>CDW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 xml:space="preserve"> (Fig. S</w:t>
      </w:r>
      <w:r w:rsidR="00A629D6">
        <w:rPr>
          <w:rFonts w:asciiTheme="minorHAnsi" w:hAnsiTheme="minorHAnsi" w:cstheme="minorHAnsi"/>
          <w:bCs/>
          <w:color w:val="000000" w:themeColor="text1"/>
          <w:lang w:eastAsia="zh-CN"/>
        </w:rPr>
        <w:t>6f</w:t>
      </w:r>
      <w:r>
        <w:rPr>
          <w:rFonts w:asciiTheme="minorHAnsi" w:hAnsiTheme="minorHAnsi" w:cstheme="minorHAnsi"/>
          <w:bCs/>
          <w:color w:val="000000" w:themeColor="text1"/>
          <w:lang w:eastAsia="zh-CN"/>
        </w:rPr>
        <w:t>).</w:t>
      </w:r>
    </w:p>
    <w:sectPr w:rsidR="002D2D67" w:rsidRPr="00336748" w:rsidSect="00E52944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944"/>
    <w:rsid w:val="000061BE"/>
    <w:rsid w:val="00007378"/>
    <w:rsid w:val="000249F6"/>
    <w:rsid w:val="00051AEA"/>
    <w:rsid w:val="00051DC3"/>
    <w:rsid w:val="00055F76"/>
    <w:rsid w:val="00056D53"/>
    <w:rsid w:val="00073782"/>
    <w:rsid w:val="00077A08"/>
    <w:rsid w:val="00081930"/>
    <w:rsid w:val="000935A9"/>
    <w:rsid w:val="00093C2B"/>
    <w:rsid w:val="000A3AA2"/>
    <w:rsid w:val="000C091F"/>
    <w:rsid w:val="000E76A6"/>
    <w:rsid w:val="001001CD"/>
    <w:rsid w:val="0010021C"/>
    <w:rsid w:val="001016EF"/>
    <w:rsid w:val="001042FD"/>
    <w:rsid w:val="00125C75"/>
    <w:rsid w:val="001324D7"/>
    <w:rsid w:val="00147050"/>
    <w:rsid w:val="00150EBF"/>
    <w:rsid w:val="00151E54"/>
    <w:rsid w:val="00163A76"/>
    <w:rsid w:val="00163DF9"/>
    <w:rsid w:val="00170F31"/>
    <w:rsid w:val="00182676"/>
    <w:rsid w:val="0018293A"/>
    <w:rsid w:val="00183EF1"/>
    <w:rsid w:val="001A79EA"/>
    <w:rsid w:val="001C1678"/>
    <w:rsid w:val="001C3CA7"/>
    <w:rsid w:val="001C4B53"/>
    <w:rsid w:val="001D72D0"/>
    <w:rsid w:val="001F498D"/>
    <w:rsid w:val="001F5AE6"/>
    <w:rsid w:val="001F732C"/>
    <w:rsid w:val="0021075D"/>
    <w:rsid w:val="00210F82"/>
    <w:rsid w:val="00216045"/>
    <w:rsid w:val="00216BBB"/>
    <w:rsid w:val="00220AD1"/>
    <w:rsid w:val="00220F68"/>
    <w:rsid w:val="00225730"/>
    <w:rsid w:val="00234AE1"/>
    <w:rsid w:val="002542FE"/>
    <w:rsid w:val="00265B3A"/>
    <w:rsid w:val="00273B55"/>
    <w:rsid w:val="002803D2"/>
    <w:rsid w:val="0028112D"/>
    <w:rsid w:val="00284B6F"/>
    <w:rsid w:val="00286FB2"/>
    <w:rsid w:val="002A28AE"/>
    <w:rsid w:val="002A294C"/>
    <w:rsid w:val="002B5DC1"/>
    <w:rsid w:val="002D2D67"/>
    <w:rsid w:val="002D726D"/>
    <w:rsid w:val="002E5500"/>
    <w:rsid w:val="002E5E97"/>
    <w:rsid w:val="002F7685"/>
    <w:rsid w:val="0031457A"/>
    <w:rsid w:val="003150AF"/>
    <w:rsid w:val="00332A94"/>
    <w:rsid w:val="003335C4"/>
    <w:rsid w:val="00336748"/>
    <w:rsid w:val="00337F0F"/>
    <w:rsid w:val="00350FFE"/>
    <w:rsid w:val="00356F13"/>
    <w:rsid w:val="003679F0"/>
    <w:rsid w:val="00393E93"/>
    <w:rsid w:val="003A576A"/>
    <w:rsid w:val="003A7EEE"/>
    <w:rsid w:val="003B3F2E"/>
    <w:rsid w:val="003C115A"/>
    <w:rsid w:val="00404C1A"/>
    <w:rsid w:val="00406692"/>
    <w:rsid w:val="004107B9"/>
    <w:rsid w:val="004303C5"/>
    <w:rsid w:val="00450646"/>
    <w:rsid w:val="00455B0D"/>
    <w:rsid w:val="0046729E"/>
    <w:rsid w:val="00475777"/>
    <w:rsid w:val="0048604C"/>
    <w:rsid w:val="0049282E"/>
    <w:rsid w:val="004A2376"/>
    <w:rsid w:val="004B3366"/>
    <w:rsid w:val="004C31E4"/>
    <w:rsid w:val="004C4636"/>
    <w:rsid w:val="004D0AA8"/>
    <w:rsid w:val="004D0B22"/>
    <w:rsid w:val="004E4C5A"/>
    <w:rsid w:val="004F6A36"/>
    <w:rsid w:val="00503C73"/>
    <w:rsid w:val="005234EA"/>
    <w:rsid w:val="005341F2"/>
    <w:rsid w:val="00537704"/>
    <w:rsid w:val="00552E5C"/>
    <w:rsid w:val="0057039A"/>
    <w:rsid w:val="0057488D"/>
    <w:rsid w:val="005A0188"/>
    <w:rsid w:val="005D0450"/>
    <w:rsid w:val="005D75B7"/>
    <w:rsid w:val="005E2E51"/>
    <w:rsid w:val="005E553C"/>
    <w:rsid w:val="005E63DE"/>
    <w:rsid w:val="005F7B10"/>
    <w:rsid w:val="00600F05"/>
    <w:rsid w:val="00603F7A"/>
    <w:rsid w:val="006078F9"/>
    <w:rsid w:val="00617953"/>
    <w:rsid w:val="00624821"/>
    <w:rsid w:val="00625967"/>
    <w:rsid w:val="0063012B"/>
    <w:rsid w:val="0063198E"/>
    <w:rsid w:val="006323CA"/>
    <w:rsid w:val="006402EE"/>
    <w:rsid w:val="006554C1"/>
    <w:rsid w:val="00655A56"/>
    <w:rsid w:val="00670ACF"/>
    <w:rsid w:val="00671473"/>
    <w:rsid w:val="00672BDC"/>
    <w:rsid w:val="006841D9"/>
    <w:rsid w:val="00690E4D"/>
    <w:rsid w:val="006A0345"/>
    <w:rsid w:val="006C36B4"/>
    <w:rsid w:val="006D77DF"/>
    <w:rsid w:val="006F3040"/>
    <w:rsid w:val="0070379F"/>
    <w:rsid w:val="0070630C"/>
    <w:rsid w:val="007119DB"/>
    <w:rsid w:val="00714FC2"/>
    <w:rsid w:val="00740D22"/>
    <w:rsid w:val="00747ACE"/>
    <w:rsid w:val="00761A60"/>
    <w:rsid w:val="00767A4D"/>
    <w:rsid w:val="007A4814"/>
    <w:rsid w:val="007C2704"/>
    <w:rsid w:val="007D57B6"/>
    <w:rsid w:val="00831DFA"/>
    <w:rsid w:val="00866977"/>
    <w:rsid w:val="0087356D"/>
    <w:rsid w:val="00876937"/>
    <w:rsid w:val="00881CFF"/>
    <w:rsid w:val="00886981"/>
    <w:rsid w:val="00893144"/>
    <w:rsid w:val="008B54E0"/>
    <w:rsid w:val="008C5D0E"/>
    <w:rsid w:val="008D064F"/>
    <w:rsid w:val="008D141D"/>
    <w:rsid w:val="008D3575"/>
    <w:rsid w:val="0090712A"/>
    <w:rsid w:val="0091240D"/>
    <w:rsid w:val="00913217"/>
    <w:rsid w:val="0091634B"/>
    <w:rsid w:val="00941DDD"/>
    <w:rsid w:val="00943481"/>
    <w:rsid w:val="00954CEC"/>
    <w:rsid w:val="009579AF"/>
    <w:rsid w:val="00957DDE"/>
    <w:rsid w:val="00976CB0"/>
    <w:rsid w:val="009840FB"/>
    <w:rsid w:val="0098726A"/>
    <w:rsid w:val="009904F9"/>
    <w:rsid w:val="009A1ACE"/>
    <w:rsid w:val="009C40C5"/>
    <w:rsid w:val="009D4154"/>
    <w:rsid w:val="009E4B66"/>
    <w:rsid w:val="009E6755"/>
    <w:rsid w:val="009F4048"/>
    <w:rsid w:val="009F6894"/>
    <w:rsid w:val="00A02469"/>
    <w:rsid w:val="00A03EAD"/>
    <w:rsid w:val="00A1095B"/>
    <w:rsid w:val="00A12E42"/>
    <w:rsid w:val="00A20826"/>
    <w:rsid w:val="00A33C4F"/>
    <w:rsid w:val="00A5644B"/>
    <w:rsid w:val="00A61F69"/>
    <w:rsid w:val="00A629D6"/>
    <w:rsid w:val="00A7527A"/>
    <w:rsid w:val="00A80F73"/>
    <w:rsid w:val="00AB5C9D"/>
    <w:rsid w:val="00AF3DE5"/>
    <w:rsid w:val="00AF4686"/>
    <w:rsid w:val="00AF4F63"/>
    <w:rsid w:val="00B22BCE"/>
    <w:rsid w:val="00B33086"/>
    <w:rsid w:val="00B503CD"/>
    <w:rsid w:val="00B55F9B"/>
    <w:rsid w:val="00B75240"/>
    <w:rsid w:val="00B80F91"/>
    <w:rsid w:val="00B820DA"/>
    <w:rsid w:val="00B8401C"/>
    <w:rsid w:val="00B85253"/>
    <w:rsid w:val="00B86F4F"/>
    <w:rsid w:val="00BC5BC1"/>
    <w:rsid w:val="00BD4D92"/>
    <w:rsid w:val="00BE12C8"/>
    <w:rsid w:val="00BF0A74"/>
    <w:rsid w:val="00BF5AA4"/>
    <w:rsid w:val="00BF6BDD"/>
    <w:rsid w:val="00C03F8D"/>
    <w:rsid w:val="00C04BCC"/>
    <w:rsid w:val="00C104E3"/>
    <w:rsid w:val="00C15DEA"/>
    <w:rsid w:val="00C33252"/>
    <w:rsid w:val="00C57F5D"/>
    <w:rsid w:val="00C728A6"/>
    <w:rsid w:val="00C7514F"/>
    <w:rsid w:val="00C77670"/>
    <w:rsid w:val="00CD0276"/>
    <w:rsid w:val="00CD783A"/>
    <w:rsid w:val="00CF0DF6"/>
    <w:rsid w:val="00CF4B86"/>
    <w:rsid w:val="00D07545"/>
    <w:rsid w:val="00D13E25"/>
    <w:rsid w:val="00D23D0B"/>
    <w:rsid w:val="00D45093"/>
    <w:rsid w:val="00D47860"/>
    <w:rsid w:val="00D62B9E"/>
    <w:rsid w:val="00D76A37"/>
    <w:rsid w:val="00DA577F"/>
    <w:rsid w:val="00DC74D9"/>
    <w:rsid w:val="00DF4577"/>
    <w:rsid w:val="00DF766C"/>
    <w:rsid w:val="00E04273"/>
    <w:rsid w:val="00E17BD6"/>
    <w:rsid w:val="00E20F01"/>
    <w:rsid w:val="00E239FF"/>
    <w:rsid w:val="00E36C5B"/>
    <w:rsid w:val="00E52944"/>
    <w:rsid w:val="00E71AF4"/>
    <w:rsid w:val="00E71ED2"/>
    <w:rsid w:val="00E7674A"/>
    <w:rsid w:val="00E81CDE"/>
    <w:rsid w:val="00E91A08"/>
    <w:rsid w:val="00EA074F"/>
    <w:rsid w:val="00ED750B"/>
    <w:rsid w:val="00EF5614"/>
    <w:rsid w:val="00F012FD"/>
    <w:rsid w:val="00F017D7"/>
    <w:rsid w:val="00F0727B"/>
    <w:rsid w:val="00F21F16"/>
    <w:rsid w:val="00F73505"/>
    <w:rsid w:val="00F73648"/>
    <w:rsid w:val="00F84A70"/>
    <w:rsid w:val="00F92BB5"/>
    <w:rsid w:val="00F94587"/>
    <w:rsid w:val="00F94D60"/>
    <w:rsid w:val="00F95C80"/>
    <w:rsid w:val="00FB4F90"/>
    <w:rsid w:val="00FB7AC8"/>
    <w:rsid w:val="00FC0346"/>
    <w:rsid w:val="00FD17CD"/>
    <w:rsid w:val="00FD3988"/>
    <w:rsid w:val="00FE4FC8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8CB66A"/>
  <w14:defaultImageDpi w14:val="32767"/>
  <w15:chartTrackingRefBased/>
  <w15:docId w15:val="{1D0D7AA8-B631-B64F-8DD3-34573D435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H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944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2944"/>
    <w:pPr>
      <w:spacing w:before="120"/>
      <w:ind w:firstLine="720"/>
    </w:pPr>
    <w:rPr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57039A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1042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2FD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051DC3"/>
  </w:style>
  <w:style w:type="paragraph" w:styleId="Revision">
    <w:name w:val="Revision"/>
    <w:hidden/>
    <w:uiPriority w:val="99"/>
    <w:semiHidden/>
    <w:rsid w:val="00163DF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0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7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3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6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8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3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6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8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2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2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2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4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1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69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2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3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0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5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9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HU</dc:creator>
  <cp:keywords/>
  <dc:description/>
  <cp:lastModifiedBy>Yong HU</cp:lastModifiedBy>
  <cp:revision>90</cp:revision>
  <dcterms:created xsi:type="dcterms:W3CDTF">2023-04-12T18:41:00Z</dcterms:created>
  <dcterms:modified xsi:type="dcterms:W3CDTF">2023-07-20T14:15:00Z</dcterms:modified>
</cp:coreProperties>
</file>