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B39" w:rsidRDefault="00D23950" w:rsidP="00DC1E46">
      <w:pPr>
        <w:shd w:val="clear" w:color="auto" w:fill="FFFFFF" w:themeFill="background1"/>
        <w:spacing w:after="120" w:line="360" w:lineRule="auto"/>
        <w:jc w:val="both"/>
        <w:rPr>
          <w:rFonts w:ascii="Times New Roman" w:hAnsi="Times New Roman" w:cs="Times New Roman"/>
          <w:b/>
          <w:sz w:val="24"/>
          <w:szCs w:val="24"/>
        </w:rPr>
      </w:pPr>
      <w:r w:rsidRPr="00F50B39">
        <w:rPr>
          <w:rFonts w:ascii="Times New Roman" w:hAnsi="Times New Roman" w:cs="Times New Roman"/>
          <w:b/>
          <w:sz w:val="24"/>
          <w:szCs w:val="24"/>
        </w:rPr>
        <w:t>Conflict of interest</w:t>
      </w:r>
    </w:p>
    <w:p w:rsidR="00F50B39" w:rsidRPr="00F50B39" w:rsidRDefault="00D23950" w:rsidP="00C37DB9">
      <w:pPr>
        <w:shd w:val="clear" w:color="auto" w:fill="FFFFFF" w:themeFill="background1"/>
        <w:spacing w:after="0" w:line="360" w:lineRule="auto"/>
        <w:jc w:val="both"/>
        <w:rPr>
          <w:rFonts w:ascii="Times New Roman" w:hAnsi="Times New Roman" w:cs="Times New Roman"/>
          <w:b/>
          <w:sz w:val="24"/>
          <w:szCs w:val="24"/>
        </w:rPr>
      </w:pPr>
      <w:r w:rsidRPr="00F50B39">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r w:rsidR="00F50B39" w:rsidRPr="00F50B39">
        <w:rPr>
          <w:rFonts w:ascii="Times New Roman" w:hAnsi="Times New Roman" w:cs="Times New Roman"/>
          <w:sz w:val="24"/>
          <w:szCs w:val="24"/>
        </w:rPr>
        <w:t xml:space="preserve"> </w:t>
      </w:r>
    </w:p>
    <w:p w:rsidR="00F50B39" w:rsidRDefault="00D23950" w:rsidP="00DC1E46">
      <w:pPr>
        <w:shd w:val="clear" w:color="auto" w:fill="FFFFFF" w:themeFill="background1"/>
        <w:spacing w:after="120" w:line="360" w:lineRule="auto"/>
        <w:jc w:val="both"/>
        <w:rPr>
          <w:rFonts w:ascii="Times New Roman" w:eastAsia="Times New Roman" w:hAnsi="Times New Roman" w:cs="Times New Roman"/>
          <w:b/>
          <w:sz w:val="24"/>
          <w:szCs w:val="24"/>
        </w:rPr>
      </w:pPr>
      <w:r w:rsidRPr="00F50B39">
        <w:rPr>
          <w:rFonts w:ascii="Times New Roman" w:eastAsia="Times New Roman" w:hAnsi="Times New Roman" w:cs="Times New Roman"/>
          <w:b/>
          <w:sz w:val="24"/>
          <w:szCs w:val="24"/>
        </w:rPr>
        <w:t xml:space="preserve">Availability of data and material </w:t>
      </w:r>
    </w:p>
    <w:p w:rsidR="00D23950" w:rsidRPr="00F50B39" w:rsidRDefault="00916D7B" w:rsidP="00C37DB9">
      <w:pPr>
        <w:shd w:val="clear" w:color="auto" w:fill="FFFFFF" w:themeFill="background1"/>
        <w:spacing w:after="0" w:line="360" w:lineRule="auto"/>
        <w:jc w:val="both"/>
        <w:rPr>
          <w:rFonts w:ascii="Times New Roman" w:hAnsi="Times New Roman" w:cs="Times New Roman"/>
          <w:sz w:val="24"/>
          <w:szCs w:val="24"/>
        </w:rPr>
      </w:pPr>
      <w:r w:rsidRPr="00916D7B">
        <w:rPr>
          <w:rFonts w:ascii="Times New Roman" w:hAnsi="Times New Roman" w:cs="Times New Roman"/>
          <w:sz w:val="24"/>
          <w:szCs w:val="24"/>
        </w:rPr>
        <w:t>If all or part of the research data collected and analyzed to include in this manuscript is required for analysis, the corresponding author will provide as per the request and ready to clarify the manuscript which is not clear.</w:t>
      </w:r>
    </w:p>
    <w:p w:rsidR="00F50B39" w:rsidRDefault="00DC1E46" w:rsidP="00DC1E46">
      <w:pPr>
        <w:shd w:val="clear" w:color="auto" w:fill="FFFFFF" w:themeFill="background1"/>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Funding</w:t>
      </w:r>
    </w:p>
    <w:p w:rsidR="00D23950" w:rsidRPr="00F50B39" w:rsidRDefault="00D23950" w:rsidP="00C37DB9">
      <w:pPr>
        <w:shd w:val="clear" w:color="auto" w:fill="FFFFFF" w:themeFill="background1"/>
        <w:spacing w:after="0" w:line="360" w:lineRule="auto"/>
        <w:jc w:val="both"/>
        <w:rPr>
          <w:rFonts w:ascii="Times New Roman" w:hAnsi="Times New Roman" w:cs="Times New Roman"/>
          <w:sz w:val="24"/>
          <w:szCs w:val="24"/>
        </w:rPr>
      </w:pPr>
      <w:r w:rsidRPr="00F50B39">
        <w:rPr>
          <w:rFonts w:ascii="Times New Roman" w:hAnsi="Times New Roman" w:cs="Times New Roman"/>
          <w:bCs/>
          <w:sz w:val="24"/>
          <w:szCs w:val="24"/>
        </w:rPr>
        <w:t xml:space="preserve">This work was supported by the </w:t>
      </w:r>
      <w:r w:rsidRPr="00F50B39">
        <w:rPr>
          <w:rFonts w:ascii="Times New Roman" w:hAnsi="Times New Roman" w:cs="Times New Roman"/>
          <w:sz w:val="24"/>
          <w:szCs w:val="24"/>
        </w:rPr>
        <w:t>Southern Agricultural Research Institute of Ethiopia</w:t>
      </w:r>
    </w:p>
    <w:p w:rsidR="00F50B39" w:rsidRDefault="00D23950" w:rsidP="00DC1E46">
      <w:pPr>
        <w:shd w:val="clear" w:color="auto" w:fill="FFFFFF" w:themeFill="background1"/>
        <w:spacing w:after="120" w:line="360" w:lineRule="auto"/>
        <w:jc w:val="both"/>
        <w:rPr>
          <w:rFonts w:ascii="Times New Roman" w:hAnsi="Times New Roman" w:cs="Times New Roman"/>
          <w:b/>
          <w:sz w:val="24"/>
          <w:szCs w:val="24"/>
        </w:rPr>
      </w:pPr>
      <w:r w:rsidRPr="00F50B39">
        <w:rPr>
          <w:rFonts w:ascii="Times New Roman" w:hAnsi="Times New Roman" w:cs="Times New Roman"/>
          <w:b/>
          <w:sz w:val="24"/>
          <w:szCs w:val="24"/>
        </w:rPr>
        <w:t xml:space="preserve">Acknowledgments </w:t>
      </w:r>
    </w:p>
    <w:p w:rsidR="00916D7B" w:rsidRDefault="00916D7B" w:rsidP="00C37DB9">
      <w:pPr>
        <w:shd w:val="clear" w:color="auto" w:fill="FFFFFF" w:themeFill="background1"/>
        <w:spacing w:after="120" w:line="360" w:lineRule="auto"/>
        <w:jc w:val="both"/>
        <w:rPr>
          <w:rFonts w:ascii="Times New Roman" w:hAnsi="Times New Roman" w:cs="Times New Roman"/>
          <w:sz w:val="24"/>
          <w:szCs w:val="24"/>
        </w:rPr>
      </w:pPr>
      <w:r w:rsidRPr="00916D7B">
        <w:rPr>
          <w:rFonts w:ascii="Times New Roman" w:hAnsi="Times New Roman" w:cs="Times New Roman"/>
          <w:sz w:val="24"/>
          <w:szCs w:val="24"/>
        </w:rPr>
        <w:t xml:space="preserve">First of all, we would like to extend our great appreciation to Southern Agricultural Research Institute and Jinka Agricultural Research Center for the administrative role in facilitating to completion of all the fieldwork and as well as for providing a limited source of budget. Next to this, we would like to thank all researchers of the natural resource research directorate for their constructive advice and coherences. And also we would like to thank the farmers who allowed experimentation on their farms. Finally, our appreciation goes to our research center field and technical assistance who were involved in collecting the field data. Finally, special thanks are extended to </w:t>
      </w:r>
      <w:proofErr w:type="spellStart"/>
      <w:r w:rsidRPr="00916D7B">
        <w:rPr>
          <w:rFonts w:ascii="Times New Roman" w:hAnsi="Times New Roman" w:cs="Times New Roman"/>
          <w:sz w:val="24"/>
          <w:szCs w:val="24"/>
        </w:rPr>
        <w:t>Yenesew</w:t>
      </w:r>
      <w:proofErr w:type="spellEnd"/>
      <w:r w:rsidRPr="00916D7B">
        <w:rPr>
          <w:rFonts w:ascii="Times New Roman" w:hAnsi="Times New Roman" w:cs="Times New Roman"/>
          <w:sz w:val="24"/>
          <w:szCs w:val="24"/>
        </w:rPr>
        <w:t xml:space="preserve"> </w:t>
      </w:r>
      <w:proofErr w:type="spellStart"/>
      <w:r w:rsidRPr="00916D7B">
        <w:rPr>
          <w:rFonts w:ascii="Times New Roman" w:hAnsi="Times New Roman" w:cs="Times New Roman"/>
          <w:sz w:val="24"/>
          <w:szCs w:val="24"/>
        </w:rPr>
        <w:t>Animaw</w:t>
      </w:r>
      <w:proofErr w:type="spellEnd"/>
      <w:r w:rsidRPr="00916D7B">
        <w:rPr>
          <w:rFonts w:ascii="Times New Roman" w:hAnsi="Times New Roman" w:cs="Times New Roman"/>
          <w:sz w:val="24"/>
          <w:szCs w:val="24"/>
        </w:rPr>
        <w:t xml:space="preserve"> for his help in analyzing all collected soil samples in the soil laboratory.</w:t>
      </w:r>
    </w:p>
    <w:p w:rsidR="00C37DB9" w:rsidRPr="00C37DB9" w:rsidRDefault="00C37DB9" w:rsidP="00C37DB9">
      <w:pPr>
        <w:shd w:val="clear" w:color="auto" w:fill="FFFFFF" w:themeFill="background1"/>
        <w:spacing w:after="120" w:line="360" w:lineRule="auto"/>
        <w:jc w:val="both"/>
        <w:rPr>
          <w:rFonts w:ascii="Times New Roman" w:hAnsi="Times New Roman" w:cs="Times New Roman"/>
          <w:b/>
          <w:bCs/>
          <w:sz w:val="24"/>
          <w:szCs w:val="24"/>
        </w:rPr>
      </w:pPr>
      <w:r w:rsidRPr="00C37DB9">
        <w:rPr>
          <w:rFonts w:ascii="Times New Roman" w:hAnsi="Times New Roman" w:cs="Times New Roman"/>
          <w:b/>
          <w:bCs/>
          <w:sz w:val="24"/>
          <w:szCs w:val="24"/>
        </w:rPr>
        <w:t>Author’s contribution (</w:t>
      </w:r>
      <w:proofErr w:type="spellStart"/>
      <w:r w:rsidRPr="00C37DB9">
        <w:rPr>
          <w:rFonts w:ascii="Times New Roman" w:hAnsi="Times New Roman" w:cs="Times New Roman"/>
          <w:b/>
          <w:sz w:val="24"/>
          <w:szCs w:val="24"/>
        </w:rPr>
        <w:t>CRediT</w:t>
      </w:r>
      <w:proofErr w:type="spellEnd"/>
      <w:r w:rsidRPr="00C37DB9">
        <w:rPr>
          <w:rFonts w:ascii="Times New Roman" w:hAnsi="Times New Roman" w:cs="Times New Roman"/>
          <w:b/>
          <w:sz w:val="24"/>
          <w:szCs w:val="24"/>
        </w:rPr>
        <w:t xml:space="preserve"> author statement)</w:t>
      </w:r>
    </w:p>
    <w:p w:rsidR="00C37DB9" w:rsidRPr="00C37DB9" w:rsidRDefault="00C37DB9" w:rsidP="00C37DB9">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b/>
          <w:sz w:val="24"/>
          <w:szCs w:val="24"/>
        </w:rPr>
        <w:t>MAH:</w:t>
      </w:r>
      <w:r w:rsidRPr="00C37DB9">
        <w:rPr>
          <w:rFonts w:ascii="Times New Roman" w:hAnsi="Times New Roman" w:cs="Times New Roman"/>
          <w:sz w:val="24"/>
          <w:szCs w:val="24"/>
        </w:rPr>
        <w:t xml:space="preserve"> Conceptualization, Data </w:t>
      </w:r>
      <w:proofErr w:type="spellStart"/>
      <w:r w:rsidRPr="00C37DB9">
        <w:rPr>
          <w:rFonts w:ascii="Times New Roman" w:hAnsi="Times New Roman" w:cs="Times New Roman"/>
          <w:sz w:val="24"/>
          <w:szCs w:val="24"/>
        </w:rPr>
        <w:t>curation</w:t>
      </w:r>
      <w:proofErr w:type="spellEnd"/>
      <w:r w:rsidRPr="00C37DB9">
        <w:rPr>
          <w:rFonts w:ascii="Times New Roman" w:hAnsi="Times New Roman" w:cs="Times New Roman"/>
          <w:sz w:val="24"/>
          <w:szCs w:val="24"/>
        </w:rPr>
        <w:t xml:space="preserve">, Investigation, Methodology, Resources, Project administration, Visualization, Software, Writing – original draft preparation. </w:t>
      </w:r>
    </w:p>
    <w:p w:rsidR="00C37DB9" w:rsidRPr="00C37DB9" w:rsidRDefault="00C37DB9" w:rsidP="00C37DB9">
      <w:pPr>
        <w:shd w:val="clear" w:color="auto" w:fill="FFFFFF" w:themeFill="background1"/>
        <w:spacing w:after="0" w:line="360" w:lineRule="auto"/>
        <w:jc w:val="both"/>
        <w:rPr>
          <w:rFonts w:ascii="Times New Roman" w:hAnsi="Times New Roman" w:cs="Times New Roman"/>
          <w:sz w:val="24"/>
          <w:szCs w:val="24"/>
        </w:rPr>
      </w:pPr>
      <w:r w:rsidRPr="00C37DB9">
        <w:rPr>
          <w:rFonts w:ascii="Times New Roman" w:hAnsi="Times New Roman" w:cs="Times New Roman"/>
          <w:b/>
          <w:sz w:val="24"/>
          <w:szCs w:val="24"/>
        </w:rPr>
        <w:t>AHH:</w:t>
      </w:r>
      <w:r w:rsidRPr="00C37DB9">
        <w:rPr>
          <w:rFonts w:ascii="Times New Roman" w:hAnsi="Times New Roman" w:cs="Times New Roman"/>
          <w:sz w:val="24"/>
          <w:szCs w:val="24"/>
        </w:rPr>
        <w:t xml:space="preserve"> Conceptualization, Formal analysis, Investigation, Project administration, Methodology, Software, Visualization, Writing – review and editing. </w:t>
      </w:r>
      <w:bookmarkStart w:id="0" w:name="_GoBack"/>
      <w:bookmarkEnd w:id="0"/>
    </w:p>
    <w:p w:rsidR="00C37DB9" w:rsidRPr="00C37DB9" w:rsidRDefault="00C37DB9" w:rsidP="00C37DB9">
      <w:pPr>
        <w:shd w:val="clear" w:color="auto" w:fill="FFFFFF" w:themeFill="background1"/>
        <w:spacing w:after="0" w:line="360" w:lineRule="auto"/>
        <w:jc w:val="both"/>
        <w:rPr>
          <w:rFonts w:ascii="Times New Roman" w:hAnsi="Times New Roman" w:cs="Times New Roman"/>
          <w:sz w:val="24"/>
          <w:szCs w:val="24"/>
        </w:rPr>
      </w:pPr>
      <w:r w:rsidRPr="00C37DB9">
        <w:rPr>
          <w:rFonts w:ascii="Times New Roman" w:hAnsi="Times New Roman" w:cs="Times New Roman"/>
          <w:b/>
          <w:sz w:val="24"/>
          <w:szCs w:val="24"/>
        </w:rPr>
        <w:t>BLB:</w:t>
      </w:r>
      <w:r w:rsidRPr="00C37DB9">
        <w:rPr>
          <w:rFonts w:ascii="Times New Roman" w:hAnsi="Times New Roman" w:cs="Times New Roman"/>
          <w:sz w:val="24"/>
          <w:szCs w:val="24"/>
        </w:rPr>
        <w:t xml:space="preserve"> Conceptualization, Investigation, Methodology, Writing – review and editing.</w:t>
      </w:r>
    </w:p>
    <w:p w:rsidR="00C37DB9" w:rsidRDefault="00C37DB9" w:rsidP="00C37DB9">
      <w:pPr>
        <w:shd w:val="clear" w:color="auto" w:fill="FFFFFF" w:themeFill="background1"/>
        <w:spacing w:after="0" w:line="360" w:lineRule="auto"/>
        <w:jc w:val="both"/>
        <w:rPr>
          <w:rFonts w:ascii="Times New Roman" w:hAnsi="Times New Roman" w:cs="Times New Roman"/>
          <w:sz w:val="24"/>
          <w:szCs w:val="24"/>
        </w:rPr>
      </w:pPr>
      <w:r w:rsidRPr="00C37DB9">
        <w:rPr>
          <w:rFonts w:ascii="Times New Roman" w:hAnsi="Times New Roman" w:cs="Times New Roman"/>
          <w:b/>
          <w:sz w:val="24"/>
          <w:szCs w:val="24"/>
        </w:rPr>
        <w:t>MMA:</w:t>
      </w:r>
      <w:r w:rsidRPr="00C37DB9">
        <w:rPr>
          <w:rFonts w:ascii="Times New Roman" w:hAnsi="Times New Roman" w:cs="Times New Roman"/>
          <w:sz w:val="24"/>
          <w:szCs w:val="24"/>
        </w:rPr>
        <w:t xml:space="preserve"> Data </w:t>
      </w:r>
      <w:proofErr w:type="spellStart"/>
      <w:r w:rsidRPr="00C37DB9">
        <w:rPr>
          <w:rFonts w:ascii="Times New Roman" w:hAnsi="Times New Roman" w:cs="Times New Roman"/>
          <w:sz w:val="24"/>
          <w:szCs w:val="24"/>
        </w:rPr>
        <w:t>curation</w:t>
      </w:r>
      <w:proofErr w:type="spellEnd"/>
      <w:r w:rsidRPr="00C37DB9">
        <w:rPr>
          <w:rFonts w:ascii="Times New Roman" w:hAnsi="Times New Roman" w:cs="Times New Roman"/>
          <w:sz w:val="24"/>
          <w:szCs w:val="24"/>
        </w:rPr>
        <w:t>, Investigation, Methodology, Writing – review and editing.</w:t>
      </w:r>
    </w:p>
    <w:p w:rsidR="00C37DB9" w:rsidRDefault="00C37DB9" w:rsidP="00C37DB9">
      <w:pPr>
        <w:shd w:val="clear" w:color="auto" w:fill="FFFFFF" w:themeFill="background1"/>
        <w:spacing w:after="120" w:line="360" w:lineRule="auto"/>
        <w:jc w:val="both"/>
        <w:rPr>
          <w:rFonts w:ascii="Times New Roman" w:hAnsi="Times New Roman" w:cs="Times New Roman"/>
          <w:sz w:val="24"/>
          <w:szCs w:val="24"/>
        </w:rPr>
      </w:pPr>
      <w:r w:rsidRPr="00F50B39">
        <w:rPr>
          <w:rFonts w:ascii="Times New Roman" w:hAnsi="Times New Roman" w:cs="Times New Roman"/>
          <w:b/>
          <w:sz w:val="24"/>
          <w:szCs w:val="24"/>
        </w:rPr>
        <w:t>Consent for Publication</w:t>
      </w:r>
      <w:r w:rsidRPr="00F50B39">
        <w:rPr>
          <w:rFonts w:ascii="Times New Roman" w:hAnsi="Times New Roman" w:cs="Times New Roman"/>
          <w:sz w:val="24"/>
          <w:szCs w:val="24"/>
        </w:rPr>
        <w:t xml:space="preserve"> </w:t>
      </w:r>
    </w:p>
    <w:p w:rsidR="00C37DB9" w:rsidRPr="00C37DB9" w:rsidRDefault="00916D7B" w:rsidP="00916D7B">
      <w:pPr>
        <w:shd w:val="clear" w:color="auto" w:fill="FFFFFF" w:themeFill="background1"/>
        <w:spacing w:after="0" w:line="360" w:lineRule="auto"/>
        <w:jc w:val="both"/>
        <w:rPr>
          <w:rFonts w:ascii="Times New Roman" w:eastAsia="Times New Roman" w:hAnsi="Times New Roman" w:cs="Times New Roman"/>
          <w:b/>
          <w:sz w:val="24"/>
          <w:szCs w:val="24"/>
        </w:rPr>
      </w:pPr>
      <w:r w:rsidRPr="00916D7B">
        <w:rPr>
          <w:rFonts w:ascii="Times New Roman" w:hAnsi="Times New Roman" w:cs="Times New Roman"/>
          <w:sz w:val="24"/>
          <w:szCs w:val="24"/>
        </w:rPr>
        <w:t>The data in the manuscript have been agreed upon by all of us, and we have submitted our final manuscript to the Journal of water conservation science and Engineering.</w:t>
      </w:r>
    </w:p>
    <w:sectPr w:rsidR="00C37DB9" w:rsidRPr="00C37D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950"/>
    <w:rsid w:val="000D6DCE"/>
    <w:rsid w:val="004B3D56"/>
    <w:rsid w:val="00913338"/>
    <w:rsid w:val="00916D7B"/>
    <w:rsid w:val="00C37DB9"/>
    <w:rsid w:val="00C910B3"/>
    <w:rsid w:val="00D23950"/>
    <w:rsid w:val="00DC1E46"/>
    <w:rsid w:val="00F50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95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95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2023-07-26T12:43:00Z</dcterms:created>
  <dcterms:modified xsi:type="dcterms:W3CDTF">2023-07-26T13:51:00Z</dcterms:modified>
</cp:coreProperties>
</file>