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E7357" w14:textId="70682844" w:rsidR="00C46E9D" w:rsidRPr="00CB4703" w:rsidRDefault="00CB4703" w:rsidP="00CB4703">
      <w:pPr>
        <w:rPr>
          <w:rFonts w:ascii="Times New Roman" w:hAnsi="Times New Roman" w:cs="Times New Roman"/>
          <w:b/>
          <w:bCs/>
          <w:lang w:val="en-US"/>
        </w:rPr>
      </w:pPr>
      <w:r w:rsidRPr="009262A3">
        <w:rPr>
          <w:rFonts w:ascii="Times New Roman" w:hAnsi="Times New Roman" w:cs="Times New Roman"/>
          <w:b/>
          <w:bCs/>
          <w:lang w:val="en-US"/>
        </w:rPr>
        <w:t>Table 1. Demographics of patients who died before hemoglobin level between day 14 to 30 was measured</w:t>
      </w:r>
    </w:p>
    <w:tbl>
      <w:tblPr>
        <w:tblStyle w:val="Almindeligtabel5"/>
        <w:tblpPr w:leftFromText="141" w:rightFromText="141" w:vertAnchor="page" w:horzAnchor="margin" w:tblpY="1177"/>
        <w:tblW w:w="13193" w:type="dxa"/>
        <w:tblLook w:val="04A0" w:firstRow="1" w:lastRow="0" w:firstColumn="1" w:lastColumn="0" w:noHBand="0" w:noVBand="1"/>
      </w:tblPr>
      <w:tblGrid>
        <w:gridCol w:w="2977"/>
        <w:gridCol w:w="1843"/>
        <w:gridCol w:w="1701"/>
        <w:gridCol w:w="1701"/>
        <w:gridCol w:w="2187"/>
        <w:gridCol w:w="1615"/>
        <w:gridCol w:w="1169"/>
      </w:tblGrid>
      <w:tr w:rsidR="00A55AFD" w:rsidRPr="00DD0246" w14:paraId="179DBC2B" w14:textId="77777777" w:rsidTr="006A6F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77" w:type="dxa"/>
            <w:noWrap/>
            <w:hideMark/>
          </w:tcPr>
          <w:p w14:paraId="40064FC2" w14:textId="77777777" w:rsidR="00A55AFD" w:rsidRPr="00DD0246" w:rsidRDefault="00A55AFD" w:rsidP="00A55AF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843" w:type="dxa"/>
            <w:noWrap/>
            <w:hideMark/>
          </w:tcPr>
          <w:p w14:paraId="4D2E993F" w14:textId="77777777" w:rsidR="00A55AFD" w:rsidRPr="00DD0246" w:rsidRDefault="00A55AFD" w:rsidP="00A55A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No treatment (n=5)</w:t>
            </w:r>
          </w:p>
        </w:tc>
        <w:tc>
          <w:tcPr>
            <w:tcW w:w="1701" w:type="dxa"/>
            <w:noWrap/>
          </w:tcPr>
          <w:p w14:paraId="6935EF53" w14:textId="3AB191B9" w:rsidR="00A55AFD" w:rsidRPr="006A6FBF" w:rsidRDefault="00A55AFD" w:rsidP="00A55A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ABT</w:t>
            </w:r>
            <w:r w:rsidR="006A6FB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 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(n=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4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)</w:t>
            </w:r>
          </w:p>
        </w:tc>
        <w:tc>
          <w:tcPr>
            <w:tcW w:w="1701" w:type="dxa"/>
            <w:noWrap/>
          </w:tcPr>
          <w:p w14:paraId="7739D1EF" w14:textId="35969877" w:rsidR="00A55AFD" w:rsidRPr="00DD0246" w:rsidRDefault="00A55AFD" w:rsidP="00A55A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IV Monofer (n=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2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)</w:t>
            </w:r>
          </w:p>
        </w:tc>
        <w:tc>
          <w:tcPr>
            <w:tcW w:w="2187" w:type="dxa"/>
            <w:noWrap/>
          </w:tcPr>
          <w:p w14:paraId="76569AB7" w14:textId="63A297A6" w:rsidR="00A55AFD" w:rsidRPr="006A6FBF" w:rsidRDefault="00A55AFD" w:rsidP="00A55A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IV Monofer &amp; ABT</w:t>
            </w:r>
            <w:r w:rsidR="006A6FB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 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(n=4)</w:t>
            </w:r>
          </w:p>
        </w:tc>
        <w:tc>
          <w:tcPr>
            <w:tcW w:w="1615" w:type="dxa"/>
            <w:noWrap/>
          </w:tcPr>
          <w:p w14:paraId="737A6726" w14:textId="77777777" w:rsidR="00A55AFD" w:rsidRPr="00DD0246" w:rsidRDefault="00A55AFD" w:rsidP="00A55A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Total (n=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15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)</w:t>
            </w:r>
          </w:p>
        </w:tc>
        <w:tc>
          <w:tcPr>
            <w:tcW w:w="1169" w:type="dxa"/>
            <w:noWrap/>
          </w:tcPr>
          <w:p w14:paraId="39D41105" w14:textId="77777777" w:rsidR="00A55AFD" w:rsidRPr="00DD0246" w:rsidRDefault="00A55AFD" w:rsidP="00A55A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p-value</w:t>
            </w:r>
          </w:p>
        </w:tc>
      </w:tr>
      <w:tr w:rsidR="00A55AFD" w:rsidRPr="00DD0246" w14:paraId="7D7CC862" w14:textId="77777777" w:rsidTr="00473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19487ED0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Gender</w:t>
            </w:r>
          </w:p>
        </w:tc>
        <w:tc>
          <w:tcPr>
            <w:tcW w:w="1843" w:type="dxa"/>
            <w:noWrap/>
          </w:tcPr>
          <w:p w14:paraId="0D35A61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5E31807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2C1B4E32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2E93A7A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7192D90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  <w:hideMark/>
          </w:tcPr>
          <w:p w14:paraId="299CBFF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6A6FBF" w:rsidRPr="00DD0246" w14:paraId="0668EB94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37204227" w14:textId="2368F95D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F</w:t>
            </w:r>
            <w:r w:rsidR="00913F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69108" w14:textId="77777777" w:rsidR="00A55AFD" w:rsidRPr="00614FE1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614F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(80.0)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6C8F6" w14:textId="77777777" w:rsidR="00A55AFD" w:rsidRPr="00614FE1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614F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(100.0)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2BF4" w14:textId="77777777" w:rsidR="00A55AFD" w:rsidRPr="00614FE1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614F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(50.0)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B1E62" w14:textId="77777777" w:rsidR="00A55AFD" w:rsidRPr="00614FE1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614F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(50.0)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98146" w14:textId="77777777" w:rsidR="00A55AFD" w:rsidRPr="00614FE1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614F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(73.3)</w:t>
            </w:r>
          </w:p>
        </w:tc>
        <w:tc>
          <w:tcPr>
            <w:tcW w:w="1169" w:type="dxa"/>
            <w:noWrap/>
          </w:tcPr>
          <w:p w14:paraId="405134F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58C2204C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02224112" w14:textId="22FDA1DB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M</w:t>
            </w:r>
            <w:r w:rsidR="00913FF1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ale</w:t>
            </w:r>
          </w:p>
        </w:tc>
        <w:tc>
          <w:tcPr>
            <w:tcW w:w="1843" w:type="dxa"/>
            <w:noWrap/>
          </w:tcPr>
          <w:p w14:paraId="7726FAC5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(20.0)</w:t>
            </w:r>
          </w:p>
        </w:tc>
        <w:tc>
          <w:tcPr>
            <w:tcW w:w="1701" w:type="dxa"/>
            <w:noWrap/>
          </w:tcPr>
          <w:p w14:paraId="2D6F505B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226A761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(50.0)</w:t>
            </w:r>
          </w:p>
        </w:tc>
        <w:tc>
          <w:tcPr>
            <w:tcW w:w="2187" w:type="dxa"/>
            <w:noWrap/>
          </w:tcPr>
          <w:p w14:paraId="69424C8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(50.0)</w:t>
            </w:r>
          </w:p>
        </w:tc>
        <w:tc>
          <w:tcPr>
            <w:tcW w:w="1615" w:type="dxa"/>
            <w:noWrap/>
          </w:tcPr>
          <w:p w14:paraId="2F7F3CB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(26.7)</w:t>
            </w:r>
          </w:p>
        </w:tc>
        <w:tc>
          <w:tcPr>
            <w:tcW w:w="1169" w:type="dxa"/>
            <w:noWrap/>
          </w:tcPr>
          <w:p w14:paraId="3F486E7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0.356</w:t>
            </w:r>
          </w:p>
        </w:tc>
      </w:tr>
      <w:tr w:rsidR="00A55AFD" w:rsidRPr="00DD0246" w14:paraId="69F722FD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2A5DDA61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Age</w:t>
            </w:r>
          </w:p>
        </w:tc>
        <w:tc>
          <w:tcPr>
            <w:tcW w:w="1843" w:type="dxa"/>
            <w:noWrap/>
          </w:tcPr>
          <w:p w14:paraId="6D8F7BC0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84.7 (8.5)</w:t>
            </w:r>
          </w:p>
        </w:tc>
        <w:tc>
          <w:tcPr>
            <w:tcW w:w="1701" w:type="dxa"/>
            <w:noWrap/>
          </w:tcPr>
          <w:p w14:paraId="348B5DA7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84.9 (6.6)</w:t>
            </w:r>
          </w:p>
        </w:tc>
        <w:tc>
          <w:tcPr>
            <w:tcW w:w="1701" w:type="dxa"/>
            <w:noWrap/>
          </w:tcPr>
          <w:p w14:paraId="61948E8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89.6 (6.4)</w:t>
            </w:r>
          </w:p>
        </w:tc>
        <w:tc>
          <w:tcPr>
            <w:tcW w:w="2187" w:type="dxa"/>
            <w:noWrap/>
          </w:tcPr>
          <w:p w14:paraId="1B2CE07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88 (1.2)</w:t>
            </w:r>
          </w:p>
        </w:tc>
        <w:tc>
          <w:tcPr>
            <w:tcW w:w="1615" w:type="dxa"/>
            <w:noWrap/>
          </w:tcPr>
          <w:p w14:paraId="23ABB54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86.3 (6.1)</w:t>
            </w:r>
          </w:p>
        </w:tc>
        <w:tc>
          <w:tcPr>
            <w:tcW w:w="1169" w:type="dxa"/>
            <w:noWrap/>
          </w:tcPr>
          <w:p w14:paraId="0D57522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0.741</w:t>
            </w:r>
          </w:p>
        </w:tc>
      </w:tr>
      <w:tr w:rsidR="00A55AFD" w:rsidRPr="00DD0246" w14:paraId="2EE909DD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4906440A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BMI (kg/m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US" w:eastAsia="da-DK"/>
              </w:rPr>
              <w:t>2</w:t>
            </w: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)</w:t>
            </w:r>
          </w:p>
        </w:tc>
        <w:tc>
          <w:tcPr>
            <w:tcW w:w="1843" w:type="dxa"/>
            <w:noWrap/>
          </w:tcPr>
          <w:p w14:paraId="106CFE5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20.4 (4)</w:t>
            </w:r>
          </w:p>
        </w:tc>
        <w:tc>
          <w:tcPr>
            <w:tcW w:w="1701" w:type="dxa"/>
            <w:noWrap/>
          </w:tcPr>
          <w:p w14:paraId="406606C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26 (5.1)</w:t>
            </w:r>
          </w:p>
        </w:tc>
        <w:tc>
          <w:tcPr>
            <w:tcW w:w="1701" w:type="dxa"/>
            <w:noWrap/>
          </w:tcPr>
          <w:p w14:paraId="251DE7F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19.5 (1.8)</w:t>
            </w:r>
          </w:p>
        </w:tc>
        <w:tc>
          <w:tcPr>
            <w:tcW w:w="2187" w:type="dxa"/>
            <w:noWrap/>
          </w:tcPr>
          <w:p w14:paraId="0758BE02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25.2 (5.3)</w:t>
            </w:r>
          </w:p>
        </w:tc>
        <w:tc>
          <w:tcPr>
            <w:tcW w:w="1615" w:type="dxa"/>
            <w:noWrap/>
          </w:tcPr>
          <w:p w14:paraId="727E0CF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23.5 (5)</w:t>
            </w:r>
          </w:p>
        </w:tc>
        <w:tc>
          <w:tcPr>
            <w:tcW w:w="1169" w:type="dxa"/>
            <w:noWrap/>
          </w:tcPr>
          <w:p w14:paraId="68C37EE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0.213</w:t>
            </w:r>
          </w:p>
        </w:tc>
      </w:tr>
      <w:tr w:rsidR="00A55AFD" w:rsidRPr="00DD0246" w14:paraId="15275C97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D2C2CDE" w14:textId="25BFF1DF" w:rsidR="00A55AFD" w:rsidRPr="00DD0246" w:rsidRDefault="00BE5DA7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Charlson Comorbidity Index</w:t>
            </w:r>
          </w:p>
        </w:tc>
        <w:tc>
          <w:tcPr>
            <w:tcW w:w="1843" w:type="dxa"/>
            <w:noWrap/>
          </w:tcPr>
          <w:p w14:paraId="62C2025C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2.4 (1.1)</w:t>
            </w:r>
          </w:p>
        </w:tc>
        <w:tc>
          <w:tcPr>
            <w:tcW w:w="1701" w:type="dxa"/>
            <w:noWrap/>
          </w:tcPr>
          <w:p w14:paraId="47E168B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3.8 (0.5)</w:t>
            </w:r>
          </w:p>
        </w:tc>
        <w:tc>
          <w:tcPr>
            <w:tcW w:w="1701" w:type="dxa"/>
            <w:noWrap/>
          </w:tcPr>
          <w:p w14:paraId="2D7B713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7.5 (3.5)</w:t>
            </w:r>
          </w:p>
        </w:tc>
        <w:tc>
          <w:tcPr>
            <w:tcW w:w="2187" w:type="dxa"/>
            <w:noWrap/>
          </w:tcPr>
          <w:p w14:paraId="73B386B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(1.4)</w:t>
            </w:r>
          </w:p>
        </w:tc>
        <w:tc>
          <w:tcPr>
            <w:tcW w:w="1615" w:type="dxa"/>
            <w:noWrap/>
          </w:tcPr>
          <w:p w14:paraId="494554E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3.6 (2.1)</w:t>
            </w:r>
          </w:p>
        </w:tc>
        <w:tc>
          <w:tcPr>
            <w:tcW w:w="1169" w:type="dxa"/>
            <w:noWrap/>
          </w:tcPr>
          <w:p w14:paraId="03D81EE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0.005*</w:t>
            </w:r>
          </w:p>
        </w:tc>
      </w:tr>
      <w:tr w:rsidR="00A55AFD" w:rsidRPr="00DD0246" w14:paraId="13F79D0F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2217D550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Polypharmacy </w:t>
            </w:r>
          </w:p>
          <w:p w14:paraId="075F2A58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(≥5 medications)</w:t>
            </w:r>
          </w:p>
        </w:tc>
        <w:tc>
          <w:tcPr>
            <w:tcW w:w="1843" w:type="dxa"/>
            <w:noWrap/>
          </w:tcPr>
          <w:p w14:paraId="68E821F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(60.0)</w:t>
            </w:r>
          </w:p>
        </w:tc>
        <w:tc>
          <w:tcPr>
            <w:tcW w:w="1701" w:type="dxa"/>
            <w:noWrap/>
          </w:tcPr>
          <w:p w14:paraId="2C6D1E0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(100.0)</w:t>
            </w:r>
          </w:p>
        </w:tc>
        <w:tc>
          <w:tcPr>
            <w:tcW w:w="1701" w:type="dxa"/>
            <w:noWrap/>
          </w:tcPr>
          <w:p w14:paraId="7126166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(100.0)</w:t>
            </w:r>
          </w:p>
        </w:tc>
        <w:tc>
          <w:tcPr>
            <w:tcW w:w="2187" w:type="dxa"/>
            <w:noWrap/>
          </w:tcPr>
          <w:p w14:paraId="5D369D7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(100.0)</w:t>
            </w:r>
          </w:p>
        </w:tc>
        <w:tc>
          <w:tcPr>
            <w:tcW w:w="1615" w:type="dxa"/>
            <w:noWrap/>
          </w:tcPr>
          <w:p w14:paraId="13450BF2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13 (86.7)</w:t>
            </w:r>
          </w:p>
        </w:tc>
        <w:tc>
          <w:tcPr>
            <w:tcW w:w="1169" w:type="dxa"/>
            <w:noWrap/>
          </w:tcPr>
          <w:p w14:paraId="5AE8119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0.202</w:t>
            </w:r>
          </w:p>
        </w:tc>
      </w:tr>
      <w:tr w:rsidR="00A55AFD" w:rsidRPr="00DD0246" w14:paraId="4CF04448" w14:textId="77777777" w:rsidTr="006A6FBF">
        <w:trPr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1D50FBB4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Admission source</w:t>
            </w:r>
          </w:p>
        </w:tc>
        <w:tc>
          <w:tcPr>
            <w:tcW w:w="1843" w:type="dxa"/>
            <w:noWrap/>
          </w:tcPr>
          <w:p w14:paraId="46D4E52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7068154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64055E9E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3D0BD02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093D529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</w:tcPr>
          <w:p w14:paraId="10955BD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261CC52B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8785274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Home-independent</w:t>
            </w:r>
          </w:p>
        </w:tc>
        <w:tc>
          <w:tcPr>
            <w:tcW w:w="1843" w:type="dxa"/>
            <w:noWrap/>
          </w:tcPr>
          <w:p w14:paraId="7AFFECE0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(40.0)</w:t>
            </w:r>
          </w:p>
        </w:tc>
        <w:tc>
          <w:tcPr>
            <w:tcW w:w="1701" w:type="dxa"/>
            <w:noWrap/>
          </w:tcPr>
          <w:p w14:paraId="472F4B2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(50.0)</w:t>
            </w:r>
          </w:p>
        </w:tc>
        <w:tc>
          <w:tcPr>
            <w:tcW w:w="1701" w:type="dxa"/>
            <w:noWrap/>
          </w:tcPr>
          <w:p w14:paraId="7C63FCA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(0.0)</w:t>
            </w:r>
          </w:p>
        </w:tc>
        <w:tc>
          <w:tcPr>
            <w:tcW w:w="2187" w:type="dxa"/>
            <w:noWrap/>
          </w:tcPr>
          <w:p w14:paraId="22E05D7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(25.0)</w:t>
            </w:r>
          </w:p>
        </w:tc>
        <w:tc>
          <w:tcPr>
            <w:tcW w:w="1615" w:type="dxa"/>
            <w:noWrap/>
          </w:tcPr>
          <w:p w14:paraId="146DC30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 (33.3)</w:t>
            </w:r>
          </w:p>
        </w:tc>
        <w:tc>
          <w:tcPr>
            <w:tcW w:w="1169" w:type="dxa"/>
            <w:noWrap/>
          </w:tcPr>
          <w:p w14:paraId="51E054A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5B45501E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38C4BA12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Nursing home</w:t>
            </w:r>
          </w:p>
        </w:tc>
        <w:tc>
          <w:tcPr>
            <w:tcW w:w="1843" w:type="dxa"/>
            <w:noWrap/>
          </w:tcPr>
          <w:p w14:paraId="6E2307E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(60.0)</w:t>
            </w:r>
          </w:p>
        </w:tc>
        <w:tc>
          <w:tcPr>
            <w:tcW w:w="1701" w:type="dxa"/>
            <w:noWrap/>
          </w:tcPr>
          <w:p w14:paraId="50F2E7B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(50.0)</w:t>
            </w:r>
          </w:p>
        </w:tc>
        <w:tc>
          <w:tcPr>
            <w:tcW w:w="1701" w:type="dxa"/>
            <w:noWrap/>
          </w:tcPr>
          <w:p w14:paraId="11AFECF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(100.0)</w:t>
            </w:r>
          </w:p>
        </w:tc>
        <w:tc>
          <w:tcPr>
            <w:tcW w:w="2187" w:type="dxa"/>
            <w:noWrap/>
          </w:tcPr>
          <w:p w14:paraId="25235E6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(75.0)</w:t>
            </w:r>
          </w:p>
        </w:tc>
        <w:tc>
          <w:tcPr>
            <w:tcW w:w="1615" w:type="dxa"/>
            <w:noWrap/>
          </w:tcPr>
          <w:p w14:paraId="58E993F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10 (66.7)</w:t>
            </w:r>
          </w:p>
        </w:tc>
        <w:tc>
          <w:tcPr>
            <w:tcW w:w="1169" w:type="dxa"/>
            <w:noWrap/>
          </w:tcPr>
          <w:p w14:paraId="13DE894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0.631</w:t>
            </w:r>
          </w:p>
        </w:tc>
      </w:tr>
      <w:tr w:rsidR="00A55AFD" w:rsidRPr="00DD0246" w14:paraId="3081D054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0D1F7B40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Study period</w:t>
            </w:r>
          </w:p>
        </w:tc>
        <w:tc>
          <w:tcPr>
            <w:tcW w:w="1843" w:type="dxa"/>
            <w:noWrap/>
          </w:tcPr>
          <w:p w14:paraId="0BC7EC6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0FC47D4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0006516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0D6CA825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1C7B45D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</w:tcPr>
          <w:p w14:paraId="40344682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352D3225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7F21FDF4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1) </w:t>
            </w:r>
          </w:p>
        </w:tc>
        <w:tc>
          <w:tcPr>
            <w:tcW w:w="1843" w:type="dxa"/>
            <w:noWrap/>
          </w:tcPr>
          <w:p w14:paraId="561878DE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 (100.0)</w:t>
            </w:r>
          </w:p>
        </w:tc>
        <w:tc>
          <w:tcPr>
            <w:tcW w:w="1701" w:type="dxa"/>
            <w:noWrap/>
          </w:tcPr>
          <w:p w14:paraId="03E1C6F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(100.0)</w:t>
            </w:r>
          </w:p>
        </w:tc>
        <w:tc>
          <w:tcPr>
            <w:tcW w:w="1701" w:type="dxa"/>
            <w:noWrap/>
          </w:tcPr>
          <w:p w14:paraId="079B0EA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628D1DF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615" w:type="dxa"/>
            <w:noWrap/>
          </w:tcPr>
          <w:p w14:paraId="5AC360A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9 (60.0)</w:t>
            </w:r>
          </w:p>
        </w:tc>
        <w:tc>
          <w:tcPr>
            <w:tcW w:w="1169" w:type="dxa"/>
            <w:noWrap/>
          </w:tcPr>
          <w:p w14:paraId="145FAAEE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2B42E520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21E98C6F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2) </w:t>
            </w:r>
          </w:p>
        </w:tc>
        <w:tc>
          <w:tcPr>
            <w:tcW w:w="1843" w:type="dxa"/>
            <w:noWrap/>
          </w:tcPr>
          <w:p w14:paraId="17BD53B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55427C8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72B1604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(100.0)</w:t>
            </w:r>
          </w:p>
        </w:tc>
        <w:tc>
          <w:tcPr>
            <w:tcW w:w="2187" w:type="dxa"/>
            <w:noWrap/>
          </w:tcPr>
          <w:p w14:paraId="19C8487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(100.0)</w:t>
            </w:r>
          </w:p>
        </w:tc>
        <w:tc>
          <w:tcPr>
            <w:tcW w:w="1615" w:type="dxa"/>
            <w:noWrap/>
          </w:tcPr>
          <w:p w14:paraId="33908C4B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 (40.0)</w:t>
            </w:r>
          </w:p>
        </w:tc>
        <w:tc>
          <w:tcPr>
            <w:tcW w:w="1169" w:type="dxa"/>
            <w:noWrap/>
          </w:tcPr>
          <w:p w14:paraId="4B62E04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0.002*</w:t>
            </w:r>
          </w:p>
        </w:tc>
      </w:tr>
      <w:tr w:rsidR="00A55AFD" w:rsidRPr="00DD0246" w14:paraId="4100EB4B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405CD497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Fracture</w:t>
            </w:r>
          </w:p>
        </w:tc>
        <w:tc>
          <w:tcPr>
            <w:tcW w:w="1843" w:type="dxa"/>
            <w:noWrap/>
          </w:tcPr>
          <w:p w14:paraId="44548823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79F7740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252B8EDB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13143EB4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0AB63C63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</w:tcPr>
          <w:p w14:paraId="0C374FE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0BF009AD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5B4F73B0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Intracapsular</w:t>
            </w:r>
          </w:p>
        </w:tc>
        <w:tc>
          <w:tcPr>
            <w:tcW w:w="1843" w:type="dxa"/>
            <w:noWrap/>
          </w:tcPr>
          <w:p w14:paraId="1215FFC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(60.0)</w:t>
            </w:r>
          </w:p>
        </w:tc>
        <w:tc>
          <w:tcPr>
            <w:tcW w:w="1701" w:type="dxa"/>
            <w:noWrap/>
          </w:tcPr>
          <w:p w14:paraId="710345A5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(50.0)</w:t>
            </w:r>
          </w:p>
        </w:tc>
        <w:tc>
          <w:tcPr>
            <w:tcW w:w="1701" w:type="dxa"/>
            <w:noWrap/>
          </w:tcPr>
          <w:p w14:paraId="2593B38B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2E5BA4D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(75.0)</w:t>
            </w:r>
          </w:p>
        </w:tc>
        <w:tc>
          <w:tcPr>
            <w:tcW w:w="1615" w:type="dxa"/>
            <w:noWrap/>
          </w:tcPr>
          <w:p w14:paraId="0CD0125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 (53.3)</w:t>
            </w:r>
          </w:p>
        </w:tc>
        <w:tc>
          <w:tcPr>
            <w:tcW w:w="1169" w:type="dxa"/>
            <w:noWrap/>
          </w:tcPr>
          <w:p w14:paraId="255D6B7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301E8E08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12AFDEBC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Extracapsular</w:t>
            </w:r>
          </w:p>
        </w:tc>
        <w:tc>
          <w:tcPr>
            <w:tcW w:w="1843" w:type="dxa"/>
            <w:noWrap/>
          </w:tcPr>
          <w:p w14:paraId="00007E3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(40.0)</w:t>
            </w:r>
          </w:p>
        </w:tc>
        <w:tc>
          <w:tcPr>
            <w:tcW w:w="1701" w:type="dxa"/>
            <w:noWrap/>
          </w:tcPr>
          <w:p w14:paraId="2DF67BA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(50.0)</w:t>
            </w:r>
          </w:p>
        </w:tc>
        <w:tc>
          <w:tcPr>
            <w:tcW w:w="1701" w:type="dxa"/>
            <w:noWrap/>
          </w:tcPr>
          <w:p w14:paraId="63F2FC61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(100.0)</w:t>
            </w:r>
          </w:p>
        </w:tc>
        <w:tc>
          <w:tcPr>
            <w:tcW w:w="2187" w:type="dxa"/>
            <w:noWrap/>
          </w:tcPr>
          <w:p w14:paraId="7BC8F1C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(25.0)</w:t>
            </w:r>
          </w:p>
        </w:tc>
        <w:tc>
          <w:tcPr>
            <w:tcW w:w="1615" w:type="dxa"/>
            <w:noWrap/>
          </w:tcPr>
          <w:p w14:paraId="66F01F4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 (46.7)</w:t>
            </w:r>
          </w:p>
        </w:tc>
        <w:tc>
          <w:tcPr>
            <w:tcW w:w="1169" w:type="dxa"/>
            <w:noWrap/>
          </w:tcPr>
          <w:p w14:paraId="24ECEBCB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0.369</w:t>
            </w:r>
          </w:p>
        </w:tc>
      </w:tr>
      <w:tr w:rsidR="00A55AFD" w:rsidRPr="00DD0246" w14:paraId="491AA59D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1F3BA718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da-DK"/>
              </w:rPr>
              <w:t>Operation</w:t>
            </w:r>
          </w:p>
        </w:tc>
        <w:tc>
          <w:tcPr>
            <w:tcW w:w="1843" w:type="dxa"/>
            <w:noWrap/>
          </w:tcPr>
          <w:p w14:paraId="4E86038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06435580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6033CD1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3E4FD10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17130C68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</w:tcPr>
          <w:p w14:paraId="50CFA5DB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4D481201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1E5056D2" w14:textId="77777777" w:rsidR="00A55AFD" w:rsidRPr="00DD0246" w:rsidRDefault="00A55AFD" w:rsidP="00A55AFD">
            <w:pPr>
              <w:ind w:left="318"/>
              <w:jc w:val="left"/>
              <w:rPr>
                <w:rFonts w:ascii="Times New Roman" w:eastAsia="Times New Roman" w:hAnsi="Times New Roman" w:cs="Times New Roman"/>
                <w:i w:val="0"/>
                <w:iCs w:val="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Arthroplasty</w:t>
            </w:r>
          </w:p>
        </w:tc>
        <w:tc>
          <w:tcPr>
            <w:tcW w:w="1843" w:type="dxa"/>
            <w:noWrap/>
          </w:tcPr>
          <w:p w14:paraId="0B1F8784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(60.0)</w:t>
            </w:r>
          </w:p>
        </w:tc>
        <w:tc>
          <w:tcPr>
            <w:tcW w:w="1701" w:type="dxa"/>
            <w:noWrap/>
          </w:tcPr>
          <w:p w14:paraId="539E828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(75.0)</w:t>
            </w:r>
          </w:p>
        </w:tc>
        <w:tc>
          <w:tcPr>
            <w:tcW w:w="1701" w:type="dxa"/>
            <w:noWrap/>
          </w:tcPr>
          <w:p w14:paraId="0302825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124FCCEE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(25.0)</w:t>
            </w:r>
          </w:p>
        </w:tc>
        <w:tc>
          <w:tcPr>
            <w:tcW w:w="1615" w:type="dxa"/>
            <w:noWrap/>
          </w:tcPr>
          <w:p w14:paraId="1A75813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 (46.7)</w:t>
            </w:r>
          </w:p>
        </w:tc>
        <w:tc>
          <w:tcPr>
            <w:tcW w:w="1169" w:type="dxa"/>
            <w:noWrap/>
          </w:tcPr>
          <w:p w14:paraId="28EAA85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0B1C0DD3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60E77D63" w14:textId="6D689BA3" w:rsidR="00A55AFD" w:rsidRPr="00DD0246" w:rsidRDefault="00913FF1" w:rsidP="00A55AFD">
            <w:pPr>
              <w:ind w:left="318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Intramedullary</w:t>
            </w:r>
            <w:r w:rsidR="00A55AF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 n</w:t>
            </w:r>
            <w:r w:rsidR="00A55AFD"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ail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s</w:t>
            </w:r>
          </w:p>
        </w:tc>
        <w:tc>
          <w:tcPr>
            <w:tcW w:w="1843" w:type="dxa"/>
            <w:noWrap/>
          </w:tcPr>
          <w:p w14:paraId="2BC234A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(20.0)</w:t>
            </w:r>
          </w:p>
        </w:tc>
        <w:tc>
          <w:tcPr>
            <w:tcW w:w="1701" w:type="dxa"/>
            <w:noWrap/>
          </w:tcPr>
          <w:p w14:paraId="546BB86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(25.0)</w:t>
            </w:r>
          </w:p>
        </w:tc>
        <w:tc>
          <w:tcPr>
            <w:tcW w:w="1701" w:type="dxa"/>
            <w:noWrap/>
          </w:tcPr>
          <w:p w14:paraId="438DFBF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(100.0)</w:t>
            </w:r>
          </w:p>
        </w:tc>
        <w:tc>
          <w:tcPr>
            <w:tcW w:w="2187" w:type="dxa"/>
            <w:noWrap/>
          </w:tcPr>
          <w:p w14:paraId="3907330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(50.0)</w:t>
            </w:r>
          </w:p>
        </w:tc>
        <w:tc>
          <w:tcPr>
            <w:tcW w:w="1615" w:type="dxa"/>
            <w:noWrap/>
          </w:tcPr>
          <w:p w14:paraId="643E662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 (40.0)</w:t>
            </w:r>
          </w:p>
        </w:tc>
        <w:tc>
          <w:tcPr>
            <w:tcW w:w="1169" w:type="dxa"/>
            <w:noWrap/>
          </w:tcPr>
          <w:p w14:paraId="48E16CE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1C563485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4E4B0FB3" w14:textId="77777777" w:rsidR="00A55AFD" w:rsidRPr="00DD0246" w:rsidRDefault="00A55AFD" w:rsidP="00A55AFD">
            <w:pPr>
              <w:ind w:left="318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AO screws</w:t>
            </w:r>
          </w:p>
        </w:tc>
        <w:tc>
          <w:tcPr>
            <w:tcW w:w="1843" w:type="dxa"/>
            <w:noWrap/>
          </w:tcPr>
          <w:p w14:paraId="30A61AC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6F5DE21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</w:t>
            </w:r>
          </w:p>
        </w:tc>
        <w:tc>
          <w:tcPr>
            <w:tcW w:w="1701" w:type="dxa"/>
            <w:noWrap/>
          </w:tcPr>
          <w:p w14:paraId="7FB8579C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5E05FD39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615" w:type="dxa"/>
            <w:noWrap/>
          </w:tcPr>
          <w:p w14:paraId="26D04FCC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169" w:type="dxa"/>
            <w:noWrap/>
          </w:tcPr>
          <w:p w14:paraId="209201A7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658AD1C4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3229856B" w14:textId="56473C15" w:rsidR="00A55AFD" w:rsidRPr="00DD0246" w:rsidRDefault="00A55AFD" w:rsidP="00A55AFD">
            <w:pPr>
              <w:ind w:left="318"/>
              <w:jc w:val="left"/>
              <w:rPr>
                <w:rFonts w:ascii="Times New Roman" w:eastAsia="Times New Roman" w:hAnsi="Times New Roman" w:cs="Times New Roman"/>
                <w:i w:val="0"/>
                <w:iCs w:val="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D</w:t>
            </w:r>
            <w:r w:rsidR="00BE5DA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ynamic hip screws</w:t>
            </w:r>
          </w:p>
        </w:tc>
        <w:tc>
          <w:tcPr>
            <w:tcW w:w="1843" w:type="dxa"/>
            <w:noWrap/>
          </w:tcPr>
          <w:p w14:paraId="7DF02F10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(20.0)</w:t>
            </w:r>
          </w:p>
        </w:tc>
        <w:tc>
          <w:tcPr>
            <w:tcW w:w="1701" w:type="dxa"/>
            <w:noWrap/>
          </w:tcPr>
          <w:p w14:paraId="024A66D0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7B56DF8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4ECB019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(25.0)</w:t>
            </w:r>
          </w:p>
        </w:tc>
        <w:tc>
          <w:tcPr>
            <w:tcW w:w="1615" w:type="dxa"/>
            <w:noWrap/>
          </w:tcPr>
          <w:p w14:paraId="5D08AE7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(13.3)</w:t>
            </w:r>
          </w:p>
        </w:tc>
        <w:tc>
          <w:tcPr>
            <w:tcW w:w="1169" w:type="dxa"/>
            <w:noWrap/>
          </w:tcPr>
          <w:p w14:paraId="311AA07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01607F78" w14:textId="77777777" w:rsidTr="004733D4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199E328F" w14:textId="77777777" w:rsidR="00A55AFD" w:rsidRPr="00DD0246" w:rsidRDefault="00A55AFD" w:rsidP="00A55AFD">
            <w:pPr>
              <w:ind w:left="318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other</w:t>
            </w:r>
          </w:p>
        </w:tc>
        <w:tc>
          <w:tcPr>
            <w:tcW w:w="1843" w:type="dxa"/>
            <w:noWrap/>
          </w:tcPr>
          <w:p w14:paraId="6506501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3E3A9E40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69D5E3A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4D8C494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</w:t>
            </w:r>
          </w:p>
        </w:tc>
        <w:tc>
          <w:tcPr>
            <w:tcW w:w="1615" w:type="dxa"/>
            <w:noWrap/>
          </w:tcPr>
          <w:p w14:paraId="19E4E691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169" w:type="dxa"/>
            <w:noWrap/>
          </w:tcPr>
          <w:p w14:paraId="7D6E091C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 = NA </w:t>
            </w:r>
          </w:p>
        </w:tc>
      </w:tr>
      <w:tr w:rsidR="00A55AFD" w:rsidRPr="00DD0246" w14:paraId="6572C0C6" w14:textId="77777777" w:rsidTr="00473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6E06E1A7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da-DK"/>
              </w:rPr>
              <w:t>Time to theatre (days)</w:t>
            </w:r>
          </w:p>
        </w:tc>
        <w:tc>
          <w:tcPr>
            <w:tcW w:w="1843" w:type="dxa"/>
            <w:noWrap/>
          </w:tcPr>
          <w:p w14:paraId="190BB35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0.4 (0.6)</w:t>
            </w:r>
          </w:p>
        </w:tc>
        <w:tc>
          <w:tcPr>
            <w:tcW w:w="1701" w:type="dxa"/>
            <w:noWrap/>
          </w:tcPr>
          <w:p w14:paraId="70EADBCD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(0.0)</w:t>
            </w:r>
          </w:p>
        </w:tc>
        <w:tc>
          <w:tcPr>
            <w:tcW w:w="1701" w:type="dxa"/>
            <w:noWrap/>
          </w:tcPr>
          <w:p w14:paraId="7CFF3C35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0.5 (0.5)</w:t>
            </w:r>
          </w:p>
        </w:tc>
        <w:tc>
          <w:tcPr>
            <w:tcW w:w="2187" w:type="dxa"/>
            <w:noWrap/>
          </w:tcPr>
          <w:p w14:paraId="66B5BD74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0.7 (0.3)</w:t>
            </w:r>
          </w:p>
        </w:tc>
        <w:tc>
          <w:tcPr>
            <w:tcW w:w="1615" w:type="dxa"/>
            <w:noWrap/>
          </w:tcPr>
          <w:p w14:paraId="65320340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0.6 (0.4)</w:t>
            </w:r>
          </w:p>
        </w:tc>
        <w:tc>
          <w:tcPr>
            <w:tcW w:w="1169" w:type="dxa"/>
            <w:noWrap/>
          </w:tcPr>
          <w:p w14:paraId="4AB38E9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0.264</w:t>
            </w:r>
          </w:p>
        </w:tc>
      </w:tr>
      <w:tr w:rsidR="00A55AFD" w:rsidRPr="00DD0246" w14:paraId="488C078B" w14:textId="77777777" w:rsidTr="004733D4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7E5A5E6B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Preoperative Hgb (mmol/L) </w:t>
            </w:r>
          </w:p>
        </w:tc>
        <w:tc>
          <w:tcPr>
            <w:tcW w:w="1843" w:type="dxa"/>
            <w:noWrap/>
          </w:tcPr>
          <w:p w14:paraId="6BE51DB0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8.1 (0.7)</w:t>
            </w:r>
          </w:p>
        </w:tc>
        <w:tc>
          <w:tcPr>
            <w:tcW w:w="1701" w:type="dxa"/>
            <w:noWrap/>
          </w:tcPr>
          <w:p w14:paraId="4FB0DBA7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7.2 (0.5)</w:t>
            </w:r>
          </w:p>
        </w:tc>
        <w:tc>
          <w:tcPr>
            <w:tcW w:w="1701" w:type="dxa"/>
            <w:noWrap/>
          </w:tcPr>
          <w:p w14:paraId="4EE7731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7.9 (0.2)</w:t>
            </w:r>
          </w:p>
        </w:tc>
        <w:tc>
          <w:tcPr>
            <w:tcW w:w="2187" w:type="dxa"/>
            <w:noWrap/>
          </w:tcPr>
          <w:p w14:paraId="203799B1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5.6 (0.8)</w:t>
            </w:r>
          </w:p>
        </w:tc>
        <w:tc>
          <w:tcPr>
            <w:tcW w:w="1615" w:type="dxa"/>
            <w:noWrap/>
          </w:tcPr>
          <w:p w14:paraId="100FEEB3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7.2 (1.1)</w:t>
            </w:r>
          </w:p>
        </w:tc>
        <w:tc>
          <w:tcPr>
            <w:tcW w:w="1169" w:type="dxa"/>
            <w:noWrap/>
          </w:tcPr>
          <w:p w14:paraId="4E4502D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&lt; 0.001*</w:t>
            </w:r>
          </w:p>
        </w:tc>
      </w:tr>
      <w:tr w:rsidR="00A55AFD" w:rsidRPr="00DD0246" w14:paraId="37001C13" w14:textId="77777777" w:rsidTr="00473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F0A33DE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Missing</w:t>
            </w:r>
          </w:p>
        </w:tc>
        <w:tc>
          <w:tcPr>
            <w:tcW w:w="1843" w:type="dxa"/>
            <w:noWrap/>
          </w:tcPr>
          <w:p w14:paraId="0574935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1701" w:type="dxa"/>
            <w:noWrap/>
          </w:tcPr>
          <w:p w14:paraId="6445DD6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</w:t>
            </w:r>
          </w:p>
        </w:tc>
        <w:tc>
          <w:tcPr>
            <w:tcW w:w="1701" w:type="dxa"/>
            <w:noWrap/>
          </w:tcPr>
          <w:p w14:paraId="674AAB7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</w:t>
            </w:r>
          </w:p>
        </w:tc>
        <w:tc>
          <w:tcPr>
            <w:tcW w:w="2187" w:type="dxa"/>
            <w:noWrap/>
          </w:tcPr>
          <w:p w14:paraId="36A14DF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1615" w:type="dxa"/>
            <w:noWrap/>
          </w:tcPr>
          <w:p w14:paraId="65391D7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</w:t>
            </w:r>
          </w:p>
        </w:tc>
        <w:tc>
          <w:tcPr>
            <w:tcW w:w="1169" w:type="dxa"/>
            <w:noWrap/>
          </w:tcPr>
          <w:p w14:paraId="5B2BB65E" w14:textId="77777777" w:rsidR="00A55AFD" w:rsidRPr="00DD0246" w:rsidRDefault="00A55AFD" w:rsidP="00A55A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750ECA87" w14:textId="77777777" w:rsidTr="006A6FBF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1A41DC45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Perioperative blood loss (mL)</w:t>
            </w:r>
          </w:p>
        </w:tc>
        <w:tc>
          <w:tcPr>
            <w:tcW w:w="1843" w:type="dxa"/>
            <w:noWrap/>
          </w:tcPr>
          <w:p w14:paraId="6BAC14F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133.3 (104.1)</w:t>
            </w:r>
          </w:p>
        </w:tc>
        <w:tc>
          <w:tcPr>
            <w:tcW w:w="1701" w:type="dxa"/>
            <w:noWrap/>
          </w:tcPr>
          <w:p w14:paraId="43AD0FA9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325 (263)</w:t>
            </w:r>
          </w:p>
        </w:tc>
        <w:tc>
          <w:tcPr>
            <w:tcW w:w="1701" w:type="dxa"/>
            <w:noWrap/>
          </w:tcPr>
          <w:p w14:paraId="613EAE9E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50</w:t>
            </w:r>
          </w:p>
        </w:tc>
        <w:tc>
          <w:tcPr>
            <w:tcW w:w="2187" w:type="dxa"/>
            <w:noWrap/>
          </w:tcPr>
          <w:p w14:paraId="3CBDD6A4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150 (70.7)</w:t>
            </w:r>
          </w:p>
        </w:tc>
        <w:tc>
          <w:tcPr>
            <w:tcW w:w="1615" w:type="dxa"/>
            <w:noWrap/>
          </w:tcPr>
          <w:p w14:paraId="59E012F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195.8 (179)</w:t>
            </w:r>
          </w:p>
        </w:tc>
        <w:tc>
          <w:tcPr>
            <w:tcW w:w="1169" w:type="dxa"/>
            <w:noWrap/>
          </w:tcPr>
          <w:p w14:paraId="044563B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0.315</w:t>
            </w:r>
          </w:p>
        </w:tc>
      </w:tr>
      <w:tr w:rsidR="00A55AFD" w:rsidRPr="00DD0246" w14:paraId="5F5B81C4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537C8A96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Missing</w:t>
            </w:r>
          </w:p>
        </w:tc>
        <w:tc>
          <w:tcPr>
            <w:tcW w:w="1843" w:type="dxa"/>
            <w:noWrap/>
          </w:tcPr>
          <w:p w14:paraId="6BDD8BE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</w:t>
            </w:r>
          </w:p>
        </w:tc>
        <w:tc>
          <w:tcPr>
            <w:tcW w:w="1701" w:type="dxa"/>
            <w:noWrap/>
          </w:tcPr>
          <w:p w14:paraId="2D4D474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</w:t>
            </w:r>
          </w:p>
        </w:tc>
        <w:tc>
          <w:tcPr>
            <w:tcW w:w="1701" w:type="dxa"/>
            <w:noWrap/>
          </w:tcPr>
          <w:p w14:paraId="08B5574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2187" w:type="dxa"/>
            <w:noWrap/>
          </w:tcPr>
          <w:p w14:paraId="2FE1ED6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</w:t>
            </w:r>
          </w:p>
        </w:tc>
        <w:tc>
          <w:tcPr>
            <w:tcW w:w="1615" w:type="dxa"/>
            <w:noWrap/>
          </w:tcPr>
          <w:p w14:paraId="095D3B2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</w:t>
            </w:r>
          </w:p>
        </w:tc>
        <w:tc>
          <w:tcPr>
            <w:tcW w:w="1169" w:type="dxa"/>
            <w:noWrap/>
          </w:tcPr>
          <w:p w14:paraId="58B2D328" w14:textId="77777777" w:rsidR="00A55AFD" w:rsidRPr="00DD0246" w:rsidRDefault="00A55AFD" w:rsidP="00A55A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6EB1C0B3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548E2D0B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Hgb postoperative day 1 (mmol/L)</w:t>
            </w:r>
          </w:p>
        </w:tc>
        <w:tc>
          <w:tcPr>
            <w:tcW w:w="1843" w:type="dxa"/>
            <w:noWrap/>
          </w:tcPr>
          <w:p w14:paraId="6D62EDF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6.9 (0.4)</w:t>
            </w:r>
          </w:p>
        </w:tc>
        <w:tc>
          <w:tcPr>
            <w:tcW w:w="1701" w:type="dxa"/>
            <w:noWrap/>
          </w:tcPr>
          <w:p w14:paraId="074FF6F3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 (0.7)</w:t>
            </w:r>
          </w:p>
        </w:tc>
        <w:tc>
          <w:tcPr>
            <w:tcW w:w="1701" w:type="dxa"/>
            <w:noWrap/>
          </w:tcPr>
          <w:p w14:paraId="21C17011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 (0.6)</w:t>
            </w:r>
          </w:p>
        </w:tc>
        <w:tc>
          <w:tcPr>
            <w:tcW w:w="2187" w:type="dxa"/>
            <w:noWrap/>
          </w:tcPr>
          <w:p w14:paraId="14F500F7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5.3 (0.6)</w:t>
            </w:r>
          </w:p>
        </w:tc>
        <w:tc>
          <w:tcPr>
            <w:tcW w:w="1615" w:type="dxa"/>
            <w:noWrap/>
          </w:tcPr>
          <w:p w14:paraId="1632AD7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5.9 (1)</w:t>
            </w:r>
          </w:p>
        </w:tc>
        <w:tc>
          <w:tcPr>
            <w:tcW w:w="1169" w:type="dxa"/>
            <w:noWrap/>
          </w:tcPr>
          <w:p w14:paraId="31358EB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&lt; 0.001*</w:t>
            </w:r>
          </w:p>
        </w:tc>
      </w:tr>
      <w:tr w:rsidR="006A6FBF" w:rsidRPr="00DD0246" w14:paraId="53E60C3C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43A7D47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Hgb postoperative day 3 (mmol/L)</w:t>
            </w:r>
          </w:p>
        </w:tc>
        <w:tc>
          <w:tcPr>
            <w:tcW w:w="1843" w:type="dxa"/>
            <w:noWrap/>
          </w:tcPr>
          <w:p w14:paraId="42E4D62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 (0.6)</w:t>
            </w:r>
          </w:p>
        </w:tc>
        <w:tc>
          <w:tcPr>
            <w:tcW w:w="1701" w:type="dxa"/>
            <w:noWrap/>
          </w:tcPr>
          <w:p w14:paraId="5FF842F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5.3 (0.7)</w:t>
            </w:r>
          </w:p>
        </w:tc>
        <w:tc>
          <w:tcPr>
            <w:tcW w:w="1701" w:type="dxa"/>
            <w:noWrap/>
          </w:tcPr>
          <w:p w14:paraId="522E3C1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5.6 (0.5)</w:t>
            </w:r>
          </w:p>
        </w:tc>
        <w:tc>
          <w:tcPr>
            <w:tcW w:w="2187" w:type="dxa"/>
            <w:noWrap/>
          </w:tcPr>
          <w:p w14:paraId="52C56028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5.5 (0.5)</w:t>
            </w:r>
          </w:p>
        </w:tc>
        <w:tc>
          <w:tcPr>
            <w:tcW w:w="1615" w:type="dxa"/>
            <w:noWrap/>
          </w:tcPr>
          <w:p w14:paraId="7906B1C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5.6 (0.6)</w:t>
            </w:r>
          </w:p>
        </w:tc>
        <w:tc>
          <w:tcPr>
            <w:tcW w:w="1169" w:type="dxa"/>
            <w:noWrap/>
          </w:tcPr>
          <w:p w14:paraId="10DEF19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0.415</w:t>
            </w:r>
          </w:p>
        </w:tc>
      </w:tr>
      <w:tr w:rsidR="00A55AFD" w:rsidRPr="00DD0246" w14:paraId="7D2E9A0E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B703B5B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Length of stay (days)</w:t>
            </w:r>
          </w:p>
        </w:tc>
        <w:tc>
          <w:tcPr>
            <w:tcW w:w="1843" w:type="dxa"/>
            <w:noWrap/>
          </w:tcPr>
          <w:p w14:paraId="5BA1D891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3.6 (2.1)</w:t>
            </w:r>
          </w:p>
        </w:tc>
        <w:tc>
          <w:tcPr>
            <w:tcW w:w="1701" w:type="dxa"/>
            <w:noWrap/>
          </w:tcPr>
          <w:p w14:paraId="6AFE0997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5.5 (3.7)</w:t>
            </w:r>
          </w:p>
        </w:tc>
        <w:tc>
          <w:tcPr>
            <w:tcW w:w="1701" w:type="dxa"/>
            <w:noWrap/>
          </w:tcPr>
          <w:p w14:paraId="2EC2DAAC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 (1.4)</w:t>
            </w:r>
          </w:p>
        </w:tc>
        <w:tc>
          <w:tcPr>
            <w:tcW w:w="2187" w:type="dxa"/>
            <w:noWrap/>
          </w:tcPr>
          <w:p w14:paraId="044BB2DC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 (1.8)</w:t>
            </w:r>
          </w:p>
        </w:tc>
        <w:tc>
          <w:tcPr>
            <w:tcW w:w="1615" w:type="dxa"/>
            <w:noWrap/>
          </w:tcPr>
          <w:p w14:paraId="67194224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4.8 (2.4)</w:t>
            </w:r>
          </w:p>
        </w:tc>
        <w:tc>
          <w:tcPr>
            <w:tcW w:w="1169" w:type="dxa"/>
            <w:noWrap/>
          </w:tcPr>
          <w:p w14:paraId="4F0B3CF6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0.591</w:t>
            </w:r>
          </w:p>
        </w:tc>
      </w:tr>
      <w:tr w:rsidR="00A55AFD" w:rsidRPr="00DD0246" w14:paraId="3995CC28" w14:textId="77777777" w:rsidTr="00473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7FD9127A" w14:textId="77777777" w:rsidR="00A55AFD" w:rsidRPr="00DD0246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Discharged to</w:t>
            </w:r>
          </w:p>
        </w:tc>
        <w:tc>
          <w:tcPr>
            <w:tcW w:w="1843" w:type="dxa"/>
            <w:noWrap/>
          </w:tcPr>
          <w:p w14:paraId="45A6DB3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2D34A16D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5721A145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4034C9A1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4427FF1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</w:tcPr>
          <w:p w14:paraId="4D726B9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66F41F29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</w:tcPr>
          <w:p w14:paraId="42C5E7A2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Home-independent</w:t>
            </w:r>
          </w:p>
        </w:tc>
        <w:tc>
          <w:tcPr>
            <w:tcW w:w="1843" w:type="dxa"/>
            <w:noWrap/>
          </w:tcPr>
          <w:p w14:paraId="3D54082B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(20.0)</w:t>
            </w:r>
          </w:p>
        </w:tc>
        <w:tc>
          <w:tcPr>
            <w:tcW w:w="1701" w:type="dxa"/>
            <w:noWrap/>
          </w:tcPr>
          <w:p w14:paraId="5BCA3D0D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7894F6FB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05D4048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615" w:type="dxa"/>
            <w:noWrap/>
          </w:tcPr>
          <w:p w14:paraId="31BE86E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(6.7)</w:t>
            </w:r>
          </w:p>
        </w:tc>
        <w:tc>
          <w:tcPr>
            <w:tcW w:w="1169" w:type="dxa"/>
            <w:noWrap/>
          </w:tcPr>
          <w:p w14:paraId="754B5B22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4A616FAA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E5C52D1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Nursing home</w:t>
            </w:r>
          </w:p>
        </w:tc>
        <w:tc>
          <w:tcPr>
            <w:tcW w:w="1843" w:type="dxa"/>
            <w:noWrap/>
          </w:tcPr>
          <w:p w14:paraId="76E1FD7B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(80.0)</w:t>
            </w:r>
          </w:p>
        </w:tc>
        <w:tc>
          <w:tcPr>
            <w:tcW w:w="1701" w:type="dxa"/>
            <w:noWrap/>
          </w:tcPr>
          <w:p w14:paraId="56C6448E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0F40D295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(100.0)</w:t>
            </w:r>
          </w:p>
        </w:tc>
        <w:tc>
          <w:tcPr>
            <w:tcW w:w="2187" w:type="dxa"/>
            <w:noWrap/>
          </w:tcPr>
          <w:p w14:paraId="44DB4D2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(75.0)</w:t>
            </w:r>
          </w:p>
        </w:tc>
        <w:tc>
          <w:tcPr>
            <w:tcW w:w="1615" w:type="dxa"/>
            <w:noWrap/>
          </w:tcPr>
          <w:p w14:paraId="2C2CE09D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9 (60.0)</w:t>
            </w:r>
          </w:p>
        </w:tc>
        <w:tc>
          <w:tcPr>
            <w:tcW w:w="1169" w:type="dxa"/>
            <w:noWrap/>
          </w:tcPr>
          <w:p w14:paraId="50B1A706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214A6A69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1705A879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Dead in hospital</w:t>
            </w:r>
          </w:p>
        </w:tc>
        <w:tc>
          <w:tcPr>
            <w:tcW w:w="1843" w:type="dxa"/>
            <w:noWrap/>
          </w:tcPr>
          <w:p w14:paraId="4F1CEA0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234AA74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4 (100.0)</w:t>
            </w:r>
          </w:p>
        </w:tc>
        <w:tc>
          <w:tcPr>
            <w:tcW w:w="1701" w:type="dxa"/>
            <w:noWrap/>
          </w:tcPr>
          <w:p w14:paraId="01FFD9A9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4F4DE8D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(25.0)</w:t>
            </w:r>
          </w:p>
        </w:tc>
        <w:tc>
          <w:tcPr>
            <w:tcW w:w="1615" w:type="dxa"/>
            <w:noWrap/>
          </w:tcPr>
          <w:p w14:paraId="7AEA154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5 (33.3)</w:t>
            </w:r>
          </w:p>
        </w:tc>
        <w:tc>
          <w:tcPr>
            <w:tcW w:w="1169" w:type="dxa"/>
            <w:noWrap/>
          </w:tcPr>
          <w:p w14:paraId="0140780E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0.040*</w:t>
            </w:r>
          </w:p>
        </w:tc>
      </w:tr>
      <w:tr w:rsidR="00A55AFD" w:rsidRPr="00DD0246" w14:paraId="662FE061" w14:textId="77777777" w:rsidTr="00473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EE0EFE6" w14:textId="679750F4" w:rsidR="00A55AFD" w:rsidRPr="00A16EFA" w:rsidRDefault="00A55AFD" w:rsidP="00A55AF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Readmission/transmission to ICU</w:t>
            </w:r>
            <w:r w:rsidR="00A16EF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US" w:eastAsia="da-DK"/>
              </w:rPr>
              <w:t>$</w:t>
            </w:r>
          </w:p>
        </w:tc>
        <w:tc>
          <w:tcPr>
            <w:tcW w:w="1843" w:type="dxa"/>
            <w:noWrap/>
          </w:tcPr>
          <w:p w14:paraId="566020E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40DB5E6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noWrap/>
          </w:tcPr>
          <w:p w14:paraId="3AC1E532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187" w:type="dxa"/>
            <w:noWrap/>
          </w:tcPr>
          <w:p w14:paraId="3B827D17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615" w:type="dxa"/>
            <w:noWrap/>
          </w:tcPr>
          <w:p w14:paraId="1805B19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69" w:type="dxa"/>
            <w:noWrap/>
          </w:tcPr>
          <w:p w14:paraId="2D7B170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1C08620D" w14:textId="77777777" w:rsidTr="006A6FB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55BFCBD8" w14:textId="77777777" w:rsidR="00A55AFD" w:rsidRPr="00DD0246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Readmitted</w:t>
            </w:r>
          </w:p>
        </w:tc>
        <w:tc>
          <w:tcPr>
            <w:tcW w:w="1843" w:type="dxa"/>
            <w:noWrap/>
          </w:tcPr>
          <w:p w14:paraId="39FBF8CF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 (40.0)</w:t>
            </w:r>
          </w:p>
        </w:tc>
        <w:tc>
          <w:tcPr>
            <w:tcW w:w="1701" w:type="dxa"/>
            <w:noWrap/>
          </w:tcPr>
          <w:p w14:paraId="1284E0CA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0EB052B8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 (50.0)</w:t>
            </w:r>
          </w:p>
        </w:tc>
        <w:tc>
          <w:tcPr>
            <w:tcW w:w="2187" w:type="dxa"/>
            <w:noWrap/>
          </w:tcPr>
          <w:p w14:paraId="1D620C33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615" w:type="dxa"/>
            <w:noWrap/>
          </w:tcPr>
          <w:p w14:paraId="557AD293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 (20.0)</w:t>
            </w:r>
          </w:p>
        </w:tc>
        <w:tc>
          <w:tcPr>
            <w:tcW w:w="1169" w:type="dxa"/>
            <w:noWrap/>
          </w:tcPr>
          <w:p w14:paraId="63ED2745" w14:textId="77777777" w:rsidR="00A55AFD" w:rsidRPr="00DD0246" w:rsidRDefault="00A55AFD" w:rsidP="00A55A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A55AFD" w:rsidRPr="00DD0246" w14:paraId="6AF0F9C0" w14:textId="77777777" w:rsidTr="006A6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08A65A5A" w14:textId="330980ED" w:rsidR="00A55AFD" w:rsidRPr="00A16EFA" w:rsidRDefault="00A55AFD" w:rsidP="00A55AFD">
            <w:pPr>
              <w:ind w:left="319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US" w:eastAsia="da-DK"/>
              </w:rPr>
            </w:pPr>
            <w:r w:rsidRPr="00DD0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Transmitted to ICU</w:t>
            </w:r>
            <w:r w:rsidR="00A16EF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$</w:t>
            </w:r>
          </w:p>
          <w:p w14:paraId="70E4E910" w14:textId="77777777" w:rsidR="00A55AFD" w:rsidRPr="00DD0246" w:rsidRDefault="00A55AFD" w:rsidP="00A55AFD">
            <w:pPr>
              <w:ind w:left="319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</w:p>
        </w:tc>
        <w:tc>
          <w:tcPr>
            <w:tcW w:w="1843" w:type="dxa"/>
            <w:noWrap/>
          </w:tcPr>
          <w:p w14:paraId="18CDF7C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30A6AB83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701" w:type="dxa"/>
            <w:noWrap/>
          </w:tcPr>
          <w:p w14:paraId="050E98DC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2187" w:type="dxa"/>
            <w:noWrap/>
          </w:tcPr>
          <w:p w14:paraId="1C0AE25A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615" w:type="dxa"/>
            <w:noWrap/>
          </w:tcPr>
          <w:p w14:paraId="689A5389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0 (0.0)</w:t>
            </w:r>
          </w:p>
        </w:tc>
        <w:tc>
          <w:tcPr>
            <w:tcW w:w="1169" w:type="dxa"/>
            <w:noWrap/>
          </w:tcPr>
          <w:p w14:paraId="03839B7F" w14:textId="77777777" w:rsidR="00A55AFD" w:rsidRPr="00DD0246" w:rsidRDefault="00A55AFD" w:rsidP="00A55A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 = NA</w:t>
            </w:r>
          </w:p>
        </w:tc>
      </w:tr>
    </w:tbl>
    <w:p w14:paraId="661C356D" w14:textId="3C1F190C" w:rsidR="00D87754" w:rsidRPr="00C46E9D" w:rsidRDefault="00BE5DA7" w:rsidP="00D330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3006E">
        <w:rPr>
          <w:rFonts w:ascii="Times New Roman" w:hAnsi="Times New Roman" w:cs="Times New Roman"/>
          <w:sz w:val="18"/>
          <w:szCs w:val="18"/>
          <w:lang w:val="en-US"/>
        </w:rPr>
        <w:t>Data are presented as mean ± SD (age, BMI, C</w:t>
      </w:r>
      <w:r>
        <w:rPr>
          <w:rFonts w:ascii="Times New Roman" w:hAnsi="Times New Roman" w:cs="Times New Roman"/>
          <w:sz w:val="18"/>
          <w:szCs w:val="18"/>
          <w:lang w:val="en-US"/>
        </w:rPr>
        <w:t>harlson Comorbidity Index</w:t>
      </w:r>
      <w:r w:rsidRPr="0063006E">
        <w:rPr>
          <w:rFonts w:ascii="Times New Roman" w:hAnsi="Times New Roman" w:cs="Times New Roman"/>
          <w:sz w:val="18"/>
          <w:szCs w:val="18"/>
          <w:lang w:val="en-US"/>
        </w:rPr>
        <w:t>, perioperative blood loss, time to theatre, h</w:t>
      </w:r>
      <w:r>
        <w:rPr>
          <w:rFonts w:ascii="Times New Roman" w:hAnsi="Times New Roman" w:cs="Times New Roman"/>
          <w:sz w:val="18"/>
          <w:szCs w:val="18"/>
          <w:lang w:val="en-US"/>
        </w:rPr>
        <w:t>emoglobin levels, length of stay</w:t>
      </w:r>
      <w:r w:rsidRPr="0063006E">
        <w:rPr>
          <w:rFonts w:ascii="Times New Roman" w:hAnsi="Times New Roman" w:cs="Times New Roman"/>
          <w:sz w:val="18"/>
          <w:szCs w:val="18"/>
          <w:lang w:val="en-US"/>
        </w:rPr>
        <w:t>) or number of patients and percentage (all others).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A16EFA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$</w:t>
      </w:r>
      <w:r w:rsidR="005938CC">
        <w:rPr>
          <w:rFonts w:ascii="Times New Roman" w:hAnsi="Times New Roman" w:cs="Times New Roman"/>
          <w:sz w:val="18"/>
          <w:szCs w:val="18"/>
          <w:lang w:val="en-US"/>
        </w:rPr>
        <w:t xml:space="preserve">Intensive Care unit. </w:t>
      </w:r>
    </w:p>
    <w:sectPr w:rsidR="00D87754" w:rsidRPr="00C46E9D" w:rsidSect="001A0D41">
      <w:pgSz w:w="16838" w:h="11906" w:orient="landscape"/>
      <w:pgMar w:top="851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A76E3" w14:textId="77777777" w:rsidR="00115B15" w:rsidRDefault="00115B15" w:rsidP="00FA0E68">
      <w:pPr>
        <w:spacing w:after="0" w:line="240" w:lineRule="auto"/>
      </w:pPr>
      <w:r>
        <w:separator/>
      </w:r>
    </w:p>
  </w:endnote>
  <w:endnote w:type="continuationSeparator" w:id="0">
    <w:p w14:paraId="0C908894" w14:textId="77777777" w:rsidR="00115B15" w:rsidRDefault="00115B15" w:rsidP="00FA0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D6717" w14:textId="77777777" w:rsidR="00115B15" w:rsidRDefault="00115B15" w:rsidP="00FA0E68">
      <w:pPr>
        <w:spacing w:after="0" w:line="240" w:lineRule="auto"/>
      </w:pPr>
      <w:r>
        <w:separator/>
      </w:r>
    </w:p>
  </w:footnote>
  <w:footnote w:type="continuationSeparator" w:id="0">
    <w:p w14:paraId="0E6CADF2" w14:textId="77777777" w:rsidR="00115B15" w:rsidRDefault="00115B15" w:rsidP="00FA0E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C17"/>
    <w:rsid w:val="00011CF5"/>
    <w:rsid w:val="00021B97"/>
    <w:rsid w:val="0004003B"/>
    <w:rsid w:val="0006569F"/>
    <w:rsid w:val="00071EF2"/>
    <w:rsid w:val="00072314"/>
    <w:rsid w:val="000827C5"/>
    <w:rsid w:val="000A225D"/>
    <w:rsid w:val="000B7144"/>
    <w:rsid w:val="000D1B9B"/>
    <w:rsid w:val="000E5979"/>
    <w:rsid w:val="00100840"/>
    <w:rsid w:val="0010655C"/>
    <w:rsid w:val="0011016A"/>
    <w:rsid w:val="001144C9"/>
    <w:rsid w:val="00115B15"/>
    <w:rsid w:val="00125703"/>
    <w:rsid w:val="00140BC7"/>
    <w:rsid w:val="00145476"/>
    <w:rsid w:val="00161270"/>
    <w:rsid w:val="001615BD"/>
    <w:rsid w:val="00180FFA"/>
    <w:rsid w:val="00193955"/>
    <w:rsid w:val="0019414D"/>
    <w:rsid w:val="001A0D41"/>
    <w:rsid w:val="001C6599"/>
    <w:rsid w:val="001E283C"/>
    <w:rsid w:val="001F2035"/>
    <w:rsid w:val="00201208"/>
    <w:rsid w:val="0021664B"/>
    <w:rsid w:val="00225506"/>
    <w:rsid w:val="002421C0"/>
    <w:rsid w:val="00246731"/>
    <w:rsid w:val="0025327E"/>
    <w:rsid w:val="002804DF"/>
    <w:rsid w:val="0029475A"/>
    <w:rsid w:val="0029582C"/>
    <w:rsid w:val="002E7FF7"/>
    <w:rsid w:val="002F0100"/>
    <w:rsid w:val="00305E77"/>
    <w:rsid w:val="003262F5"/>
    <w:rsid w:val="00346BCE"/>
    <w:rsid w:val="00351387"/>
    <w:rsid w:val="0035672A"/>
    <w:rsid w:val="00362608"/>
    <w:rsid w:val="003776DC"/>
    <w:rsid w:val="003A4534"/>
    <w:rsid w:val="003C2A05"/>
    <w:rsid w:val="003E7C86"/>
    <w:rsid w:val="003E7FAD"/>
    <w:rsid w:val="003F2271"/>
    <w:rsid w:val="003F3DBA"/>
    <w:rsid w:val="003F4B0A"/>
    <w:rsid w:val="00404A05"/>
    <w:rsid w:val="00446991"/>
    <w:rsid w:val="00452935"/>
    <w:rsid w:val="0047086E"/>
    <w:rsid w:val="004733D4"/>
    <w:rsid w:val="004A329D"/>
    <w:rsid w:val="004A4FF2"/>
    <w:rsid w:val="004B32FF"/>
    <w:rsid w:val="004F4065"/>
    <w:rsid w:val="004F6866"/>
    <w:rsid w:val="00500F03"/>
    <w:rsid w:val="00507E31"/>
    <w:rsid w:val="00525C75"/>
    <w:rsid w:val="005379A4"/>
    <w:rsid w:val="00544914"/>
    <w:rsid w:val="005550BE"/>
    <w:rsid w:val="0058472F"/>
    <w:rsid w:val="005938CC"/>
    <w:rsid w:val="005A06E9"/>
    <w:rsid w:val="005A45FB"/>
    <w:rsid w:val="005A7AF6"/>
    <w:rsid w:val="005B2566"/>
    <w:rsid w:val="005C4388"/>
    <w:rsid w:val="006015E5"/>
    <w:rsid w:val="00614FE1"/>
    <w:rsid w:val="00626005"/>
    <w:rsid w:val="006310CC"/>
    <w:rsid w:val="00652B62"/>
    <w:rsid w:val="00670628"/>
    <w:rsid w:val="00681411"/>
    <w:rsid w:val="00697BDA"/>
    <w:rsid w:val="006A6FBF"/>
    <w:rsid w:val="006D5E17"/>
    <w:rsid w:val="006F0855"/>
    <w:rsid w:val="006F3C52"/>
    <w:rsid w:val="0071041F"/>
    <w:rsid w:val="00755E9C"/>
    <w:rsid w:val="00760767"/>
    <w:rsid w:val="00762914"/>
    <w:rsid w:val="00770FD9"/>
    <w:rsid w:val="007908DC"/>
    <w:rsid w:val="007B76DC"/>
    <w:rsid w:val="007C1444"/>
    <w:rsid w:val="007C5D7B"/>
    <w:rsid w:val="00805DD7"/>
    <w:rsid w:val="0084248F"/>
    <w:rsid w:val="00872F2B"/>
    <w:rsid w:val="00873376"/>
    <w:rsid w:val="008A0FCE"/>
    <w:rsid w:val="008B48B0"/>
    <w:rsid w:val="008D6E1C"/>
    <w:rsid w:val="008D7221"/>
    <w:rsid w:val="008E2775"/>
    <w:rsid w:val="009077DF"/>
    <w:rsid w:val="00913FF1"/>
    <w:rsid w:val="00925328"/>
    <w:rsid w:val="009262A3"/>
    <w:rsid w:val="00927D76"/>
    <w:rsid w:val="009317CE"/>
    <w:rsid w:val="009724B1"/>
    <w:rsid w:val="009B40AF"/>
    <w:rsid w:val="009B5E16"/>
    <w:rsid w:val="009C382F"/>
    <w:rsid w:val="009D7AB0"/>
    <w:rsid w:val="00A10383"/>
    <w:rsid w:val="00A16EFA"/>
    <w:rsid w:val="00A30958"/>
    <w:rsid w:val="00A52908"/>
    <w:rsid w:val="00A55AFD"/>
    <w:rsid w:val="00A643D7"/>
    <w:rsid w:val="00A7146C"/>
    <w:rsid w:val="00A925DD"/>
    <w:rsid w:val="00A96B75"/>
    <w:rsid w:val="00AA23A3"/>
    <w:rsid w:val="00AA2493"/>
    <w:rsid w:val="00AA3E33"/>
    <w:rsid w:val="00AA740C"/>
    <w:rsid w:val="00AB03F1"/>
    <w:rsid w:val="00AB45AC"/>
    <w:rsid w:val="00AD0AF2"/>
    <w:rsid w:val="00AE3635"/>
    <w:rsid w:val="00B12C56"/>
    <w:rsid w:val="00B3771A"/>
    <w:rsid w:val="00B6623E"/>
    <w:rsid w:val="00B827F9"/>
    <w:rsid w:val="00B8309C"/>
    <w:rsid w:val="00B963FB"/>
    <w:rsid w:val="00B97D00"/>
    <w:rsid w:val="00BA7C17"/>
    <w:rsid w:val="00BB14A0"/>
    <w:rsid w:val="00BB4059"/>
    <w:rsid w:val="00BB4151"/>
    <w:rsid w:val="00BC33A6"/>
    <w:rsid w:val="00BE5DA7"/>
    <w:rsid w:val="00BE6F13"/>
    <w:rsid w:val="00C04B17"/>
    <w:rsid w:val="00C10488"/>
    <w:rsid w:val="00C114FD"/>
    <w:rsid w:val="00C2417B"/>
    <w:rsid w:val="00C31C3D"/>
    <w:rsid w:val="00C401F2"/>
    <w:rsid w:val="00C46E9D"/>
    <w:rsid w:val="00C626C4"/>
    <w:rsid w:val="00C91BF2"/>
    <w:rsid w:val="00C94A5D"/>
    <w:rsid w:val="00CB4703"/>
    <w:rsid w:val="00CD0FDD"/>
    <w:rsid w:val="00CF18C8"/>
    <w:rsid w:val="00D078EC"/>
    <w:rsid w:val="00D07959"/>
    <w:rsid w:val="00D33007"/>
    <w:rsid w:val="00D47C71"/>
    <w:rsid w:val="00D61FEB"/>
    <w:rsid w:val="00D639A6"/>
    <w:rsid w:val="00D87754"/>
    <w:rsid w:val="00DA7396"/>
    <w:rsid w:val="00DC56CF"/>
    <w:rsid w:val="00DE2ED8"/>
    <w:rsid w:val="00DE43C0"/>
    <w:rsid w:val="00DF441E"/>
    <w:rsid w:val="00DF5665"/>
    <w:rsid w:val="00E02539"/>
    <w:rsid w:val="00E2520A"/>
    <w:rsid w:val="00E342A7"/>
    <w:rsid w:val="00E42584"/>
    <w:rsid w:val="00E50216"/>
    <w:rsid w:val="00E922C2"/>
    <w:rsid w:val="00E965D4"/>
    <w:rsid w:val="00EC4E56"/>
    <w:rsid w:val="00EC6F31"/>
    <w:rsid w:val="00EE150B"/>
    <w:rsid w:val="00EE51CC"/>
    <w:rsid w:val="00EF7A47"/>
    <w:rsid w:val="00F07237"/>
    <w:rsid w:val="00F1176C"/>
    <w:rsid w:val="00F20D97"/>
    <w:rsid w:val="00F23A8B"/>
    <w:rsid w:val="00F41992"/>
    <w:rsid w:val="00F4431C"/>
    <w:rsid w:val="00F44A24"/>
    <w:rsid w:val="00F50CCB"/>
    <w:rsid w:val="00F55530"/>
    <w:rsid w:val="00F570BC"/>
    <w:rsid w:val="00F71D9F"/>
    <w:rsid w:val="00F927C7"/>
    <w:rsid w:val="00FA0E68"/>
    <w:rsid w:val="00FD24CF"/>
    <w:rsid w:val="00FE1934"/>
    <w:rsid w:val="00FE2EAD"/>
    <w:rsid w:val="00FF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2D15A"/>
  <w15:chartTrackingRefBased/>
  <w15:docId w15:val="{59E747B1-9B01-4008-A8B8-7EE756E99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Gittertabel3-farve1">
    <w:name w:val="Grid Table 3 Accent 1"/>
    <w:basedOn w:val="Tabel-Normal"/>
    <w:uiPriority w:val="48"/>
    <w:rsid w:val="00BA7C1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tabel2">
    <w:name w:val="Grid Table 2"/>
    <w:basedOn w:val="Tabel-Normal"/>
    <w:uiPriority w:val="47"/>
    <w:rsid w:val="00BA7C1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lmindeligtabel4">
    <w:name w:val="Plain Table 4"/>
    <w:basedOn w:val="Tabel-Normal"/>
    <w:uiPriority w:val="44"/>
    <w:rsid w:val="00BA7C1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lmindeligtabel5">
    <w:name w:val="Plain Table 5"/>
    <w:basedOn w:val="Tabel-Normal"/>
    <w:uiPriority w:val="45"/>
    <w:rsid w:val="00DF566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lmindeligtabel3">
    <w:name w:val="Plain Table 3"/>
    <w:basedOn w:val="Tabel-Normal"/>
    <w:uiPriority w:val="43"/>
    <w:rsid w:val="0016127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015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015E5"/>
    <w:rPr>
      <w:rFonts w:ascii="Segoe UI" w:hAnsi="Segoe UI" w:cs="Segoe UI"/>
      <w:sz w:val="18"/>
      <w:szCs w:val="18"/>
    </w:rPr>
  </w:style>
  <w:style w:type="paragraph" w:styleId="Sidehoved">
    <w:name w:val="header"/>
    <w:basedOn w:val="Normal"/>
    <w:link w:val="SidehovedTegn"/>
    <w:uiPriority w:val="99"/>
    <w:unhideWhenUsed/>
    <w:rsid w:val="00FA0E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A0E68"/>
  </w:style>
  <w:style w:type="paragraph" w:styleId="Sidefod">
    <w:name w:val="footer"/>
    <w:basedOn w:val="Normal"/>
    <w:link w:val="SidefodTegn"/>
    <w:uiPriority w:val="99"/>
    <w:unhideWhenUsed/>
    <w:rsid w:val="00FA0E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A0E68"/>
  </w:style>
  <w:style w:type="paragraph" w:styleId="Billedtekst">
    <w:name w:val="caption"/>
    <w:basedOn w:val="Normal"/>
    <w:next w:val="Normal"/>
    <w:uiPriority w:val="35"/>
    <w:unhideWhenUsed/>
    <w:qFormat/>
    <w:rsid w:val="00AA3E3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9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8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4B94D-0458-45A0-B3D5-2E36A8982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351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Silas Clemmensen</dc:creator>
  <cp:keywords/>
  <dc:description/>
  <cp:lastModifiedBy>Silas Clemmensen</cp:lastModifiedBy>
  <cp:revision>192</cp:revision>
  <dcterms:created xsi:type="dcterms:W3CDTF">2021-01-28T14:36:00Z</dcterms:created>
  <dcterms:modified xsi:type="dcterms:W3CDTF">2021-03-11T09:26:00Z</dcterms:modified>
</cp:coreProperties>
</file>