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059" w:rsidRPr="00E929E4" w:rsidRDefault="00EB3610" w:rsidP="00E929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E929E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Online supplement</w:t>
      </w:r>
    </w:p>
    <w:p w:rsidR="0010123B" w:rsidRPr="00E929E4" w:rsidRDefault="0010123B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b/>
          <w:sz w:val="24"/>
          <w:szCs w:val="24"/>
          <w:lang w:val="en-US"/>
        </w:rPr>
        <w:t xml:space="preserve">Title: 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Muscle Excitability Scale for the Assessment of Spastic Reflexes in Spinal Cord Injury: Development and Evaluation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B3610" w:rsidRPr="00E929E4" w:rsidRDefault="00EB3610" w:rsidP="00E929E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929E4">
        <w:rPr>
          <w:rFonts w:ascii="Times New Roman" w:hAnsi="Times New Roman" w:cs="Times New Roman"/>
          <w:b/>
          <w:sz w:val="24"/>
          <w:szCs w:val="24"/>
          <w:lang w:val="en-GB"/>
        </w:rPr>
        <w:t>Authors: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Jiri Kriz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, Zuzana Hlinkova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, Veronika Gallusova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, Tomas Vyskocil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, Martin Gregor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E929E4">
        <w:rPr>
          <w:rFonts w:ascii="Times New Roman" w:hAnsi="Times New Roman" w:cs="Times New Roman"/>
          <w:sz w:val="24"/>
          <w:szCs w:val="24"/>
          <w:lang w:val="en-US"/>
        </w:rPr>
        <w:t>Krystof</w:t>
      </w:r>
      <w:proofErr w:type="spellEnd"/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Slaby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E929E4">
        <w:rPr>
          <w:rFonts w:ascii="Times New Roman" w:hAnsi="Times New Roman" w:cs="Times New Roman"/>
          <w:sz w:val="24"/>
          <w:szCs w:val="24"/>
          <w:lang w:val="en-US"/>
        </w:rPr>
        <w:t>Kristyna</w:t>
      </w:r>
      <w:proofErr w:type="spellEnd"/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Sediva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b/>
          <w:sz w:val="24"/>
          <w:szCs w:val="24"/>
          <w:lang w:val="en-US"/>
        </w:rPr>
        <w:t>Affiliations: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Spinal Cord Unit, Department of Rehabilitation and Sports Medicine, 2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Faculty of Medicine, Charles University and University Hospital Motol, Prague, Czech Republic;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Department of Rehabilitation and Sports Medicine, 2</w:t>
      </w: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Faculty of Medicine, Charles University and University Hospital Motol, Prague, Czech Republic;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Paraple Centre, Prague, Czech Republic</w:t>
      </w: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B3610" w:rsidRPr="00E929E4" w:rsidRDefault="00EB3610" w:rsidP="00E929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b/>
          <w:sz w:val="24"/>
          <w:szCs w:val="24"/>
          <w:lang w:val="en-US"/>
        </w:rPr>
        <w:t>Additional Methods:</w:t>
      </w:r>
    </w:p>
    <w:p w:rsidR="000D3F8B" w:rsidRDefault="00EB3610" w:rsidP="00E929E4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i/>
          <w:sz w:val="24"/>
          <w:szCs w:val="24"/>
          <w:lang w:val="en-US"/>
        </w:rPr>
        <w:t>Videos</w:t>
      </w:r>
      <w:r w:rsidR="00B33D22" w:rsidRPr="00E929E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6D6972">
        <w:rPr>
          <w:rFonts w:ascii="Times New Roman" w:hAnsi="Times New Roman" w:cs="Times New Roman"/>
          <w:i/>
          <w:sz w:val="24"/>
          <w:szCs w:val="24"/>
          <w:lang w:val="en-US"/>
        </w:rPr>
        <w:t>demonstrat</w:t>
      </w:r>
      <w:r w:rsidR="00740C89">
        <w:rPr>
          <w:rFonts w:ascii="Times New Roman" w:hAnsi="Times New Roman" w:cs="Times New Roman"/>
          <w:i/>
          <w:sz w:val="24"/>
          <w:szCs w:val="24"/>
          <w:lang w:val="en-US"/>
        </w:rPr>
        <w:t>ing</w:t>
      </w:r>
      <w:r w:rsidR="000D3F8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the assessment of each grade of MES according to the rating algorithm</w:t>
      </w:r>
    </w:p>
    <w:p w:rsidR="00E929E4" w:rsidRDefault="00E929E4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10123B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9E4">
        <w:rPr>
          <w:rFonts w:ascii="Times New Roman" w:hAnsi="Times New Roman" w:cs="Times New Roman"/>
          <w:sz w:val="24"/>
          <w:szCs w:val="24"/>
          <w:u w:val="single"/>
        </w:rPr>
        <w:t>Video 1</w:t>
      </w:r>
    </w:p>
    <w:p w:rsidR="0010123B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exteroceptive stimuli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Left leg – no response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Righ</w:t>
      </w:r>
      <w:r w:rsidR="00960F93" w:rsidRPr="00E929E4">
        <w:rPr>
          <w:rFonts w:ascii="Times New Roman" w:hAnsi="Times New Roman" w:cs="Times New Roman"/>
          <w:sz w:val="24"/>
          <w:szCs w:val="24"/>
          <w:lang w:val="en-US"/>
        </w:rPr>
        <w:t>t leg – squeez</w:t>
      </w:r>
      <w:r w:rsidR="000D3F8B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960F93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skinfold of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thigh and calf caus</w:t>
      </w:r>
      <w:r w:rsidR="000D3F8B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internal rotation in the hip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joint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proprioceptive stimuli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lastRenderedPageBreak/>
        <w:t>Left and right legs – no response (during maximal fle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ion</w:t>
      </w:r>
      <w:r w:rsidR="009D6F3C" w:rsidRPr="00E929E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subtle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movement of 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>an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other leg is caused by a change of pelvic position)</w:t>
      </w:r>
    </w:p>
    <w:p w:rsidR="00017178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Conclusion: left leg – MES 0, right leg – MES 1</w:t>
      </w:r>
    </w:p>
    <w:p w:rsidR="00686627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9E4">
        <w:rPr>
          <w:rFonts w:ascii="Times New Roman" w:hAnsi="Times New Roman" w:cs="Times New Roman"/>
          <w:sz w:val="24"/>
          <w:szCs w:val="24"/>
          <w:u w:val="single"/>
        </w:rPr>
        <w:t>Video 2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exteroceptive stimuli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Left and right legs – no response to sque</w:t>
      </w:r>
      <w:r w:rsidR="00732B7C" w:rsidRPr="00E929E4">
        <w:rPr>
          <w:rFonts w:ascii="Times New Roman" w:hAnsi="Times New Roman" w:cs="Times New Roman"/>
          <w:sz w:val="24"/>
          <w:szCs w:val="24"/>
          <w:lang w:val="en-US"/>
        </w:rPr>
        <w:t>ezing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732B7C" w:rsidRPr="00E929E4">
        <w:rPr>
          <w:rFonts w:ascii="Times New Roman" w:hAnsi="Times New Roman" w:cs="Times New Roman"/>
          <w:sz w:val="24"/>
          <w:szCs w:val="24"/>
          <w:lang w:val="en-US"/>
        </w:rPr>
        <w:t>skinfold of the thigh and calf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proprioceptive stimuli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Left </w:t>
      </w:r>
      <w:r w:rsidR="00732B7C" w:rsidRPr="00E929E4">
        <w:rPr>
          <w:rFonts w:ascii="Times New Roman" w:hAnsi="Times New Roman" w:cs="Times New Roman"/>
          <w:sz w:val="24"/>
          <w:szCs w:val="24"/>
          <w:lang w:val="en-US"/>
        </w:rPr>
        <w:t>leg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no response (during maximal flexion, a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subtle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movement of another leg is caused by a change of pelvic position)</w:t>
      </w:r>
    </w:p>
    <w:p w:rsidR="00732B7C" w:rsidRPr="00E929E4" w:rsidRDefault="00732B7C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Right leg –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6379E" w:rsidRPr="00E929E4">
        <w:rPr>
          <w:rFonts w:ascii="Times New Roman" w:hAnsi="Times New Roman" w:cs="Times New Roman"/>
          <w:sz w:val="24"/>
          <w:szCs w:val="24"/>
          <w:lang w:val="en-US"/>
        </w:rPr>
        <w:t>big toe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extens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ion during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initiati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on and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termination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of leg movement</w:t>
      </w:r>
    </w:p>
    <w:p w:rsidR="00017178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Conclusion: left leg – MES 0, right leg – MES 1</w:t>
      </w:r>
    </w:p>
    <w:p w:rsidR="00B33D22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9E4">
        <w:rPr>
          <w:rFonts w:ascii="Times New Roman" w:hAnsi="Times New Roman" w:cs="Times New Roman"/>
          <w:sz w:val="24"/>
          <w:szCs w:val="24"/>
          <w:u w:val="single"/>
        </w:rPr>
        <w:t>Video 3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exteroceptive stimuli</w:t>
      </w:r>
    </w:p>
    <w:p w:rsidR="00206890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Left leg – squeez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skinfold of the thigh and calf caus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674F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big toe 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extension 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Right leg – squeez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skinfold of the thigh caus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92CB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toes extension and 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internal rotation in the hip joint</w:t>
      </w:r>
    </w:p>
    <w:p w:rsidR="00206890" w:rsidRPr="00E929E4" w:rsidRDefault="00206890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proprioceptive stimuli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Left leg – </w:t>
      </w:r>
      <w:r w:rsidR="0001717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ankle </w:t>
      </w:r>
      <w:r w:rsidR="00C65E4F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dorsiflexion </w:t>
      </w:r>
      <w:r w:rsidR="006D6972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6D6972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inversion </w:t>
      </w:r>
      <w:r w:rsidR="00C65E4F" w:rsidRPr="00E929E4">
        <w:rPr>
          <w:rFonts w:ascii="Times New Roman" w:hAnsi="Times New Roman" w:cs="Times New Roman"/>
          <w:sz w:val="24"/>
          <w:szCs w:val="24"/>
          <w:lang w:val="en-US"/>
        </w:rPr>
        <w:t>during leg extension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Right leg – </w:t>
      </w:r>
      <w:r w:rsidR="00F6644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toes extension during the initiation of leg movement and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big toe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flexion during the </w:t>
      </w:r>
      <w:r w:rsidR="00C65E4F" w:rsidRPr="00E929E4">
        <w:rPr>
          <w:rFonts w:ascii="Times New Roman" w:hAnsi="Times New Roman" w:cs="Times New Roman"/>
          <w:sz w:val="24"/>
          <w:szCs w:val="24"/>
          <w:lang w:val="en-US"/>
        </w:rPr>
        <w:t>hip flexion</w:t>
      </w:r>
    </w:p>
    <w:p w:rsidR="00017178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Conclusion: left leg – MES 2, right leg – MES 2</w:t>
      </w:r>
    </w:p>
    <w:p w:rsidR="00206890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9E4">
        <w:rPr>
          <w:rFonts w:ascii="Times New Roman" w:hAnsi="Times New Roman" w:cs="Times New Roman"/>
          <w:sz w:val="24"/>
          <w:szCs w:val="24"/>
          <w:u w:val="single"/>
        </w:rPr>
        <w:t>Video 4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exteroceptive stimuli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Left leg – squeez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the skinfold of the calf caus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F6644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F6644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complex motor reaction of the left leg and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>a weaker</w:t>
      </w:r>
      <w:r w:rsidR="00F66448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motor reaction of the right leg (</w:t>
      </w:r>
      <w:r w:rsidR="00C6228E" w:rsidRPr="00E929E4">
        <w:rPr>
          <w:rFonts w:ascii="Times New Roman" w:hAnsi="Times New Roman" w:cs="Times New Roman"/>
          <w:sz w:val="24"/>
          <w:szCs w:val="24"/>
          <w:lang w:val="en-US"/>
        </w:rPr>
        <w:t>less than one-third of the range of motion)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Right leg – </w:t>
      </w:r>
      <w:r w:rsidR="00C6228E" w:rsidRPr="00E929E4">
        <w:rPr>
          <w:rFonts w:ascii="Times New Roman" w:hAnsi="Times New Roman" w:cs="Times New Roman"/>
          <w:sz w:val="24"/>
          <w:szCs w:val="24"/>
          <w:lang w:val="en-US"/>
        </w:rPr>
        <w:t>no response to squeezing the skinfold of the thigh and calf</w:t>
      </w: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proprioceptive stimuli</w:t>
      </w:r>
    </w:p>
    <w:p w:rsidR="004A674F" w:rsidRPr="00E929E4" w:rsidRDefault="004A674F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Left leg – ankle inversion and big toe extension during leg extension (catch during hip extension due to hip flexors spasticity)</w:t>
      </w:r>
    </w:p>
    <w:p w:rsidR="004A674F" w:rsidRPr="00E929E4" w:rsidRDefault="004A674F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Right leg – ankle dorsiflexion during the flexion of the leg and complex motor reaction </w:t>
      </w:r>
      <w:r w:rsidR="002B0A5F">
        <w:rPr>
          <w:rFonts w:ascii="Times New Roman" w:hAnsi="Times New Roman" w:cs="Times New Roman"/>
          <w:sz w:val="24"/>
          <w:szCs w:val="24"/>
          <w:lang w:val="en-US"/>
        </w:rPr>
        <w:t xml:space="preserve">during 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extension of the leg</w:t>
      </w:r>
    </w:p>
    <w:p w:rsidR="00017178" w:rsidRPr="00E929E4" w:rsidRDefault="00017178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Conclusion: left leg – MES 3, right leg – MES 1</w:t>
      </w:r>
    </w:p>
    <w:p w:rsidR="0010123B" w:rsidRPr="00E929E4" w:rsidRDefault="004A674F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929E4">
        <w:rPr>
          <w:rFonts w:ascii="Times New Roman" w:hAnsi="Times New Roman" w:cs="Times New Roman"/>
          <w:sz w:val="24"/>
          <w:szCs w:val="24"/>
          <w:u w:val="single"/>
        </w:rPr>
        <w:t>Video 5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exteroceptive stimuli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Left and right legs 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>semi-fl</w:t>
      </w:r>
      <w:r w:rsidR="004A674F" w:rsidRPr="00E929E4">
        <w:rPr>
          <w:rFonts w:ascii="Times New Roman" w:hAnsi="Times New Roman" w:cs="Times New Roman"/>
          <w:sz w:val="24"/>
          <w:szCs w:val="24"/>
          <w:lang w:val="en-US"/>
        </w:rPr>
        <w:t>exion, internal rotation, and ad</w:t>
      </w:r>
      <w:r w:rsidR="00AC20E4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duction in the hip joints to all stimuli </w:t>
      </w:r>
    </w:p>
    <w:p w:rsidR="00686627" w:rsidRPr="00E929E4" w:rsidRDefault="00686627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Response to proprioceptive stimuli</w:t>
      </w:r>
    </w:p>
    <w:p w:rsidR="00AC20E4" w:rsidRPr="00E929E4" w:rsidRDefault="00AC20E4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During passive movement of both legs, a strong motor response is presented in another leg, trunk, and both hands. Extensor spasm in the examined leg is </w:t>
      </w:r>
      <w:r w:rsidR="009D6F3C" w:rsidRPr="00E929E4">
        <w:rPr>
          <w:rFonts w:ascii="Times New Roman" w:hAnsi="Times New Roman" w:cs="Times New Roman"/>
          <w:sz w:val="24"/>
          <w:szCs w:val="24"/>
          <w:lang w:val="en-US"/>
        </w:rPr>
        <w:t>shown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during a passive extension. </w:t>
      </w:r>
    </w:p>
    <w:p w:rsidR="004A674F" w:rsidRPr="00E929E4" w:rsidRDefault="004A674F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>Conclusion: left leg – MES 4, right leg – MES 4</w:t>
      </w:r>
    </w:p>
    <w:p w:rsidR="00025C59" w:rsidRPr="00E929E4" w:rsidRDefault="00025C59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C24F5" w:rsidRPr="00E929E4" w:rsidRDefault="005C24F5" w:rsidP="00E929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b/>
          <w:sz w:val="24"/>
          <w:szCs w:val="24"/>
          <w:lang w:val="en-US"/>
        </w:rPr>
        <w:t>Additional Results:</w:t>
      </w:r>
    </w:p>
    <w:p w:rsidR="005C24F5" w:rsidRPr="00E929E4" w:rsidRDefault="0009620F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A total of 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E929E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participants</w:t>
      </w:r>
      <w:r w:rsidR="00E929E4">
        <w:rPr>
          <w:rFonts w:ascii="Times New Roman" w:hAnsi="Times New Roman" w:cs="Times New Roman"/>
          <w:sz w:val="24"/>
          <w:szCs w:val="24"/>
          <w:lang w:val="en-US"/>
        </w:rPr>
        <w:t xml:space="preserve"> were enrolled to the study</w:t>
      </w:r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. The individual participant data can be found in </w:t>
      </w:r>
      <w:proofErr w:type="spellStart"/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>eTable</w:t>
      </w:r>
      <w:proofErr w:type="spellEnd"/>
      <w:r w:rsidR="005C24F5" w:rsidRPr="00E929E4">
        <w:rPr>
          <w:rFonts w:ascii="Times New Roman" w:hAnsi="Times New Roman" w:cs="Times New Roman"/>
          <w:sz w:val="24"/>
          <w:szCs w:val="24"/>
          <w:lang w:val="en-US"/>
        </w:rPr>
        <w:t xml:space="preserve"> 1.</w:t>
      </w:r>
    </w:p>
    <w:p w:rsidR="005C24F5" w:rsidRDefault="005C24F5">
      <w:pPr>
        <w:rPr>
          <w:lang w:val="en-US"/>
        </w:rPr>
      </w:pPr>
    </w:p>
    <w:tbl>
      <w:tblPr>
        <w:tblW w:w="10625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318"/>
        <w:gridCol w:w="416"/>
        <w:gridCol w:w="541"/>
        <w:gridCol w:w="671"/>
        <w:gridCol w:w="1457"/>
        <w:gridCol w:w="416"/>
        <w:gridCol w:w="398"/>
        <w:gridCol w:w="514"/>
        <w:gridCol w:w="461"/>
        <w:gridCol w:w="256"/>
        <w:gridCol w:w="329"/>
        <w:gridCol w:w="323"/>
        <w:gridCol w:w="323"/>
        <w:gridCol w:w="256"/>
        <w:gridCol w:w="374"/>
        <w:gridCol w:w="323"/>
        <w:gridCol w:w="323"/>
        <w:gridCol w:w="256"/>
        <w:gridCol w:w="374"/>
        <w:gridCol w:w="351"/>
        <w:gridCol w:w="351"/>
        <w:gridCol w:w="680"/>
        <w:gridCol w:w="914"/>
      </w:tblGrid>
      <w:tr w:rsidR="0009620F" w:rsidRPr="0009620F" w:rsidTr="0009620F">
        <w:trPr>
          <w:trHeight w:val="300"/>
        </w:trPr>
        <w:tc>
          <w:tcPr>
            <w:tcW w:w="4217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Participant</w:t>
            </w:r>
          </w:p>
        </w:tc>
        <w:tc>
          <w:tcPr>
            <w:tcW w:w="3482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First Exam</w:t>
            </w:r>
          </w:p>
        </w:tc>
        <w:tc>
          <w:tcPr>
            <w:tcW w:w="133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Second Exam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</w:tr>
      <w:tr w:rsidR="0009620F" w:rsidRPr="0009620F" w:rsidTr="0009620F">
        <w:trPr>
          <w:trHeight w:val="300"/>
        </w:trPr>
        <w:tc>
          <w:tcPr>
            <w:tcW w:w="4217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  <w:tc>
          <w:tcPr>
            <w:tcW w:w="1231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Rater A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Rater B</w:t>
            </w:r>
          </w:p>
        </w:tc>
        <w:tc>
          <w:tcPr>
            <w:tcW w:w="133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</w:tr>
      <w:tr w:rsidR="0009620F" w:rsidRPr="0009620F" w:rsidTr="0009620F">
        <w:trPr>
          <w:trHeight w:val="288"/>
        </w:trPr>
        <w:tc>
          <w:tcPr>
            <w:tcW w:w="34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Personal Data</w:t>
            </w:r>
          </w:p>
        </w:tc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ISNCSCI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PSFS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MAS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MAS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MES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MAS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Order of Exam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 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ID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Sex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Age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Interval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Cause of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NLI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AIS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Freq.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proofErr w:type="spellStart"/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Sev</w:t>
            </w:r>
            <w:proofErr w:type="spellEnd"/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R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L</w:t>
            </w:r>
          </w:p>
        </w:tc>
        <w:tc>
          <w:tcPr>
            <w:tcW w:w="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Medication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36.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47.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C8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78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T3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19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85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C8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lastRenderedPageBreak/>
              <w:t>5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24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6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49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84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C3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87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8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41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70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68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C6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13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80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C7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16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81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T5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17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49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81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 xml:space="preserve">C4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18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73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65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C4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45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92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23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23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25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44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C5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26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78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27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29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91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C4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28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68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67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proofErr w:type="spellStart"/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Violance</w:t>
            </w:r>
            <w:proofErr w:type="spellEnd"/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T11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,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C5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76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33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95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Infection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42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C8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35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34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36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17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97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37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20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T6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38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41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92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42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C6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C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84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T4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29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C8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53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43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35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T7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44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C5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45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45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T9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ABB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46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28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Sport injury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T4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47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32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72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C5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48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M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44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Traffic accident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AE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49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27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88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92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Diving into water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T2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1+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BAA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0</w:t>
            </w:r>
          </w:p>
        </w:tc>
      </w:tr>
      <w:tr w:rsidR="0009620F" w:rsidRPr="0009620F" w:rsidTr="0009620F">
        <w:trPr>
          <w:trHeight w:val="288"/>
        </w:trPr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50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56</w:t>
            </w:r>
            <w:r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sz w:val="16"/>
                <w:szCs w:val="16"/>
                <w:lang w:val="en-US" w:eastAsia="cs-CZ"/>
              </w:rPr>
              <w:t>32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.</w:t>
            </w: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15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Fall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 xml:space="preserve">C4 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BAB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620F" w:rsidRPr="0009620F" w:rsidRDefault="0009620F" w:rsidP="0009620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</w:pPr>
            <w:r w:rsidRPr="0009620F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cs-CZ"/>
              </w:rPr>
              <w:t>AS, AE</w:t>
            </w:r>
          </w:p>
        </w:tc>
      </w:tr>
    </w:tbl>
    <w:p w:rsidR="0009620F" w:rsidRDefault="0009620F">
      <w:pPr>
        <w:rPr>
          <w:lang w:val="en-US"/>
        </w:rPr>
      </w:pPr>
    </w:p>
    <w:p w:rsidR="00E929E4" w:rsidRPr="00D142BC" w:rsidRDefault="00E929E4" w:rsidP="00E92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929E4">
        <w:rPr>
          <w:rFonts w:ascii="Times New Roman" w:hAnsi="Times New Roman" w:cs="Times New Roman"/>
          <w:sz w:val="24"/>
          <w:lang w:val="en-GB"/>
        </w:rPr>
        <w:lastRenderedPageBreak/>
        <w:t xml:space="preserve">ID, participant ID; Interval, time from injury; </w:t>
      </w:r>
      <w:r w:rsidR="00D142BC">
        <w:rPr>
          <w:rFonts w:ascii="Times New Roman" w:hAnsi="Times New Roman" w:cs="Times New Roman"/>
          <w:sz w:val="24"/>
          <w:lang w:val="en-GB"/>
        </w:rPr>
        <w:t xml:space="preserve">ISNCSCI, International Standards for Neurological Classification of Spinal Cord Injury; </w:t>
      </w:r>
      <w:r w:rsidRPr="00E929E4">
        <w:rPr>
          <w:rFonts w:ascii="Times New Roman" w:hAnsi="Times New Roman" w:cs="Times New Roman"/>
          <w:sz w:val="24"/>
          <w:lang w:val="en-GB"/>
        </w:rPr>
        <w:t>NLI</w:t>
      </w:r>
      <w:r w:rsidR="00D142BC">
        <w:rPr>
          <w:rFonts w:ascii="Times New Roman" w:hAnsi="Times New Roman" w:cs="Times New Roman"/>
          <w:sz w:val="24"/>
          <w:lang w:val="en-GB"/>
        </w:rPr>
        <w:t>, Neurological L</w:t>
      </w:r>
      <w:r w:rsidRPr="00E929E4">
        <w:rPr>
          <w:rFonts w:ascii="Times New Roman" w:hAnsi="Times New Roman" w:cs="Times New Roman"/>
          <w:sz w:val="24"/>
          <w:lang w:val="en-GB"/>
        </w:rPr>
        <w:t>evel of Injury; AIS</w:t>
      </w:r>
      <w:r w:rsidR="00D142BC">
        <w:rPr>
          <w:rFonts w:ascii="Times New Roman" w:hAnsi="Times New Roman" w:cs="Times New Roman"/>
          <w:sz w:val="24"/>
          <w:lang w:val="en-GB"/>
        </w:rPr>
        <w:t>,</w:t>
      </w:r>
      <w:r w:rsidRPr="00E929E4">
        <w:rPr>
          <w:rFonts w:ascii="Times New Roman" w:hAnsi="Times New Roman" w:cs="Times New Roman"/>
          <w:sz w:val="24"/>
          <w:lang w:val="en-GB"/>
        </w:rPr>
        <w:t xml:space="preserve"> </w:t>
      </w:r>
      <w:r w:rsidRPr="00D142BC">
        <w:rPr>
          <w:rFonts w:ascii="Times New Roman" w:hAnsi="Times New Roman" w:cs="Times New Roman"/>
          <w:sz w:val="24"/>
          <w:szCs w:val="24"/>
          <w:lang w:val="en-GB"/>
        </w:rPr>
        <w:t>ASIA Impairment Scale;</w:t>
      </w:r>
      <w:r w:rsidR="00D142BC" w:rsidRPr="00D142BC">
        <w:rPr>
          <w:rFonts w:ascii="Times New Roman" w:hAnsi="Times New Roman" w:cs="Times New Roman"/>
          <w:sz w:val="24"/>
          <w:szCs w:val="24"/>
          <w:lang w:val="en-GB"/>
        </w:rPr>
        <w:t xml:space="preserve"> PSFS, </w:t>
      </w:r>
      <w:r w:rsidR="00D142BC" w:rsidRPr="00D142BC">
        <w:rPr>
          <w:rFonts w:ascii="Times New Roman" w:hAnsi="Times New Roman" w:cs="Times New Roman"/>
          <w:sz w:val="24"/>
          <w:szCs w:val="24"/>
          <w:lang w:val="en-US"/>
        </w:rPr>
        <w:t>Penn Spasm Frequency Scale</w:t>
      </w:r>
      <w:r w:rsidR="00D142BC">
        <w:rPr>
          <w:rFonts w:ascii="Times New Roman" w:hAnsi="Times New Roman" w:cs="Times New Roman"/>
          <w:sz w:val="24"/>
          <w:szCs w:val="24"/>
          <w:lang w:val="en-US"/>
        </w:rPr>
        <w:t xml:space="preserve">; Freq., Frequency; </w:t>
      </w:r>
      <w:proofErr w:type="spellStart"/>
      <w:r w:rsidR="00D142BC">
        <w:rPr>
          <w:rFonts w:ascii="Times New Roman" w:hAnsi="Times New Roman" w:cs="Times New Roman"/>
          <w:sz w:val="24"/>
          <w:szCs w:val="24"/>
          <w:lang w:val="en-US"/>
        </w:rPr>
        <w:t>Sev</w:t>
      </w:r>
      <w:proofErr w:type="spellEnd"/>
      <w:r w:rsidR="00D142BC">
        <w:rPr>
          <w:rFonts w:ascii="Times New Roman" w:hAnsi="Times New Roman" w:cs="Times New Roman"/>
          <w:sz w:val="24"/>
          <w:szCs w:val="24"/>
          <w:lang w:val="en-US"/>
        </w:rPr>
        <w:t>., Severity; MES, Muscle Excitability Scale; MAS, Modified Ashworth Scale; AS, Antispastic; AE, Antiepileptic</w:t>
      </w:r>
    </w:p>
    <w:sectPr w:rsidR="00E929E4" w:rsidRPr="00D142BC" w:rsidSect="00DF10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10123B"/>
    <w:rsid w:val="00017178"/>
    <w:rsid w:val="00025C59"/>
    <w:rsid w:val="0009620F"/>
    <w:rsid w:val="000D3F8B"/>
    <w:rsid w:val="0010123B"/>
    <w:rsid w:val="00106826"/>
    <w:rsid w:val="001D6930"/>
    <w:rsid w:val="00206890"/>
    <w:rsid w:val="002B0A5F"/>
    <w:rsid w:val="002D6C08"/>
    <w:rsid w:val="004A674F"/>
    <w:rsid w:val="004C2C76"/>
    <w:rsid w:val="0056379E"/>
    <w:rsid w:val="005C24F5"/>
    <w:rsid w:val="00686627"/>
    <w:rsid w:val="006D6972"/>
    <w:rsid w:val="00732B7C"/>
    <w:rsid w:val="00740C89"/>
    <w:rsid w:val="00756003"/>
    <w:rsid w:val="00792CB8"/>
    <w:rsid w:val="00960F93"/>
    <w:rsid w:val="009D6F3C"/>
    <w:rsid w:val="00AC20E4"/>
    <w:rsid w:val="00B33D22"/>
    <w:rsid w:val="00C6228E"/>
    <w:rsid w:val="00C65E4F"/>
    <w:rsid w:val="00D142BC"/>
    <w:rsid w:val="00DF1059"/>
    <w:rsid w:val="00E62EE9"/>
    <w:rsid w:val="00E929E4"/>
    <w:rsid w:val="00EB3610"/>
    <w:rsid w:val="00F54B0E"/>
    <w:rsid w:val="00F66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105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5</Pages>
  <Words>1070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7371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Kříž</dc:creator>
  <cp:lastModifiedBy>Jiří Kříž</cp:lastModifiedBy>
  <cp:revision>9</cp:revision>
  <dcterms:created xsi:type="dcterms:W3CDTF">2023-04-03T08:14:00Z</dcterms:created>
  <dcterms:modified xsi:type="dcterms:W3CDTF">2023-07-26T08:37:00Z</dcterms:modified>
</cp:coreProperties>
</file>