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496EC" w14:textId="27758275" w:rsidR="00300CC2" w:rsidRPr="008434DB" w:rsidRDefault="00300CC2" w:rsidP="00763970">
      <w:pPr>
        <w:spacing w:line="480" w:lineRule="auto"/>
        <w:rPr>
          <w:rFonts w:ascii="Times New Roman" w:eastAsia="宋体" w:hAnsi="Times New Roman" w:cs="Times New Roman"/>
          <w:b/>
          <w:bCs/>
          <w:sz w:val="24"/>
          <w:szCs w:val="24"/>
        </w:rPr>
      </w:pPr>
      <w:bookmarkStart w:id="0" w:name="_Hlk137798270"/>
      <w:bookmarkStart w:id="1" w:name="_Hlk137756973"/>
      <w:r w:rsidRPr="008434DB">
        <w:rPr>
          <w:rFonts w:ascii="Times New Roman" w:eastAsia="宋体" w:hAnsi="Times New Roman" w:cs="Times New Roman"/>
          <w:b/>
          <w:bCs/>
          <w:sz w:val="24"/>
          <w:szCs w:val="24"/>
        </w:rPr>
        <w:t>Supp</w:t>
      </w:r>
      <w:r w:rsidR="00CD7245">
        <w:rPr>
          <w:rFonts w:ascii="Times New Roman" w:eastAsia="宋体" w:hAnsi="Times New Roman" w:cs="Times New Roman"/>
          <w:b/>
          <w:bCs/>
          <w:sz w:val="24"/>
          <w:szCs w:val="24"/>
        </w:rPr>
        <w:t>lementary</w:t>
      </w:r>
      <w:r w:rsidRPr="008434DB">
        <w:rPr>
          <w:rFonts w:ascii="Times New Roman" w:eastAsia="宋体" w:hAnsi="Times New Roman" w:cs="Times New Roman"/>
          <w:b/>
          <w:bCs/>
          <w:sz w:val="24"/>
          <w:szCs w:val="24"/>
        </w:rPr>
        <w:t xml:space="preserve"> Information </w:t>
      </w:r>
    </w:p>
    <w:p w14:paraId="6976C2E9" w14:textId="390B6A74" w:rsidR="008434DB" w:rsidRPr="008434DB" w:rsidRDefault="00EE74B2" w:rsidP="00763970">
      <w:pPr>
        <w:widowControl/>
        <w:topLinePunct/>
        <w:spacing w:line="480" w:lineRule="auto"/>
        <w:contextualSpacing/>
        <w:rPr>
          <w:rFonts w:ascii="Times New Roman" w:eastAsia="MS Mincho" w:hAnsi="Times New Roman" w:cs="Times New Roman"/>
          <w:b/>
          <w:bCs/>
          <w:kern w:val="0"/>
          <w:sz w:val="28"/>
          <w:szCs w:val="28"/>
          <w:lang w:eastAsia="ja-JP"/>
        </w:rPr>
      </w:pPr>
      <w:r w:rsidRPr="00EE74B2">
        <w:rPr>
          <w:rFonts w:ascii="Times New Roman" w:eastAsia="MS Mincho" w:hAnsi="Times New Roman" w:cs="Times New Roman"/>
          <w:b/>
          <w:bCs/>
          <w:kern w:val="0"/>
          <w:sz w:val="28"/>
          <w:szCs w:val="28"/>
          <w:lang w:eastAsia="ja-JP"/>
        </w:rPr>
        <w:t xml:space="preserve">Venlafaxine </w:t>
      </w:r>
      <w:r w:rsidRPr="00EE74B2">
        <w:rPr>
          <w:rFonts w:ascii="Times New Roman" w:eastAsia="等线" w:hAnsi="Times New Roman" w:cs="Times New Roman"/>
          <w:b/>
          <w:bCs/>
          <w:kern w:val="0"/>
          <w:sz w:val="28"/>
          <w:szCs w:val="28"/>
        </w:rPr>
        <w:t>i</w:t>
      </w:r>
      <w:r w:rsidRPr="00EE74B2">
        <w:rPr>
          <w:rFonts w:ascii="Times New Roman" w:eastAsia="MS Mincho" w:hAnsi="Times New Roman" w:cs="Times New Roman"/>
          <w:b/>
          <w:bCs/>
          <w:kern w:val="0"/>
          <w:sz w:val="28"/>
          <w:szCs w:val="28"/>
          <w:lang w:eastAsia="ja-JP"/>
        </w:rPr>
        <w:t>nduces psychiatric disorders due to upregulation of cerebral catechol-O-methyltransferase via the PI3K/AKT/mTOR pathway</w:t>
      </w:r>
    </w:p>
    <w:p w14:paraId="49C24990" w14:textId="77777777" w:rsidR="00EE74B2" w:rsidRPr="00EE74B2" w:rsidRDefault="00EE74B2" w:rsidP="00763970">
      <w:pPr>
        <w:spacing w:line="480" w:lineRule="auto"/>
        <w:rPr>
          <w:rFonts w:ascii="Times New Roman" w:eastAsia="等线" w:hAnsi="Times New Roman" w:cs="Times New Roman"/>
          <w:b/>
          <w:bCs/>
          <w:color w:val="000000"/>
          <w:sz w:val="24"/>
          <w:szCs w:val="24"/>
          <w:vertAlign w:val="superscript"/>
        </w:rPr>
      </w:pPr>
      <w:proofErr w:type="spellStart"/>
      <w:r w:rsidRPr="00EE74B2">
        <w:rPr>
          <w:rFonts w:ascii="Times New Roman" w:eastAsia="等线" w:hAnsi="Times New Roman" w:cs="Times New Roman"/>
          <w:b/>
          <w:bCs/>
          <w:color w:val="000000"/>
          <w:sz w:val="24"/>
          <w:szCs w:val="24"/>
        </w:rPr>
        <w:t>Liqiang</w:t>
      </w:r>
      <w:proofErr w:type="spellEnd"/>
      <w:r w:rsidRPr="00EE74B2">
        <w:rPr>
          <w:rFonts w:ascii="Times New Roman" w:eastAsia="等线" w:hAnsi="Times New Roman" w:cs="Times New Roman"/>
          <w:b/>
          <w:bCs/>
          <w:color w:val="000000"/>
          <w:sz w:val="24"/>
          <w:szCs w:val="24"/>
        </w:rPr>
        <w:t xml:space="preserve"> </w:t>
      </w:r>
      <w:proofErr w:type="spellStart"/>
      <w:proofErr w:type="gramStart"/>
      <w:r w:rsidRPr="00EE74B2">
        <w:rPr>
          <w:rFonts w:ascii="Times New Roman" w:eastAsia="等线" w:hAnsi="Times New Roman" w:cs="Times New Roman"/>
          <w:b/>
          <w:bCs/>
          <w:color w:val="000000"/>
          <w:sz w:val="24"/>
          <w:szCs w:val="24"/>
        </w:rPr>
        <w:t>Qian</w:t>
      </w:r>
      <w:r w:rsidRPr="00EE74B2">
        <w:rPr>
          <w:rFonts w:ascii="Times New Roman" w:eastAsia="等线" w:hAnsi="Times New Roman" w:cs="Times New Roman"/>
          <w:b/>
          <w:bCs/>
          <w:color w:val="000000"/>
          <w:sz w:val="24"/>
          <w:szCs w:val="24"/>
          <w:vertAlign w:val="superscript"/>
        </w:rPr>
        <w:t>a,b</w:t>
      </w:r>
      <w:proofErr w:type="spellEnd"/>
      <w:proofErr w:type="gramEnd"/>
      <w:r w:rsidRPr="00EE74B2">
        <w:rPr>
          <w:rFonts w:ascii="Times New Roman" w:eastAsia="等线" w:hAnsi="Times New Roman" w:cs="Times New Roman"/>
          <w:b/>
          <w:bCs/>
          <w:color w:val="000000"/>
          <w:sz w:val="24"/>
          <w:szCs w:val="24"/>
          <w:vertAlign w:val="superscript"/>
        </w:rPr>
        <w:t>,†</w:t>
      </w:r>
      <w:r w:rsidRPr="00EE74B2">
        <w:rPr>
          <w:rFonts w:ascii="Times New Roman" w:eastAsia="等线" w:hAnsi="Times New Roman" w:cs="Times New Roman"/>
          <w:b/>
          <w:bCs/>
          <w:color w:val="000000"/>
          <w:sz w:val="24"/>
          <w:szCs w:val="24"/>
        </w:rPr>
        <w:t xml:space="preserve">, Hanyu </w:t>
      </w:r>
      <w:proofErr w:type="spellStart"/>
      <w:r w:rsidRPr="00EE74B2">
        <w:rPr>
          <w:rFonts w:ascii="Times New Roman" w:eastAsia="等线" w:hAnsi="Times New Roman" w:cs="Times New Roman"/>
          <w:b/>
          <w:bCs/>
          <w:color w:val="000000"/>
          <w:sz w:val="24"/>
          <w:szCs w:val="24"/>
        </w:rPr>
        <w:t>Yang</w:t>
      </w:r>
      <w:r w:rsidRPr="00EE74B2">
        <w:rPr>
          <w:rFonts w:ascii="Times New Roman" w:eastAsia="等线" w:hAnsi="Times New Roman" w:cs="Times New Roman"/>
          <w:b/>
          <w:bCs/>
          <w:color w:val="000000"/>
          <w:sz w:val="24"/>
          <w:szCs w:val="24"/>
          <w:vertAlign w:val="superscript"/>
        </w:rPr>
        <w:t>a,b</w:t>
      </w:r>
      <w:proofErr w:type="spellEnd"/>
      <w:r w:rsidRPr="00EE74B2">
        <w:rPr>
          <w:rFonts w:ascii="Times New Roman" w:eastAsia="等线" w:hAnsi="Times New Roman" w:cs="Times New Roman"/>
          <w:b/>
          <w:bCs/>
          <w:color w:val="000000"/>
          <w:sz w:val="24"/>
          <w:szCs w:val="24"/>
          <w:vertAlign w:val="superscript"/>
        </w:rPr>
        <w:t>,†</w:t>
      </w:r>
      <w:r w:rsidRPr="00EE74B2">
        <w:rPr>
          <w:rFonts w:ascii="Times New Roman" w:eastAsia="等线" w:hAnsi="Times New Roman" w:cs="Times New Roman"/>
          <w:b/>
          <w:bCs/>
          <w:color w:val="000000"/>
          <w:sz w:val="24"/>
          <w:szCs w:val="24"/>
        </w:rPr>
        <w:t xml:space="preserve">, </w:t>
      </w:r>
      <w:proofErr w:type="spellStart"/>
      <w:r w:rsidRPr="00EE74B2">
        <w:rPr>
          <w:rFonts w:ascii="Times New Roman" w:eastAsia="等线" w:hAnsi="Times New Roman" w:cs="Times New Roman"/>
          <w:b/>
          <w:bCs/>
          <w:color w:val="000000"/>
          <w:sz w:val="24"/>
          <w:szCs w:val="24"/>
        </w:rPr>
        <w:t>Qianli</w:t>
      </w:r>
      <w:proofErr w:type="spellEnd"/>
      <w:r w:rsidRPr="00EE74B2">
        <w:rPr>
          <w:rFonts w:ascii="Times New Roman" w:eastAsia="等线" w:hAnsi="Times New Roman" w:cs="Times New Roman"/>
          <w:b/>
          <w:bCs/>
          <w:color w:val="000000"/>
          <w:sz w:val="24"/>
          <w:szCs w:val="24"/>
        </w:rPr>
        <w:t xml:space="preserve"> </w:t>
      </w:r>
      <w:proofErr w:type="spellStart"/>
      <w:r w:rsidRPr="00EE74B2">
        <w:rPr>
          <w:rFonts w:ascii="Times New Roman" w:eastAsia="等线" w:hAnsi="Times New Roman" w:cs="Times New Roman"/>
          <w:b/>
          <w:bCs/>
          <w:color w:val="000000"/>
          <w:sz w:val="24"/>
          <w:szCs w:val="24"/>
        </w:rPr>
        <w:t>Ye</w:t>
      </w:r>
      <w:r w:rsidRPr="00EE74B2">
        <w:rPr>
          <w:rFonts w:ascii="Times New Roman" w:eastAsia="等线" w:hAnsi="Times New Roman" w:cs="Times New Roman"/>
          <w:b/>
          <w:bCs/>
          <w:color w:val="000000"/>
          <w:sz w:val="24"/>
          <w:szCs w:val="24"/>
          <w:vertAlign w:val="superscript"/>
        </w:rPr>
        <w:t>a,b</w:t>
      </w:r>
      <w:proofErr w:type="spellEnd"/>
      <w:r w:rsidRPr="00EE74B2">
        <w:rPr>
          <w:rFonts w:ascii="Times New Roman" w:eastAsia="等线" w:hAnsi="Times New Roman" w:cs="Times New Roman"/>
          <w:b/>
          <w:bCs/>
          <w:color w:val="000000"/>
          <w:sz w:val="24"/>
          <w:szCs w:val="24"/>
        </w:rPr>
        <w:t xml:space="preserve">, </w:t>
      </w:r>
      <w:bookmarkStart w:id="2" w:name="_Hlk138141520"/>
      <w:proofErr w:type="spellStart"/>
      <w:r w:rsidRPr="00EE74B2">
        <w:rPr>
          <w:rFonts w:ascii="Times New Roman" w:eastAsia="等线" w:hAnsi="Times New Roman" w:cs="Times New Roman"/>
          <w:b/>
          <w:bCs/>
          <w:color w:val="000000"/>
          <w:sz w:val="24"/>
          <w:szCs w:val="24"/>
        </w:rPr>
        <w:t>Zijun</w:t>
      </w:r>
      <w:proofErr w:type="spellEnd"/>
      <w:r w:rsidRPr="00EE74B2">
        <w:rPr>
          <w:rFonts w:ascii="Times New Roman" w:eastAsia="等线" w:hAnsi="Times New Roman" w:cs="Times New Roman"/>
          <w:b/>
          <w:bCs/>
          <w:color w:val="000000"/>
          <w:sz w:val="24"/>
          <w:szCs w:val="24"/>
        </w:rPr>
        <w:t xml:space="preserve"> </w:t>
      </w:r>
      <w:proofErr w:type="spellStart"/>
      <w:r w:rsidRPr="00EE74B2">
        <w:rPr>
          <w:rFonts w:ascii="Times New Roman" w:eastAsia="等线" w:hAnsi="Times New Roman" w:cs="Times New Roman"/>
          <w:b/>
          <w:bCs/>
          <w:color w:val="000000"/>
          <w:sz w:val="24"/>
          <w:szCs w:val="24"/>
        </w:rPr>
        <w:t>Xu</w:t>
      </w:r>
      <w:bookmarkEnd w:id="2"/>
      <w:r w:rsidRPr="00EE74B2">
        <w:rPr>
          <w:rFonts w:ascii="Times New Roman" w:eastAsia="等线" w:hAnsi="Times New Roman" w:cs="Times New Roman"/>
          <w:b/>
          <w:bCs/>
          <w:color w:val="000000"/>
          <w:sz w:val="24"/>
          <w:szCs w:val="24"/>
          <w:vertAlign w:val="superscript"/>
        </w:rPr>
        <w:t>b</w:t>
      </w:r>
      <w:proofErr w:type="spellEnd"/>
      <w:r w:rsidRPr="00EE74B2">
        <w:rPr>
          <w:rFonts w:ascii="Times New Roman" w:eastAsia="等线" w:hAnsi="Times New Roman" w:cs="Times New Roman"/>
          <w:b/>
          <w:bCs/>
          <w:color w:val="000000"/>
          <w:sz w:val="24"/>
          <w:szCs w:val="24"/>
        </w:rPr>
        <w:t xml:space="preserve">, Yanlin </w:t>
      </w:r>
      <w:proofErr w:type="spellStart"/>
      <w:r w:rsidRPr="00EE74B2">
        <w:rPr>
          <w:rFonts w:ascii="Times New Roman" w:eastAsia="等线" w:hAnsi="Times New Roman" w:cs="Times New Roman"/>
          <w:b/>
          <w:bCs/>
          <w:color w:val="000000"/>
          <w:sz w:val="24"/>
          <w:szCs w:val="24"/>
        </w:rPr>
        <w:t>Liu</w:t>
      </w:r>
      <w:r w:rsidRPr="00EE74B2">
        <w:rPr>
          <w:rFonts w:ascii="Times New Roman" w:eastAsia="等线" w:hAnsi="Times New Roman" w:cs="Times New Roman"/>
          <w:b/>
          <w:bCs/>
          <w:color w:val="000000"/>
          <w:sz w:val="24"/>
          <w:szCs w:val="24"/>
          <w:vertAlign w:val="superscript"/>
        </w:rPr>
        <w:t>a,b</w:t>
      </w:r>
      <w:proofErr w:type="spellEnd"/>
      <w:r w:rsidRPr="00EE74B2">
        <w:rPr>
          <w:rFonts w:ascii="Times New Roman" w:eastAsia="等线" w:hAnsi="Times New Roman" w:cs="Times New Roman"/>
          <w:b/>
          <w:bCs/>
          <w:color w:val="000000"/>
          <w:sz w:val="24"/>
          <w:szCs w:val="24"/>
        </w:rPr>
        <w:t xml:space="preserve">, </w:t>
      </w:r>
      <w:proofErr w:type="spellStart"/>
      <w:r w:rsidRPr="00EE74B2">
        <w:rPr>
          <w:rFonts w:ascii="Times New Roman" w:eastAsia="等线" w:hAnsi="Times New Roman" w:cs="Times New Roman"/>
          <w:b/>
          <w:bCs/>
          <w:color w:val="000000"/>
          <w:sz w:val="24"/>
          <w:szCs w:val="24"/>
        </w:rPr>
        <w:t>Zehua</w:t>
      </w:r>
      <w:proofErr w:type="spellEnd"/>
      <w:r w:rsidRPr="00EE74B2">
        <w:rPr>
          <w:rFonts w:ascii="Times New Roman" w:eastAsia="等线" w:hAnsi="Times New Roman" w:cs="Times New Roman"/>
          <w:b/>
          <w:bCs/>
          <w:color w:val="000000"/>
          <w:sz w:val="24"/>
          <w:szCs w:val="24"/>
        </w:rPr>
        <w:t xml:space="preserve"> </w:t>
      </w:r>
      <w:proofErr w:type="spellStart"/>
      <w:r w:rsidRPr="00EE74B2">
        <w:rPr>
          <w:rFonts w:ascii="Times New Roman" w:eastAsia="等线" w:hAnsi="Times New Roman" w:cs="Times New Roman"/>
          <w:b/>
          <w:bCs/>
          <w:color w:val="000000"/>
          <w:sz w:val="24"/>
          <w:szCs w:val="24"/>
        </w:rPr>
        <w:t>Wang</w:t>
      </w:r>
      <w:r w:rsidRPr="00EE74B2">
        <w:rPr>
          <w:rFonts w:ascii="Times New Roman" w:eastAsia="等线" w:hAnsi="Times New Roman" w:cs="Times New Roman"/>
          <w:b/>
          <w:bCs/>
          <w:color w:val="000000"/>
          <w:sz w:val="24"/>
          <w:szCs w:val="24"/>
          <w:vertAlign w:val="superscript"/>
        </w:rPr>
        <w:t>a,b</w:t>
      </w:r>
      <w:proofErr w:type="spellEnd"/>
      <w:r w:rsidRPr="00EE74B2">
        <w:rPr>
          <w:rFonts w:ascii="Times New Roman" w:eastAsia="等线" w:hAnsi="Times New Roman" w:cs="Times New Roman"/>
          <w:b/>
          <w:bCs/>
          <w:color w:val="000000"/>
          <w:sz w:val="24"/>
          <w:szCs w:val="24"/>
        </w:rPr>
        <w:t xml:space="preserve">, </w:t>
      </w:r>
      <w:proofErr w:type="spellStart"/>
      <w:r w:rsidRPr="00EE74B2">
        <w:rPr>
          <w:rFonts w:ascii="Times New Roman" w:eastAsia="等线" w:hAnsi="Times New Roman" w:cs="Times New Roman"/>
          <w:b/>
          <w:bCs/>
          <w:color w:val="000000"/>
          <w:sz w:val="24"/>
          <w:szCs w:val="24"/>
        </w:rPr>
        <w:t>Wenhan</w:t>
      </w:r>
      <w:proofErr w:type="spellEnd"/>
      <w:r w:rsidRPr="00EE74B2">
        <w:rPr>
          <w:rFonts w:ascii="Times New Roman" w:eastAsia="等线" w:hAnsi="Times New Roman" w:cs="Times New Roman"/>
          <w:b/>
          <w:bCs/>
          <w:color w:val="000000"/>
          <w:sz w:val="24"/>
          <w:szCs w:val="24"/>
        </w:rPr>
        <w:t xml:space="preserve"> </w:t>
      </w:r>
      <w:proofErr w:type="spellStart"/>
      <w:r w:rsidRPr="00EE74B2">
        <w:rPr>
          <w:rFonts w:ascii="Times New Roman" w:eastAsia="等线" w:hAnsi="Times New Roman" w:cs="Times New Roman"/>
          <w:b/>
          <w:bCs/>
          <w:color w:val="000000"/>
          <w:sz w:val="24"/>
          <w:szCs w:val="24"/>
        </w:rPr>
        <w:t>Wu</w:t>
      </w:r>
      <w:r w:rsidRPr="00EE74B2">
        <w:rPr>
          <w:rFonts w:ascii="Times New Roman" w:eastAsia="等线" w:hAnsi="Times New Roman" w:cs="Times New Roman"/>
          <w:b/>
          <w:bCs/>
          <w:color w:val="000000"/>
          <w:sz w:val="24"/>
          <w:szCs w:val="24"/>
          <w:vertAlign w:val="superscript"/>
        </w:rPr>
        <w:t>a,b</w:t>
      </w:r>
      <w:proofErr w:type="spellEnd"/>
      <w:r w:rsidRPr="00EE74B2">
        <w:rPr>
          <w:rFonts w:ascii="Times New Roman" w:eastAsia="等线" w:hAnsi="Times New Roman" w:cs="Times New Roman"/>
          <w:b/>
          <w:bCs/>
          <w:color w:val="000000"/>
          <w:sz w:val="24"/>
          <w:szCs w:val="24"/>
        </w:rPr>
        <w:t xml:space="preserve">, </w:t>
      </w:r>
      <w:proofErr w:type="spellStart"/>
      <w:r w:rsidRPr="00EE74B2">
        <w:rPr>
          <w:rFonts w:ascii="Times New Roman" w:eastAsia="等线" w:hAnsi="Times New Roman" w:cs="Times New Roman"/>
          <w:b/>
          <w:bCs/>
          <w:color w:val="000000"/>
          <w:sz w:val="24"/>
          <w:szCs w:val="24"/>
        </w:rPr>
        <w:t>Xiaodong</w:t>
      </w:r>
      <w:proofErr w:type="spellEnd"/>
      <w:r w:rsidRPr="00EE74B2">
        <w:rPr>
          <w:rFonts w:ascii="Times New Roman" w:eastAsia="等线" w:hAnsi="Times New Roman" w:cs="Times New Roman"/>
          <w:b/>
          <w:bCs/>
          <w:color w:val="000000"/>
          <w:sz w:val="24"/>
          <w:szCs w:val="24"/>
        </w:rPr>
        <w:t xml:space="preserve"> </w:t>
      </w:r>
      <w:proofErr w:type="spellStart"/>
      <w:r w:rsidRPr="00EE74B2">
        <w:rPr>
          <w:rFonts w:ascii="Times New Roman" w:eastAsia="等线" w:hAnsi="Times New Roman" w:cs="Times New Roman"/>
          <w:b/>
          <w:bCs/>
          <w:color w:val="000000"/>
          <w:sz w:val="24"/>
          <w:szCs w:val="24"/>
        </w:rPr>
        <w:t>Liu</w:t>
      </w:r>
      <w:r w:rsidRPr="00EE74B2">
        <w:rPr>
          <w:rFonts w:ascii="Times New Roman" w:eastAsia="等线" w:hAnsi="Times New Roman" w:cs="Times New Roman"/>
          <w:b/>
          <w:bCs/>
          <w:color w:val="000000"/>
          <w:sz w:val="24"/>
          <w:szCs w:val="24"/>
          <w:vertAlign w:val="superscript"/>
        </w:rPr>
        <w:t>a,b</w:t>
      </w:r>
      <w:proofErr w:type="spellEnd"/>
      <w:r w:rsidRPr="00EE74B2">
        <w:rPr>
          <w:rFonts w:ascii="Times New Roman" w:eastAsia="等线" w:hAnsi="Times New Roman" w:cs="Times New Roman"/>
          <w:b/>
          <w:bCs/>
          <w:color w:val="000000"/>
          <w:sz w:val="24"/>
          <w:szCs w:val="24"/>
          <w:vertAlign w:val="superscript"/>
        </w:rPr>
        <w:t>,*</w:t>
      </w:r>
      <w:r w:rsidRPr="00EE74B2">
        <w:rPr>
          <w:rFonts w:ascii="Times New Roman" w:eastAsia="等线" w:hAnsi="Times New Roman" w:cs="Times New Roman"/>
          <w:b/>
          <w:bCs/>
          <w:color w:val="000000"/>
          <w:sz w:val="24"/>
          <w:szCs w:val="24"/>
        </w:rPr>
        <w:t xml:space="preserve">, Li </w:t>
      </w:r>
      <w:proofErr w:type="spellStart"/>
      <w:r w:rsidRPr="00EE74B2">
        <w:rPr>
          <w:rFonts w:ascii="Times New Roman" w:eastAsia="等线" w:hAnsi="Times New Roman" w:cs="Times New Roman"/>
          <w:b/>
          <w:bCs/>
          <w:color w:val="000000"/>
          <w:sz w:val="24"/>
          <w:szCs w:val="24"/>
        </w:rPr>
        <w:t>Liu</w:t>
      </w:r>
      <w:r w:rsidRPr="00EE74B2">
        <w:rPr>
          <w:rFonts w:ascii="Times New Roman" w:eastAsia="等线" w:hAnsi="Times New Roman" w:cs="Times New Roman"/>
          <w:b/>
          <w:bCs/>
          <w:color w:val="000000"/>
          <w:sz w:val="24"/>
          <w:szCs w:val="24"/>
          <w:vertAlign w:val="superscript"/>
        </w:rPr>
        <w:t>a,b</w:t>
      </w:r>
      <w:proofErr w:type="spellEnd"/>
      <w:r w:rsidRPr="00EE74B2">
        <w:rPr>
          <w:rFonts w:ascii="Times New Roman" w:eastAsia="等线" w:hAnsi="Times New Roman" w:cs="Times New Roman"/>
          <w:b/>
          <w:bCs/>
          <w:color w:val="000000"/>
          <w:sz w:val="24"/>
          <w:szCs w:val="24"/>
          <w:vertAlign w:val="superscript"/>
        </w:rPr>
        <w:t>,*</w:t>
      </w:r>
    </w:p>
    <w:p w14:paraId="3D8D07C2" w14:textId="77777777" w:rsidR="00EE74B2" w:rsidRPr="00EE74B2" w:rsidRDefault="00EE74B2" w:rsidP="00763970">
      <w:pPr>
        <w:spacing w:line="480" w:lineRule="auto"/>
        <w:rPr>
          <w:rFonts w:ascii="Times New Roman" w:eastAsia="等线" w:hAnsi="Times New Roman" w:cs="Times New Roman"/>
          <w:i/>
          <w:iCs/>
          <w:color w:val="000000"/>
          <w:sz w:val="24"/>
          <w:szCs w:val="24"/>
        </w:rPr>
      </w:pPr>
      <w:proofErr w:type="spellStart"/>
      <w:r w:rsidRPr="00EE74B2">
        <w:rPr>
          <w:rFonts w:ascii="Times New Roman" w:eastAsia="等线" w:hAnsi="Times New Roman" w:cs="Times New Roman"/>
          <w:color w:val="000000"/>
          <w:sz w:val="24"/>
          <w:szCs w:val="24"/>
          <w:vertAlign w:val="superscript"/>
        </w:rPr>
        <w:t>a</w:t>
      </w:r>
      <w:r w:rsidRPr="00EE74B2">
        <w:rPr>
          <w:rFonts w:ascii="Times New Roman" w:eastAsia="等线" w:hAnsi="Times New Roman" w:cs="Times New Roman"/>
          <w:i/>
          <w:iCs/>
          <w:color w:val="000000"/>
          <w:sz w:val="24"/>
          <w:szCs w:val="24"/>
        </w:rPr>
        <w:t>State</w:t>
      </w:r>
      <w:proofErr w:type="spellEnd"/>
      <w:r w:rsidRPr="00EE74B2">
        <w:rPr>
          <w:rFonts w:ascii="Times New Roman" w:eastAsia="等线" w:hAnsi="Times New Roman" w:cs="Times New Roman"/>
          <w:i/>
          <w:iCs/>
          <w:color w:val="000000"/>
          <w:sz w:val="24"/>
          <w:szCs w:val="24"/>
        </w:rPr>
        <w:t xml:space="preserve"> Key Laboratory of Natural Medicines, Key Laboratory of Drug Metabolism and Pharmacokinetics, China Pharmaceutical University, Nanjing 210009, China</w:t>
      </w:r>
    </w:p>
    <w:p w14:paraId="666F6D46" w14:textId="77777777" w:rsidR="00EE74B2" w:rsidRPr="00EE74B2" w:rsidRDefault="00EE74B2" w:rsidP="00763970">
      <w:pPr>
        <w:spacing w:line="480" w:lineRule="auto"/>
        <w:rPr>
          <w:rFonts w:ascii="Times New Roman" w:eastAsia="等线" w:hAnsi="Times New Roman" w:cs="Times New Roman"/>
          <w:color w:val="000000"/>
          <w:sz w:val="24"/>
          <w:szCs w:val="24"/>
        </w:rPr>
      </w:pPr>
      <w:proofErr w:type="spellStart"/>
      <w:r w:rsidRPr="00EE74B2">
        <w:rPr>
          <w:rFonts w:ascii="Times New Roman" w:eastAsia="等线" w:hAnsi="Times New Roman" w:cs="Times New Roman"/>
          <w:color w:val="000000"/>
          <w:sz w:val="24"/>
          <w:szCs w:val="24"/>
          <w:vertAlign w:val="superscript"/>
        </w:rPr>
        <w:t>b</w:t>
      </w:r>
      <w:r w:rsidRPr="00EE74B2">
        <w:rPr>
          <w:rFonts w:ascii="Times New Roman" w:eastAsia="等线" w:hAnsi="Times New Roman" w:cs="Times New Roman"/>
          <w:i/>
          <w:color w:val="000000"/>
          <w:sz w:val="24"/>
          <w:szCs w:val="24"/>
        </w:rPr>
        <w:t>Department</w:t>
      </w:r>
      <w:proofErr w:type="spellEnd"/>
      <w:r w:rsidRPr="00EE74B2">
        <w:rPr>
          <w:rFonts w:ascii="Times New Roman" w:eastAsia="等线" w:hAnsi="Times New Roman" w:cs="Times New Roman"/>
          <w:i/>
          <w:color w:val="000000"/>
          <w:sz w:val="24"/>
          <w:szCs w:val="24"/>
        </w:rPr>
        <w:t xml:space="preserve"> of Pharmacology, School of Pharmacy, China Pharmaceutical University, Nanjing 210009, China </w:t>
      </w:r>
    </w:p>
    <w:p w14:paraId="5BC0016D" w14:textId="77777777" w:rsidR="00EE74B2" w:rsidRPr="00EE74B2" w:rsidRDefault="00EE74B2" w:rsidP="00763970">
      <w:pPr>
        <w:spacing w:line="480" w:lineRule="auto"/>
        <w:rPr>
          <w:rFonts w:ascii="Times New Roman" w:eastAsia="等线" w:hAnsi="Times New Roman" w:cs="Times New Roman"/>
          <w:color w:val="000000"/>
          <w:sz w:val="24"/>
          <w:szCs w:val="24"/>
        </w:rPr>
      </w:pPr>
      <w:r w:rsidRPr="00EE74B2">
        <w:rPr>
          <w:rFonts w:ascii="Times New Roman" w:eastAsia="等线" w:hAnsi="Times New Roman" w:cs="Times New Roman"/>
          <w:color w:val="000000"/>
          <w:sz w:val="24"/>
          <w:szCs w:val="24"/>
        </w:rPr>
        <w:t xml:space="preserve">*Corresponding authors. </w:t>
      </w:r>
      <w:r w:rsidRPr="00EE74B2">
        <w:rPr>
          <w:rFonts w:ascii="Times New Roman" w:eastAsia="宋体" w:hAnsi="Times New Roman" w:cs="Times New Roman"/>
          <w:kern w:val="0"/>
          <w:sz w:val="24"/>
          <w:szCs w:val="24"/>
        </w:rPr>
        <w:t>Tel./fax: +</w:t>
      </w:r>
      <w:r w:rsidRPr="00EE74B2">
        <w:rPr>
          <w:rFonts w:ascii="Times New Roman" w:eastAsia="等线" w:hAnsi="Times New Roman" w:cs="Times New Roman"/>
          <w:color w:val="000000"/>
          <w:sz w:val="24"/>
          <w:szCs w:val="24"/>
        </w:rPr>
        <w:t xml:space="preserve">86 </w:t>
      </w:r>
      <w:r w:rsidRPr="00EE74B2">
        <w:rPr>
          <w:rFonts w:ascii="Times New Roman" w:eastAsia="宋体" w:hAnsi="Times New Roman" w:cs="Times New Roman"/>
          <w:kern w:val="0"/>
          <w:sz w:val="24"/>
          <w:szCs w:val="24"/>
        </w:rPr>
        <w:t>25 83271060.</w:t>
      </w:r>
    </w:p>
    <w:p w14:paraId="70039B1F" w14:textId="77777777" w:rsidR="00EE74B2" w:rsidRPr="00EE74B2" w:rsidRDefault="00EE74B2" w:rsidP="00763970">
      <w:pPr>
        <w:spacing w:line="480" w:lineRule="auto"/>
        <w:rPr>
          <w:rFonts w:ascii="Times New Roman" w:eastAsia="等线" w:hAnsi="Times New Roman" w:cs="Times New Roman"/>
          <w:color w:val="000000"/>
          <w:sz w:val="24"/>
          <w:szCs w:val="24"/>
        </w:rPr>
      </w:pPr>
      <w:r w:rsidRPr="00EE74B2">
        <w:rPr>
          <w:rFonts w:ascii="Times New Roman" w:eastAsia="等线" w:hAnsi="Times New Roman" w:cs="Times New Roman"/>
          <w:color w:val="000000"/>
          <w:sz w:val="24"/>
          <w:szCs w:val="24"/>
        </w:rPr>
        <w:t>E-mail addresses: xdliu@cpu.edu.cn (</w:t>
      </w:r>
      <w:proofErr w:type="spellStart"/>
      <w:r w:rsidRPr="00EE74B2">
        <w:rPr>
          <w:rFonts w:ascii="Times New Roman" w:eastAsia="等线" w:hAnsi="Times New Roman" w:cs="Times New Roman"/>
          <w:color w:val="000000"/>
          <w:sz w:val="24"/>
          <w:szCs w:val="24"/>
        </w:rPr>
        <w:t>Xiaodong</w:t>
      </w:r>
      <w:proofErr w:type="spellEnd"/>
      <w:r w:rsidRPr="00EE74B2">
        <w:rPr>
          <w:rFonts w:ascii="Times New Roman" w:eastAsia="等线" w:hAnsi="Times New Roman" w:cs="Times New Roman"/>
          <w:color w:val="000000"/>
          <w:sz w:val="24"/>
          <w:szCs w:val="24"/>
        </w:rPr>
        <w:t xml:space="preserve"> Liu), liulee@cpu.edu.cn (Li Liu).</w:t>
      </w:r>
    </w:p>
    <w:p w14:paraId="5562DD03" w14:textId="77777777" w:rsidR="00EE74B2" w:rsidRDefault="00EE74B2" w:rsidP="00763970">
      <w:pPr>
        <w:spacing w:line="480" w:lineRule="auto"/>
        <w:rPr>
          <w:rFonts w:ascii="Times New Roman" w:eastAsia="等线" w:hAnsi="Times New Roman" w:cs="Times New Roman"/>
          <w:color w:val="000000"/>
          <w:sz w:val="24"/>
          <w:szCs w:val="24"/>
        </w:rPr>
      </w:pPr>
      <w:r w:rsidRPr="00EE74B2">
        <w:rPr>
          <w:rFonts w:ascii="Times New Roman" w:eastAsia="等线" w:hAnsi="Times New Roman" w:cs="Times New Roman"/>
          <w:color w:val="000000"/>
          <w:sz w:val="24"/>
          <w:szCs w:val="24"/>
          <w:vertAlign w:val="superscript"/>
        </w:rPr>
        <w:t>†</w:t>
      </w:r>
      <w:r w:rsidRPr="00EE74B2">
        <w:rPr>
          <w:rFonts w:ascii="Times New Roman" w:eastAsia="等线" w:hAnsi="Times New Roman" w:cs="Times New Roman"/>
          <w:color w:val="000000"/>
          <w:sz w:val="24"/>
          <w:szCs w:val="24"/>
        </w:rPr>
        <w:t>These authors made equal contributions to this work.</w:t>
      </w:r>
    </w:p>
    <w:p w14:paraId="4A202AD4" w14:textId="77777777" w:rsidR="0050721E" w:rsidRPr="00EE74B2" w:rsidRDefault="0050721E" w:rsidP="00763970">
      <w:pPr>
        <w:spacing w:line="480" w:lineRule="auto"/>
        <w:rPr>
          <w:rFonts w:ascii="Times New Roman" w:eastAsia="等线" w:hAnsi="Times New Roman" w:cs="Times New Roman"/>
          <w:color w:val="000000"/>
          <w:sz w:val="24"/>
          <w:szCs w:val="24"/>
        </w:rPr>
      </w:pPr>
    </w:p>
    <w:p w14:paraId="4C70B568" w14:textId="1C993626" w:rsidR="00EE74B2" w:rsidRDefault="0050721E" w:rsidP="00763970">
      <w:pPr>
        <w:widowControl/>
        <w:spacing w:line="480" w:lineRule="auto"/>
        <w:jc w:val="left"/>
        <w:rPr>
          <w:rFonts w:ascii="Times New Roman" w:hAnsi="Times New Roman" w:cs="Times New Roman"/>
          <w:b/>
          <w:bCs/>
          <w:kern w:val="0"/>
          <w:sz w:val="28"/>
          <w:szCs w:val="28"/>
        </w:rPr>
      </w:pPr>
      <w:r>
        <w:rPr>
          <w:rFonts w:ascii="Times New Roman" w:hAnsi="Times New Roman" w:cs="Times New Roman" w:hint="eastAsia"/>
          <w:b/>
          <w:bCs/>
          <w:kern w:val="0"/>
          <w:sz w:val="28"/>
          <w:szCs w:val="28"/>
        </w:rPr>
        <w:t>T</w:t>
      </w:r>
      <w:r>
        <w:rPr>
          <w:rFonts w:ascii="Times New Roman" w:hAnsi="Times New Roman" w:cs="Times New Roman"/>
          <w:b/>
          <w:bCs/>
          <w:kern w:val="0"/>
          <w:sz w:val="28"/>
          <w:szCs w:val="28"/>
        </w:rPr>
        <w:t>he summary of the supplementary information</w:t>
      </w:r>
    </w:p>
    <w:p w14:paraId="08A29F2D" w14:textId="24F1D7F6" w:rsidR="0050721E" w:rsidRDefault="000B586C" w:rsidP="00763970">
      <w:pPr>
        <w:widowControl/>
        <w:spacing w:line="480" w:lineRule="auto"/>
        <w:rPr>
          <w:rFonts w:ascii="Times New Roman" w:hAnsi="Times New Roman" w:cs="Times New Roman"/>
          <w:kern w:val="0"/>
          <w:sz w:val="24"/>
          <w:szCs w:val="24"/>
        </w:rPr>
      </w:pPr>
      <w:r w:rsidRPr="00302AFF">
        <w:rPr>
          <w:rFonts w:ascii="Times New Roman" w:hAnsi="Times New Roman" w:cs="Times New Roman" w:hint="eastAsia"/>
          <w:kern w:val="0"/>
          <w:sz w:val="24"/>
          <w:szCs w:val="24"/>
        </w:rPr>
        <w:t>T</w:t>
      </w:r>
      <w:r w:rsidRPr="00302AFF">
        <w:rPr>
          <w:rFonts w:ascii="Times New Roman" w:hAnsi="Times New Roman" w:cs="Times New Roman"/>
          <w:kern w:val="0"/>
          <w:sz w:val="24"/>
          <w:szCs w:val="24"/>
        </w:rPr>
        <w:t>he supplementary information</w:t>
      </w:r>
      <w:r w:rsidR="00302AFF" w:rsidRPr="00302AFF">
        <w:rPr>
          <w:rFonts w:ascii="Times New Roman" w:hAnsi="Times New Roman" w:cs="Times New Roman"/>
          <w:kern w:val="0"/>
          <w:sz w:val="24"/>
          <w:szCs w:val="24"/>
        </w:rPr>
        <w:t xml:space="preserve"> mainly</w:t>
      </w:r>
      <w:r w:rsidRPr="00302AFF">
        <w:rPr>
          <w:rFonts w:ascii="Times New Roman" w:hAnsi="Times New Roman" w:cs="Times New Roman"/>
          <w:kern w:val="0"/>
          <w:sz w:val="24"/>
          <w:szCs w:val="24"/>
        </w:rPr>
        <w:t xml:space="preserve"> contains the </w:t>
      </w:r>
      <w:r w:rsidR="00302AFF" w:rsidRPr="00302AFF">
        <w:rPr>
          <w:rFonts w:ascii="Times New Roman" w:hAnsi="Times New Roman" w:cs="Times New Roman"/>
          <w:kern w:val="0"/>
          <w:sz w:val="24"/>
          <w:szCs w:val="24"/>
        </w:rPr>
        <w:t xml:space="preserve">determination method of monoamine neurotransmitters (DA, DOPAC, 5-HT, 5-HIAA, </w:t>
      </w:r>
      <w:proofErr w:type="spellStart"/>
      <w:r w:rsidR="00302AFF" w:rsidRPr="00302AFF">
        <w:rPr>
          <w:rFonts w:ascii="Times New Roman" w:hAnsi="Times New Roman" w:cs="Times New Roman"/>
          <w:kern w:val="0"/>
          <w:sz w:val="24"/>
          <w:szCs w:val="24"/>
        </w:rPr>
        <w:t>Trp</w:t>
      </w:r>
      <w:proofErr w:type="spellEnd"/>
      <w:r w:rsidR="00302AFF" w:rsidRPr="00302AFF">
        <w:rPr>
          <w:rFonts w:ascii="Times New Roman" w:hAnsi="Times New Roman" w:cs="Times New Roman"/>
          <w:kern w:val="0"/>
          <w:sz w:val="24"/>
          <w:szCs w:val="24"/>
        </w:rPr>
        <w:t xml:space="preserve">, </w:t>
      </w:r>
      <w:r w:rsidR="00302AFF">
        <w:rPr>
          <w:rFonts w:ascii="Times New Roman" w:hAnsi="Times New Roman" w:cs="Times New Roman"/>
          <w:kern w:val="0"/>
          <w:sz w:val="24"/>
          <w:szCs w:val="24"/>
        </w:rPr>
        <w:t xml:space="preserve">and </w:t>
      </w:r>
      <w:r w:rsidR="00302AFF" w:rsidRPr="00302AFF">
        <w:rPr>
          <w:rFonts w:ascii="Times New Roman" w:hAnsi="Times New Roman" w:cs="Times New Roman"/>
          <w:kern w:val="0"/>
          <w:sz w:val="24"/>
          <w:szCs w:val="24"/>
        </w:rPr>
        <w:t xml:space="preserve">HVA) and SAM, the materials required for </w:t>
      </w:r>
      <w:r w:rsidR="00302AFF">
        <w:rPr>
          <w:rFonts w:ascii="Times New Roman" w:hAnsi="Times New Roman" w:cs="Times New Roman"/>
          <w:kern w:val="0"/>
          <w:sz w:val="24"/>
          <w:szCs w:val="24"/>
        </w:rPr>
        <w:t>all</w:t>
      </w:r>
      <w:r w:rsidR="00302AFF" w:rsidRPr="00302AFF">
        <w:rPr>
          <w:rFonts w:ascii="Times New Roman" w:hAnsi="Times New Roman" w:cs="Times New Roman"/>
          <w:kern w:val="0"/>
          <w:sz w:val="24"/>
          <w:szCs w:val="24"/>
        </w:rPr>
        <w:t xml:space="preserve"> experiment</w:t>
      </w:r>
      <w:r w:rsidR="00302AFF">
        <w:rPr>
          <w:rFonts w:ascii="Times New Roman" w:hAnsi="Times New Roman" w:cs="Times New Roman"/>
          <w:kern w:val="0"/>
          <w:sz w:val="24"/>
          <w:szCs w:val="24"/>
        </w:rPr>
        <w:t xml:space="preserve"> in the manuscript</w:t>
      </w:r>
      <w:r w:rsidR="00302AFF" w:rsidRPr="00302AFF">
        <w:rPr>
          <w:rFonts w:ascii="Times New Roman" w:hAnsi="Times New Roman" w:cs="Times New Roman"/>
          <w:kern w:val="0"/>
          <w:sz w:val="24"/>
          <w:szCs w:val="24"/>
        </w:rPr>
        <w:t>, and some experimental results</w:t>
      </w:r>
      <w:r w:rsidR="00302AFF">
        <w:rPr>
          <w:rFonts w:ascii="Times New Roman" w:hAnsi="Times New Roman" w:cs="Times New Roman"/>
          <w:kern w:val="0"/>
          <w:sz w:val="24"/>
          <w:szCs w:val="24"/>
        </w:rPr>
        <w:t xml:space="preserve"> mentioned in the manuscript (</w:t>
      </w:r>
      <w:r w:rsidR="00302AFF" w:rsidRPr="00C14C2F">
        <w:rPr>
          <w:rFonts w:ascii="Times New Roman" w:eastAsia="MS Mincho" w:hAnsi="Times New Roman" w:cs="Times New Roman"/>
          <w:kern w:val="0"/>
          <w:sz w:val="24"/>
          <w:szCs w:val="24"/>
          <w:lang w:eastAsia="ja-JP"/>
        </w:rPr>
        <w:t>Supplemental Figure. 1-5</w:t>
      </w:r>
      <w:r w:rsidR="00302AFF">
        <w:rPr>
          <w:rFonts w:ascii="Times New Roman" w:hAnsi="Times New Roman" w:cs="Times New Roman"/>
          <w:kern w:val="0"/>
          <w:sz w:val="24"/>
          <w:szCs w:val="24"/>
        </w:rPr>
        <w:t>)</w:t>
      </w:r>
      <w:r w:rsidR="00302AFF" w:rsidRPr="00302AFF">
        <w:rPr>
          <w:rFonts w:ascii="Times New Roman" w:hAnsi="Times New Roman" w:cs="Times New Roman"/>
          <w:kern w:val="0"/>
          <w:sz w:val="24"/>
          <w:szCs w:val="24"/>
        </w:rPr>
        <w:t>.</w:t>
      </w:r>
    </w:p>
    <w:p w14:paraId="767DC7B3" w14:textId="77777777" w:rsidR="00302AFF" w:rsidRPr="00302AFF" w:rsidRDefault="00302AFF" w:rsidP="00763970">
      <w:pPr>
        <w:widowControl/>
        <w:spacing w:line="480" w:lineRule="auto"/>
        <w:rPr>
          <w:rFonts w:ascii="Times New Roman" w:hAnsi="Times New Roman" w:cs="Times New Roman"/>
          <w:kern w:val="0"/>
          <w:sz w:val="24"/>
          <w:szCs w:val="24"/>
        </w:rPr>
      </w:pPr>
    </w:p>
    <w:p w14:paraId="5F30CA7E" w14:textId="7CD12D08" w:rsidR="00330DC5" w:rsidRPr="00D03E77" w:rsidRDefault="00E77E3B" w:rsidP="00763970">
      <w:pPr>
        <w:pStyle w:val="aa"/>
        <w:numPr>
          <w:ilvl w:val="0"/>
          <w:numId w:val="2"/>
        </w:numPr>
        <w:spacing w:line="480" w:lineRule="auto"/>
        <w:ind w:firstLineChars="0"/>
        <w:rPr>
          <w:rFonts w:ascii="Times New Roman" w:eastAsia="MS Mincho" w:hAnsi="Times New Roman" w:cs="Times New Roman"/>
          <w:kern w:val="0"/>
          <w:sz w:val="24"/>
          <w:szCs w:val="24"/>
          <w:lang w:eastAsia="ja-JP"/>
        </w:rPr>
      </w:pPr>
      <w:r w:rsidRPr="00D03E77">
        <w:rPr>
          <w:rFonts w:ascii="Times New Roman" w:eastAsia="宋体" w:hAnsi="Times New Roman" w:cs="Times New Roman"/>
          <w:b/>
          <w:bCs/>
          <w:sz w:val="24"/>
          <w:szCs w:val="24"/>
        </w:rPr>
        <w:t>Determination of DA, 5-HT, and their metabolites in the cortex of rats and mice</w:t>
      </w:r>
      <w:bookmarkStart w:id="3" w:name="_Hlk140908330"/>
      <w:r w:rsidR="00330DC5" w:rsidRPr="00D03E77">
        <w:rPr>
          <w:rFonts w:ascii="Times New Roman" w:eastAsia="MS Mincho" w:hAnsi="Times New Roman" w:cs="Times New Roman"/>
          <w:kern w:val="0"/>
          <w:sz w:val="24"/>
          <w:szCs w:val="24"/>
          <w:lang w:eastAsia="ja-JP"/>
        </w:rPr>
        <w:t xml:space="preserve"> </w:t>
      </w:r>
    </w:p>
    <w:p w14:paraId="43C752CC" w14:textId="3591A879" w:rsidR="00330DC5" w:rsidRPr="008434DB" w:rsidRDefault="00330DC5" w:rsidP="00763970">
      <w:pPr>
        <w:spacing w:line="480" w:lineRule="auto"/>
        <w:ind w:firstLineChars="200" w:firstLine="480"/>
        <w:rPr>
          <w:rFonts w:ascii="Times New Roman" w:eastAsia="MS Mincho" w:hAnsi="Times New Roman" w:cs="Times New Roman"/>
          <w:kern w:val="0"/>
          <w:sz w:val="24"/>
          <w:szCs w:val="24"/>
          <w:lang w:eastAsia="ja-JP"/>
        </w:rPr>
      </w:pPr>
      <w:r w:rsidRPr="008434DB">
        <w:rPr>
          <w:rFonts w:ascii="Times New Roman" w:eastAsia="MS Mincho" w:hAnsi="Times New Roman" w:cs="Times New Roman"/>
          <w:kern w:val="0"/>
          <w:sz w:val="24"/>
          <w:szCs w:val="24"/>
          <w:lang w:eastAsia="ja-JP"/>
        </w:rPr>
        <w:lastRenderedPageBreak/>
        <w:t xml:space="preserve">Levels of DA, </w:t>
      </w:r>
      <w:bookmarkStart w:id="4" w:name="_Hlk137037341"/>
      <w:r w:rsidRPr="008434DB">
        <w:rPr>
          <w:rFonts w:ascii="Times New Roman" w:eastAsia="MS Mincho" w:hAnsi="Times New Roman" w:cs="Times New Roman"/>
          <w:kern w:val="0"/>
          <w:sz w:val="24"/>
          <w:szCs w:val="24"/>
          <w:lang w:eastAsia="ja-JP"/>
        </w:rPr>
        <w:t xml:space="preserve">DOPAC, 5-HT, 5-HIAA, </w:t>
      </w:r>
      <w:proofErr w:type="spellStart"/>
      <w:r w:rsidRPr="008434DB">
        <w:rPr>
          <w:rFonts w:ascii="Times New Roman" w:eastAsia="MS Mincho" w:hAnsi="Times New Roman" w:cs="Times New Roman"/>
          <w:kern w:val="0"/>
          <w:sz w:val="24"/>
          <w:szCs w:val="24"/>
          <w:lang w:eastAsia="ja-JP"/>
        </w:rPr>
        <w:t>Trp</w:t>
      </w:r>
      <w:proofErr w:type="spellEnd"/>
      <w:r w:rsidRPr="008434DB">
        <w:rPr>
          <w:rFonts w:ascii="Times New Roman" w:eastAsia="MS Mincho" w:hAnsi="Times New Roman" w:cs="Times New Roman"/>
          <w:kern w:val="0"/>
          <w:sz w:val="24"/>
          <w:szCs w:val="24"/>
          <w:lang w:eastAsia="ja-JP"/>
        </w:rPr>
        <w:t xml:space="preserve">, and 5-HTP </w:t>
      </w:r>
      <w:bookmarkEnd w:id="4"/>
      <w:r w:rsidRPr="008434DB">
        <w:rPr>
          <w:rFonts w:ascii="Times New Roman" w:eastAsia="MS Mincho" w:hAnsi="Times New Roman" w:cs="Times New Roman"/>
          <w:kern w:val="0"/>
          <w:sz w:val="24"/>
          <w:szCs w:val="24"/>
          <w:lang w:eastAsia="ja-JP"/>
        </w:rPr>
        <w:t>in the cortex were determined by the HPLC-FLU method described previously</w:t>
      </w:r>
      <w:r w:rsidRPr="008434DB">
        <w:rPr>
          <w:rFonts w:ascii="Times New Roman" w:eastAsia="MS Mincho" w:hAnsi="Times New Roman" w:cs="Times New Roman"/>
          <w:kern w:val="0"/>
          <w:sz w:val="24"/>
          <w:szCs w:val="24"/>
          <w:lang w:eastAsia="ja-JP"/>
        </w:rPr>
        <w:fldChar w:fldCharType="begin">
          <w:fldData xml:space="preserve">PEVuZE5vdGU+PENpdGU+PEF1dGhvcj5Lb25nPC9BdXRob3I+PFllYXI+MjAyMzwvWWVhcj48UmVj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</w:fldData>
        </w:fldChar>
      </w:r>
      <w:r w:rsidR="00AE62C3">
        <w:rPr>
          <w:rFonts w:ascii="Times New Roman" w:eastAsia="MS Mincho" w:hAnsi="Times New Roman" w:cs="Times New Roman"/>
          <w:kern w:val="0"/>
          <w:sz w:val="24"/>
          <w:szCs w:val="24"/>
          <w:lang w:eastAsia="ja-JP"/>
        </w:rPr>
        <w:instrText xml:space="preserve"> ADDIN EN.CITE </w:instrText>
      </w:r>
      <w:r w:rsidR="00AE62C3">
        <w:rPr>
          <w:rFonts w:ascii="Times New Roman" w:eastAsia="MS Mincho" w:hAnsi="Times New Roman" w:cs="Times New Roman"/>
          <w:kern w:val="0"/>
          <w:sz w:val="24"/>
          <w:szCs w:val="24"/>
          <w:lang w:eastAsia="ja-JP"/>
        </w:rPr>
        <w:fldChar w:fldCharType="begin">
          <w:fldData xml:space="preserve">PEVuZE5vdGU+PENpdGU+PEF1dGhvcj5Lb25nPC9BdXRob3I+PFllYXI+MjAyMzwvWWVhcj48UmVj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</w:fldData>
        </w:fldChar>
      </w:r>
      <w:r w:rsidR="00AE62C3">
        <w:rPr>
          <w:rFonts w:ascii="Times New Roman" w:eastAsia="MS Mincho" w:hAnsi="Times New Roman" w:cs="Times New Roman"/>
          <w:kern w:val="0"/>
          <w:sz w:val="24"/>
          <w:szCs w:val="24"/>
          <w:lang w:eastAsia="ja-JP"/>
        </w:rPr>
        <w:instrText xml:space="preserve"> ADDIN EN.CITE.DATA </w:instrText>
      </w:r>
      <w:r w:rsidR="00AE62C3">
        <w:rPr>
          <w:rFonts w:ascii="Times New Roman" w:eastAsia="MS Mincho" w:hAnsi="Times New Roman" w:cs="Times New Roman"/>
          <w:kern w:val="0"/>
          <w:sz w:val="24"/>
          <w:szCs w:val="24"/>
          <w:lang w:eastAsia="ja-JP"/>
        </w:rPr>
      </w:r>
      <w:r w:rsidR="00AE62C3">
        <w:rPr>
          <w:rFonts w:ascii="Times New Roman" w:eastAsia="MS Mincho" w:hAnsi="Times New Roman" w:cs="Times New Roman"/>
          <w:kern w:val="0"/>
          <w:sz w:val="24"/>
          <w:szCs w:val="24"/>
          <w:lang w:eastAsia="ja-JP"/>
        </w:rPr>
        <w:fldChar w:fldCharType="end"/>
      </w:r>
      <w:r w:rsidRPr="008434DB">
        <w:rPr>
          <w:rFonts w:ascii="Times New Roman" w:eastAsia="MS Mincho" w:hAnsi="Times New Roman" w:cs="Times New Roman"/>
          <w:kern w:val="0"/>
          <w:sz w:val="24"/>
          <w:szCs w:val="24"/>
          <w:lang w:eastAsia="ja-JP"/>
        </w:rPr>
      </w:r>
      <w:r w:rsidRPr="008434DB">
        <w:rPr>
          <w:rFonts w:ascii="Times New Roman" w:eastAsia="MS Mincho" w:hAnsi="Times New Roman" w:cs="Times New Roman"/>
          <w:kern w:val="0"/>
          <w:sz w:val="24"/>
          <w:szCs w:val="24"/>
          <w:lang w:eastAsia="ja-JP"/>
        </w:rPr>
        <w:fldChar w:fldCharType="separate"/>
      </w:r>
      <w:r w:rsidR="00AE62C3" w:rsidRPr="00AE62C3">
        <w:rPr>
          <w:rFonts w:ascii="Times New Roman" w:eastAsia="MS Mincho" w:hAnsi="Times New Roman" w:cs="Times New Roman"/>
          <w:noProof/>
          <w:kern w:val="0"/>
          <w:sz w:val="24"/>
          <w:szCs w:val="24"/>
          <w:vertAlign w:val="superscript"/>
          <w:lang w:eastAsia="ja-JP"/>
        </w:rPr>
        <w:t>[1]</w:t>
      </w:r>
      <w:r w:rsidRPr="008434DB">
        <w:rPr>
          <w:rFonts w:ascii="Times New Roman" w:eastAsia="MS Mincho" w:hAnsi="Times New Roman" w:cs="Times New Roman"/>
          <w:kern w:val="0"/>
          <w:sz w:val="24"/>
          <w:szCs w:val="24"/>
          <w:lang w:eastAsia="ja-JP"/>
        </w:rPr>
        <w:fldChar w:fldCharType="end"/>
      </w:r>
      <w:r w:rsidRPr="008434DB">
        <w:rPr>
          <w:rFonts w:ascii="Times New Roman" w:eastAsia="MS Mincho" w:hAnsi="Times New Roman" w:cs="Times New Roman"/>
          <w:kern w:val="0"/>
          <w:sz w:val="24"/>
          <w:szCs w:val="24"/>
          <w:lang w:eastAsia="ja-JP"/>
        </w:rPr>
        <w:t xml:space="preserve">. Briefly, </w:t>
      </w:r>
      <w:bookmarkStart w:id="5" w:name="_Hlk137046441"/>
      <w:r w:rsidRPr="008434DB">
        <w:rPr>
          <w:rFonts w:ascii="Times New Roman" w:eastAsia="MS Mincho" w:hAnsi="Times New Roman" w:cs="Times New Roman"/>
          <w:kern w:val="0"/>
          <w:sz w:val="24"/>
          <w:szCs w:val="24"/>
          <w:lang w:eastAsia="ja-JP"/>
        </w:rPr>
        <w:t xml:space="preserve">a 50-mg brain sample was homogenized in 450 </w:t>
      </w:r>
      <w:r w:rsidRPr="008434DB">
        <w:rPr>
          <w:rFonts w:ascii="Times New Roman" w:eastAsia="MS Mincho" w:hAnsi="Times New Roman" w:cs="Times New Roman"/>
          <w:kern w:val="0"/>
          <w:sz w:val="24"/>
          <w:szCs w:val="24"/>
          <w:lang w:val="de-DE" w:eastAsia="ja-JP"/>
        </w:rPr>
        <w:t>μ</w:t>
      </w:r>
      <w:r w:rsidRPr="008434DB">
        <w:rPr>
          <w:rFonts w:ascii="Times New Roman" w:eastAsia="MS Mincho" w:hAnsi="Times New Roman" w:cs="Times New Roman"/>
          <w:kern w:val="0"/>
          <w:sz w:val="24"/>
          <w:szCs w:val="24"/>
          <w:lang w:eastAsia="ja-JP"/>
        </w:rPr>
        <w:t>L of precipitant containing 0.35 mol/L perchloric acid and 1.5 mmol/L cysteine in a 1.5-mL tube.</w:t>
      </w:r>
      <w:bookmarkEnd w:id="5"/>
      <w:r w:rsidRPr="008434DB">
        <w:rPr>
          <w:rFonts w:ascii="Times New Roman" w:eastAsia="MS Mincho" w:hAnsi="Times New Roman" w:cs="Times New Roman"/>
          <w:kern w:val="0"/>
          <w:sz w:val="24"/>
          <w:szCs w:val="24"/>
          <w:lang w:eastAsia="ja-JP"/>
        </w:rPr>
        <w:t xml:space="preserve"> The supernatant was obtained by centrifuging at 15000 g for 10 min. The separation of DOPAC, 5-HT, 5-HIAA, </w:t>
      </w:r>
      <w:proofErr w:type="spellStart"/>
      <w:r w:rsidRPr="008434DB">
        <w:rPr>
          <w:rFonts w:ascii="Times New Roman" w:eastAsia="MS Mincho" w:hAnsi="Times New Roman" w:cs="Times New Roman"/>
          <w:kern w:val="0"/>
          <w:sz w:val="24"/>
          <w:szCs w:val="24"/>
          <w:lang w:eastAsia="ja-JP"/>
        </w:rPr>
        <w:t>Trp</w:t>
      </w:r>
      <w:proofErr w:type="spellEnd"/>
      <w:r w:rsidRPr="008434DB">
        <w:rPr>
          <w:rFonts w:ascii="Times New Roman" w:eastAsia="MS Mincho" w:hAnsi="Times New Roman" w:cs="Times New Roman"/>
          <w:kern w:val="0"/>
          <w:sz w:val="24"/>
          <w:szCs w:val="24"/>
          <w:lang w:eastAsia="ja-JP"/>
        </w:rPr>
        <w:t>, and 5-HTP was achieved using a C18 column with a mobile phase consisting of 8% methanol and 92% water (50 mmol/L KH</w:t>
      </w:r>
      <w:r w:rsidRPr="008434DB">
        <w:rPr>
          <w:rFonts w:ascii="Times New Roman" w:eastAsia="MS Mincho" w:hAnsi="Times New Roman" w:cs="Times New Roman"/>
          <w:kern w:val="0"/>
          <w:sz w:val="24"/>
          <w:szCs w:val="24"/>
          <w:vertAlign w:val="subscript"/>
          <w:lang w:eastAsia="ja-JP"/>
        </w:rPr>
        <w:t>2</w:t>
      </w:r>
      <w:r w:rsidRPr="008434DB">
        <w:rPr>
          <w:rFonts w:ascii="Times New Roman" w:eastAsia="MS Mincho" w:hAnsi="Times New Roman" w:cs="Times New Roman"/>
          <w:kern w:val="0"/>
          <w:sz w:val="24"/>
          <w:szCs w:val="24"/>
          <w:lang w:eastAsia="ja-JP"/>
        </w:rPr>
        <w:t>PO</w:t>
      </w:r>
      <w:r w:rsidRPr="008434DB">
        <w:rPr>
          <w:rFonts w:ascii="Times New Roman" w:eastAsia="MS Mincho" w:hAnsi="Times New Roman" w:cs="Times New Roman"/>
          <w:kern w:val="0"/>
          <w:sz w:val="24"/>
          <w:szCs w:val="24"/>
          <w:vertAlign w:val="subscript"/>
          <w:lang w:eastAsia="ja-JP"/>
        </w:rPr>
        <w:t>4</w:t>
      </w:r>
      <w:r w:rsidRPr="008434DB">
        <w:rPr>
          <w:rFonts w:ascii="Times New Roman" w:eastAsia="MS Mincho" w:hAnsi="Times New Roman" w:cs="Times New Roman"/>
          <w:kern w:val="0"/>
          <w:sz w:val="24"/>
          <w:szCs w:val="24"/>
          <w:lang w:eastAsia="ja-JP"/>
        </w:rPr>
        <w:t xml:space="preserve"> and 0.08 mmol/L EDTA). The flow rate was set at 1 mL/min. Fluorescence detection was performed with an excitation wavelength of 290 nm and an emission wavelength of 330 nm. Separation of DA was performed on the C18 column, whose mobile phase consisted of 7% methanol and 93% water (500 mmol/L NaH</w:t>
      </w:r>
      <w:r w:rsidRPr="008434DB">
        <w:rPr>
          <w:rFonts w:ascii="Times New Roman" w:eastAsia="MS Mincho" w:hAnsi="Times New Roman" w:cs="Times New Roman"/>
          <w:kern w:val="0"/>
          <w:sz w:val="24"/>
          <w:szCs w:val="24"/>
          <w:vertAlign w:val="subscript"/>
          <w:lang w:eastAsia="ja-JP"/>
        </w:rPr>
        <w:t>2</w:t>
      </w:r>
      <w:r w:rsidRPr="008434DB">
        <w:rPr>
          <w:rFonts w:ascii="Times New Roman" w:eastAsia="MS Mincho" w:hAnsi="Times New Roman" w:cs="Times New Roman"/>
          <w:kern w:val="0"/>
          <w:sz w:val="24"/>
          <w:szCs w:val="24"/>
          <w:lang w:eastAsia="ja-JP"/>
        </w:rPr>
        <w:t>PO</w:t>
      </w:r>
      <w:r w:rsidRPr="008434DB">
        <w:rPr>
          <w:rFonts w:ascii="Times New Roman" w:eastAsia="MS Mincho" w:hAnsi="Times New Roman" w:cs="Times New Roman"/>
          <w:kern w:val="0"/>
          <w:sz w:val="24"/>
          <w:szCs w:val="24"/>
          <w:vertAlign w:val="subscript"/>
          <w:lang w:eastAsia="ja-JP"/>
        </w:rPr>
        <w:t>4</w:t>
      </w:r>
      <w:r w:rsidRPr="008434DB">
        <w:rPr>
          <w:rFonts w:ascii="Times New Roman" w:eastAsia="MS Mincho" w:hAnsi="Times New Roman" w:cs="Times New Roman"/>
          <w:kern w:val="0"/>
          <w:sz w:val="24"/>
          <w:szCs w:val="24"/>
          <w:lang w:eastAsia="ja-JP"/>
        </w:rPr>
        <w:t xml:space="preserve"> and 0.02 mol/L citric acid). Flow rate was set as 1 mL/min. The excitation wavelength of the fluorescence detector was 290 nm and the emission wavelength was 330 nm. The linear range of DOPAC, 5-HT, 5-HIAA, </w:t>
      </w:r>
      <w:proofErr w:type="spellStart"/>
      <w:r w:rsidRPr="008434DB">
        <w:rPr>
          <w:rFonts w:ascii="Times New Roman" w:eastAsia="MS Mincho" w:hAnsi="Times New Roman" w:cs="Times New Roman"/>
          <w:kern w:val="0"/>
          <w:sz w:val="24"/>
          <w:szCs w:val="24"/>
          <w:lang w:eastAsia="ja-JP"/>
        </w:rPr>
        <w:t>Trp</w:t>
      </w:r>
      <w:proofErr w:type="spellEnd"/>
      <w:r w:rsidRPr="008434DB">
        <w:rPr>
          <w:rFonts w:ascii="Times New Roman" w:eastAsia="MS Mincho" w:hAnsi="Times New Roman" w:cs="Times New Roman"/>
          <w:kern w:val="0"/>
          <w:sz w:val="24"/>
          <w:szCs w:val="24"/>
          <w:lang w:eastAsia="ja-JP"/>
        </w:rPr>
        <w:t>, and 5-HTP was 15.625 to 4000 ng/mL, 31.25 to 8000 ng/mL, 31.25 to 8000 ng/mL, 31.25 to 8000 ng/mL and 31.25 to 8000 ng/mL, respectively.</w:t>
      </w:r>
    </w:p>
    <w:p w14:paraId="6C6ED2AE" w14:textId="0B6A6F08" w:rsidR="00E77E3B" w:rsidRPr="008434DB" w:rsidRDefault="00330DC5" w:rsidP="00763970">
      <w:pPr>
        <w:widowControl/>
        <w:spacing w:line="480" w:lineRule="auto"/>
        <w:ind w:firstLineChars="200" w:firstLine="480"/>
        <w:rPr>
          <w:rFonts w:ascii="Times New Roman" w:eastAsia="MS Mincho" w:hAnsi="Times New Roman" w:cs="Times New Roman"/>
          <w:kern w:val="0"/>
          <w:sz w:val="24"/>
          <w:szCs w:val="24"/>
          <w:lang w:eastAsia="ja-JP"/>
        </w:rPr>
      </w:pPr>
      <w:r w:rsidRPr="00330DC5">
        <w:rPr>
          <w:rFonts w:ascii="Times New Roman" w:eastAsia="MS Mincho" w:hAnsi="Times New Roman" w:cs="Times New Roman"/>
          <w:kern w:val="0"/>
          <w:sz w:val="24"/>
          <w:szCs w:val="24"/>
          <w:lang w:eastAsia="ja-JP"/>
        </w:rPr>
        <w:t xml:space="preserve">Concentrations of HVA in the cortex were detected by the LC-MS method. Briefly, a 100-mg brain sample was homogenized in 200 </w:t>
      </w:r>
      <w:r w:rsidRPr="00330DC5">
        <w:rPr>
          <w:rFonts w:ascii="Times New Roman" w:eastAsia="MS Mincho" w:hAnsi="Times New Roman" w:cs="Times New Roman"/>
          <w:kern w:val="0"/>
          <w:sz w:val="24"/>
          <w:szCs w:val="24"/>
          <w:lang w:val="de-DE" w:eastAsia="ja-JP"/>
        </w:rPr>
        <w:t>μ</w:t>
      </w:r>
      <w:r w:rsidRPr="00330DC5">
        <w:rPr>
          <w:rFonts w:ascii="Times New Roman" w:eastAsia="MS Mincho" w:hAnsi="Times New Roman" w:cs="Times New Roman"/>
          <w:kern w:val="0"/>
          <w:sz w:val="24"/>
          <w:szCs w:val="24"/>
          <w:lang w:eastAsia="ja-JP"/>
        </w:rPr>
        <w:t>L of ultrapure water containing 1.5 mmol/L cysteine in a 2-mL tube. The above tissue homogenates were extracted with ethyl acetate and acidized using 0.01 mol/L HCl, the supernatant was obtained by centrifuging at 15000 g for 10 min. After volatilization, the sample was redissolved with mobile phase (35% methanol and 65% water [0.01% acetic acid]) at a constant flow rate (0.2 mL/min). The internal standard was lidocaine. The analyses [M+</w:t>
      </w:r>
      <w:proofErr w:type="gramStart"/>
      <w:r w:rsidRPr="00330DC5">
        <w:rPr>
          <w:rFonts w:ascii="Times New Roman" w:eastAsia="MS Mincho" w:hAnsi="Times New Roman" w:cs="Times New Roman"/>
          <w:kern w:val="0"/>
          <w:sz w:val="24"/>
          <w:szCs w:val="24"/>
          <w:lang w:eastAsia="ja-JP"/>
        </w:rPr>
        <w:t>H]</w:t>
      </w:r>
      <w:r w:rsidRPr="00330DC5">
        <w:rPr>
          <w:rFonts w:ascii="Times New Roman" w:eastAsia="MS Mincho" w:hAnsi="Times New Roman" w:cs="Times New Roman"/>
          <w:kern w:val="0"/>
          <w:sz w:val="24"/>
          <w:szCs w:val="24"/>
          <w:vertAlign w:val="superscript"/>
          <w:lang w:eastAsia="ja-JP"/>
        </w:rPr>
        <w:t>+</w:t>
      </w:r>
      <w:proofErr w:type="gramEnd"/>
      <w:r w:rsidRPr="00330DC5">
        <w:rPr>
          <w:rFonts w:ascii="Times New Roman" w:eastAsia="MS Mincho" w:hAnsi="Times New Roman" w:cs="Times New Roman"/>
          <w:kern w:val="0"/>
          <w:sz w:val="24"/>
          <w:szCs w:val="24"/>
          <w:vertAlign w:val="superscript"/>
          <w:lang w:eastAsia="ja-JP"/>
        </w:rPr>
        <w:t xml:space="preserve"> </w:t>
      </w:r>
      <w:r w:rsidRPr="00330DC5">
        <w:rPr>
          <w:rFonts w:ascii="Times New Roman" w:eastAsia="MS Mincho" w:hAnsi="Times New Roman" w:cs="Times New Roman"/>
          <w:kern w:val="0"/>
          <w:sz w:val="24"/>
          <w:szCs w:val="24"/>
          <w:lang w:eastAsia="ja-JP"/>
        </w:rPr>
        <w:t xml:space="preserve">were </w:t>
      </w:r>
      <w:r w:rsidRPr="00330DC5">
        <w:rPr>
          <w:rFonts w:ascii="Times New Roman" w:eastAsia="MS Mincho" w:hAnsi="Times New Roman" w:cs="Times New Roman"/>
          <w:kern w:val="0"/>
          <w:sz w:val="24"/>
          <w:szCs w:val="24"/>
          <w:lang w:eastAsia="ja-JP"/>
        </w:rPr>
        <w:lastRenderedPageBreak/>
        <w:t>measured at m/z 181 for HVA and m/z 235 for lidocaine. The linear range of HVA was 39.06 to 10,000 ng/</w:t>
      </w:r>
      <w:proofErr w:type="spellStart"/>
      <w:r w:rsidRPr="00330DC5">
        <w:rPr>
          <w:rFonts w:ascii="Times New Roman" w:eastAsia="MS Mincho" w:hAnsi="Times New Roman" w:cs="Times New Roman"/>
          <w:kern w:val="0"/>
          <w:sz w:val="24"/>
          <w:szCs w:val="24"/>
          <w:lang w:eastAsia="ja-JP"/>
        </w:rPr>
        <w:t>mL.</w:t>
      </w:r>
      <w:proofErr w:type="spellEnd"/>
      <w:r w:rsidRPr="00330DC5">
        <w:rPr>
          <w:rFonts w:ascii="Times New Roman" w:eastAsia="MS Mincho" w:hAnsi="Times New Roman" w:cs="Times New Roman"/>
          <w:kern w:val="0"/>
          <w:sz w:val="24"/>
          <w:szCs w:val="24"/>
          <w:lang w:eastAsia="ja-JP"/>
        </w:rPr>
        <w:t xml:space="preserve"> Lower relative standard deviation (less than 10%) was detected in both inter-day and intra-day. The recoveries of all analyses were larger than 95%.</w:t>
      </w:r>
      <w:bookmarkEnd w:id="3"/>
    </w:p>
    <w:p w14:paraId="38B661F3" w14:textId="77777777" w:rsidR="00330DC5" w:rsidRPr="008434DB" w:rsidRDefault="00330DC5" w:rsidP="00763970">
      <w:pPr>
        <w:spacing w:line="480" w:lineRule="auto"/>
        <w:rPr>
          <w:rFonts w:ascii="Times New Roman" w:eastAsia="MS Mincho" w:hAnsi="Times New Roman" w:cs="Times New Roman"/>
          <w:b/>
          <w:bCs/>
          <w:color w:val="000000"/>
          <w:kern w:val="0"/>
          <w:sz w:val="24"/>
          <w:szCs w:val="24"/>
          <w:lang w:eastAsia="ja-JP"/>
        </w:rPr>
      </w:pPr>
    </w:p>
    <w:p w14:paraId="0679CAFF" w14:textId="48A7D300" w:rsidR="009125D6" w:rsidRPr="00D03E77" w:rsidRDefault="00330DC5" w:rsidP="00763970">
      <w:pPr>
        <w:pStyle w:val="aa"/>
        <w:numPr>
          <w:ilvl w:val="0"/>
          <w:numId w:val="2"/>
        </w:numPr>
        <w:spacing w:line="480" w:lineRule="auto"/>
        <w:ind w:firstLineChars="0"/>
        <w:rPr>
          <w:rFonts w:ascii="Times New Roman" w:hAnsi="Times New Roman" w:cs="Times New Roman"/>
          <w:sz w:val="24"/>
          <w:szCs w:val="24"/>
        </w:rPr>
      </w:pPr>
      <w:r w:rsidRPr="00D03E77">
        <w:rPr>
          <w:rFonts w:ascii="Times New Roman" w:eastAsia="MS Mincho" w:hAnsi="Times New Roman" w:cs="Times New Roman"/>
          <w:b/>
          <w:bCs/>
          <w:color w:val="000000"/>
          <w:kern w:val="0"/>
          <w:sz w:val="24"/>
          <w:szCs w:val="24"/>
          <w:lang w:eastAsia="ja-JP"/>
        </w:rPr>
        <w:t>Determination of SAM in the cortexes of rats and mice</w:t>
      </w:r>
    </w:p>
    <w:p w14:paraId="7280D2C1" w14:textId="4E0DB1E2" w:rsidR="003B0A88" w:rsidRPr="008434DB" w:rsidRDefault="00330DC5" w:rsidP="00763970">
      <w:pPr>
        <w:spacing w:line="480" w:lineRule="auto"/>
        <w:rPr>
          <w:rFonts w:ascii="Times New Roman" w:eastAsia="宋体" w:hAnsi="Times New Roman" w:cs="Times New Roman"/>
          <w:b/>
          <w:bCs/>
          <w:sz w:val="24"/>
          <w:szCs w:val="24"/>
        </w:rPr>
      </w:pPr>
      <w:r w:rsidRPr="008434DB">
        <w:rPr>
          <w:rFonts w:ascii="Times New Roman" w:eastAsia="MS Mincho" w:hAnsi="Times New Roman" w:cs="Times New Roman"/>
          <w:kern w:val="0"/>
          <w:sz w:val="24"/>
          <w:szCs w:val="24"/>
          <w:lang w:eastAsia="ja-JP"/>
        </w:rPr>
        <w:t>Levels of SAM in the cortexes of rats and mice were measured according to the procedure</w:t>
      </w:r>
      <w:r w:rsidRPr="008434DB">
        <w:rPr>
          <w:rFonts w:ascii="Times New Roman" w:eastAsia="MS Mincho" w:hAnsi="Times New Roman" w:cs="Times New Roman"/>
          <w:kern w:val="0"/>
          <w:sz w:val="24"/>
          <w:szCs w:val="24"/>
          <w:lang w:val="de-DE" w:eastAsia="ja-JP"/>
        </w:rPr>
        <w:fldChar w:fldCharType="begin">
          <w:fldData xml:space="preserve">PEVuZE5vdGU+PENpdGU+PEF1dGhvcj5ZYXNzaW48L0F1dGhvcj48WWVhcj4xOTk4PC9ZZWFyPjxS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</w:fldData>
        </w:fldChar>
      </w:r>
      <w:r w:rsidR="00AE62C3" w:rsidRPr="00AE62C3">
        <w:rPr>
          <w:rFonts w:ascii="Times New Roman" w:eastAsia="MS Mincho" w:hAnsi="Times New Roman" w:cs="Times New Roman"/>
          <w:kern w:val="0"/>
          <w:sz w:val="24"/>
          <w:szCs w:val="24"/>
          <w:lang w:eastAsia="ja-JP"/>
        </w:rPr>
        <w:instrText xml:space="preserve"> ADDIN EN.CITE </w:instrText>
      </w:r>
      <w:r w:rsidR="00AE62C3">
        <w:rPr>
          <w:rFonts w:ascii="Times New Roman" w:eastAsia="MS Mincho" w:hAnsi="Times New Roman" w:cs="Times New Roman"/>
          <w:kern w:val="0"/>
          <w:sz w:val="24"/>
          <w:szCs w:val="24"/>
          <w:lang w:val="de-DE" w:eastAsia="ja-JP"/>
        </w:rPr>
        <w:fldChar w:fldCharType="begin">
          <w:fldData xml:space="preserve">PEVuZE5vdGU+PENpdGU+PEF1dGhvcj5ZYXNzaW48L0F1dGhvcj48WWVhcj4xOTk4PC9ZZWFyPjxS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</w:fldData>
        </w:fldChar>
      </w:r>
      <w:r w:rsidR="00AE62C3" w:rsidRPr="00AE62C3">
        <w:rPr>
          <w:rFonts w:ascii="Times New Roman" w:eastAsia="MS Mincho" w:hAnsi="Times New Roman" w:cs="Times New Roman"/>
          <w:kern w:val="0"/>
          <w:sz w:val="24"/>
          <w:szCs w:val="24"/>
          <w:lang w:eastAsia="ja-JP"/>
        </w:rPr>
        <w:instrText xml:space="preserve"> ADDIN EN.CITE.DATA </w:instrText>
      </w:r>
      <w:r w:rsidR="00AE62C3">
        <w:rPr>
          <w:rFonts w:ascii="Times New Roman" w:eastAsia="MS Mincho" w:hAnsi="Times New Roman" w:cs="Times New Roman"/>
          <w:kern w:val="0"/>
          <w:sz w:val="24"/>
          <w:szCs w:val="24"/>
          <w:lang w:val="de-DE" w:eastAsia="ja-JP"/>
        </w:rPr>
      </w:r>
      <w:r w:rsidR="00AE62C3">
        <w:rPr>
          <w:rFonts w:ascii="Times New Roman" w:eastAsia="MS Mincho" w:hAnsi="Times New Roman" w:cs="Times New Roman"/>
          <w:kern w:val="0"/>
          <w:sz w:val="24"/>
          <w:szCs w:val="24"/>
          <w:lang w:val="de-DE" w:eastAsia="ja-JP"/>
        </w:rPr>
        <w:fldChar w:fldCharType="end"/>
      </w:r>
      <w:r w:rsidRPr="008434DB">
        <w:rPr>
          <w:rFonts w:ascii="Times New Roman" w:eastAsia="MS Mincho" w:hAnsi="Times New Roman" w:cs="Times New Roman"/>
          <w:kern w:val="0"/>
          <w:sz w:val="24"/>
          <w:szCs w:val="24"/>
          <w:lang w:val="de-DE" w:eastAsia="ja-JP"/>
        </w:rPr>
      </w:r>
      <w:r w:rsidRPr="008434DB">
        <w:rPr>
          <w:rFonts w:ascii="Times New Roman" w:eastAsia="MS Mincho" w:hAnsi="Times New Roman" w:cs="Times New Roman"/>
          <w:kern w:val="0"/>
          <w:sz w:val="24"/>
          <w:szCs w:val="24"/>
          <w:lang w:val="de-DE" w:eastAsia="ja-JP"/>
        </w:rPr>
        <w:fldChar w:fldCharType="separate"/>
      </w:r>
      <w:r w:rsidR="00AE62C3" w:rsidRPr="00AE62C3">
        <w:rPr>
          <w:rFonts w:ascii="Times New Roman" w:eastAsia="MS Mincho" w:hAnsi="Times New Roman" w:cs="Times New Roman"/>
          <w:noProof/>
          <w:kern w:val="0"/>
          <w:sz w:val="24"/>
          <w:szCs w:val="24"/>
          <w:vertAlign w:val="superscript"/>
          <w:lang w:eastAsia="ja-JP"/>
        </w:rPr>
        <w:t>[2-4]</w:t>
      </w:r>
      <w:r w:rsidRPr="008434DB">
        <w:rPr>
          <w:rFonts w:ascii="Times New Roman" w:eastAsia="MS Mincho" w:hAnsi="Times New Roman" w:cs="Times New Roman"/>
          <w:kern w:val="0"/>
          <w:sz w:val="24"/>
          <w:szCs w:val="24"/>
          <w:lang w:val="de-DE" w:eastAsia="ja-JP"/>
        </w:rPr>
        <w:fldChar w:fldCharType="end"/>
      </w:r>
      <w:r w:rsidRPr="008434DB">
        <w:rPr>
          <w:rFonts w:ascii="Times New Roman" w:eastAsia="MS Mincho" w:hAnsi="Times New Roman" w:cs="Times New Roman"/>
          <w:kern w:val="0"/>
          <w:sz w:val="24"/>
          <w:szCs w:val="24"/>
          <w:lang w:eastAsia="ja-JP"/>
        </w:rPr>
        <w:t xml:space="preserve"> Briefly, a 50-mg brain sample was homogenized in 350 </w:t>
      </w:r>
      <w:r w:rsidRPr="008434DB">
        <w:rPr>
          <w:rFonts w:ascii="Times New Roman" w:eastAsia="MS Mincho" w:hAnsi="Times New Roman" w:cs="Times New Roman"/>
          <w:kern w:val="0"/>
          <w:sz w:val="24"/>
          <w:szCs w:val="24"/>
          <w:lang w:val="de-DE" w:eastAsia="ja-JP"/>
        </w:rPr>
        <w:t>μ</w:t>
      </w:r>
      <w:r w:rsidRPr="008434DB">
        <w:rPr>
          <w:rFonts w:ascii="Times New Roman" w:eastAsia="MS Mincho" w:hAnsi="Times New Roman" w:cs="Times New Roman"/>
          <w:kern w:val="0"/>
          <w:sz w:val="24"/>
          <w:szCs w:val="24"/>
          <w:lang w:eastAsia="ja-JP"/>
        </w:rPr>
        <w:t>L of precipitant containing 0.4 mol/L perchloric acid and 1.5 mmol/L cysteine in a 1.5-mL tube. The supernatant was obtained by centrifuging at 15000 g for 10 min. SAM was separated using a C18 column and a mobile phase of 12.5% acetonitrile and 87.5% water (50 mmol/L NaH</w:t>
      </w:r>
      <w:r w:rsidRPr="008434DB">
        <w:rPr>
          <w:rFonts w:ascii="Times New Roman" w:eastAsia="MS Mincho" w:hAnsi="Times New Roman" w:cs="Times New Roman"/>
          <w:kern w:val="0"/>
          <w:sz w:val="24"/>
          <w:szCs w:val="24"/>
          <w:vertAlign w:val="subscript"/>
          <w:lang w:eastAsia="ja-JP"/>
        </w:rPr>
        <w:t>2</w:t>
      </w:r>
      <w:r w:rsidRPr="008434DB">
        <w:rPr>
          <w:rFonts w:ascii="Times New Roman" w:eastAsia="MS Mincho" w:hAnsi="Times New Roman" w:cs="Times New Roman"/>
          <w:kern w:val="0"/>
          <w:sz w:val="24"/>
          <w:szCs w:val="24"/>
          <w:lang w:eastAsia="ja-JP"/>
        </w:rPr>
        <w:t>PO</w:t>
      </w:r>
      <w:r w:rsidRPr="008434DB">
        <w:rPr>
          <w:rFonts w:ascii="Times New Roman" w:eastAsia="MS Mincho" w:hAnsi="Times New Roman" w:cs="Times New Roman"/>
          <w:kern w:val="0"/>
          <w:sz w:val="24"/>
          <w:szCs w:val="24"/>
          <w:vertAlign w:val="subscript"/>
          <w:lang w:eastAsia="ja-JP"/>
        </w:rPr>
        <w:t>4</w:t>
      </w:r>
      <w:r w:rsidRPr="008434DB">
        <w:rPr>
          <w:rFonts w:ascii="Times New Roman" w:eastAsia="MS Mincho" w:hAnsi="Times New Roman" w:cs="Times New Roman"/>
          <w:kern w:val="0"/>
          <w:sz w:val="24"/>
          <w:szCs w:val="24"/>
          <w:lang w:eastAsia="ja-JP"/>
        </w:rPr>
        <w:t xml:space="preserve">, 10 mmol/L Sodium 1-heptane sulfonate, </w:t>
      </w:r>
      <w:r w:rsidRPr="008434DB">
        <w:rPr>
          <w:rFonts w:ascii="Times New Roman" w:eastAsia="MS Mincho" w:hAnsi="Times New Roman" w:cs="Times New Roman"/>
          <w:i/>
          <w:iCs/>
          <w:kern w:val="0"/>
          <w:sz w:val="24"/>
          <w:szCs w:val="24"/>
          <w:lang w:eastAsia="ja-JP"/>
        </w:rPr>
        <w:t>pH</w:t>
      </w:r>
      <w:r w:rsidRPr="008434DB">
        <w:rPr>
          <w:rFonts w:ascii="Times New Roman" w:eastAsia="MS Mincho" w:hAnsi="Times New Roman" w:cs="Times New Roman"/>
          <w:kern w:val="0"/>
          <w:sz w:val="24"/>
          <w:szCs w:val="24"/>
          <w:lang w:eastAsia="ja-JP"/>
        </w:rPr>
        <w:t xml:space="preserve"> = 4.38) at a flow rate of 1 mL/min with detection at the UV wavelength of 254 nm. The linear range of SAM was 0.3125 to 40 µmol/L.</w:t>
      </w:r>
      <w:bookmarkStart w:id="6" w:name="OLE_LINK34"/>
    </w:p>
    <w:p w14:paraId="6D3868C8" w14:textId="77777777" w:rsidR="003B0A88" w:rsidRPr="008434DB" w:rsidRDefault="003B0A88" w:rsidP="00763970">
      <w:pPr>
        <w:spacing w:line="480" w:lineRule="auto"/>
        <w:rPr>
          <w:rFonts w:ascii="Times New Roman" w:eastAsia="宋体" w:hAnsi="Times New Roman" w:cs="Times New Roman"/>
          <w:b/>
          <w:bCs/>
          <w:sz w:val="24"/>
          <w:szCs w:val="24"/>
        </w:rPr>
      </w:pPr>
    </w:p>
    <w:p w14:paraId="768F77E7" w14:textId="4A621CCA" w:rsidR="003B0A88" w:rsidRPr="00D03E77" w:rsidRDefault="003B0A88" w:rsidP="00763970">
      <w:pPr>
        <w:pStyle w:val="aa"/>
        <w:widowControl/>
        <w:numPr>
          <w:ilvl w:val="0"/>
          <w:numId w:val="2"/>
        </w:numPr>
        <w:snapToGrid w:val="0"/>
        <w:spacing w:line="480" w:lineRule="auto"/>
        <w:ind w:firstLineChars="0"/>
        <w:rPr>
          <w:rFonts w:ascii="Times New Roman" w:eastAsia="MS Mincho" w:hAnsi="Times New Roman" w:cs="Times New Roman"/>
          <w:b/>
          <w:bCs/>
          <w:color w:val="000000"/>
          <w:kern w:val="0"/>
          <w:sz w:val="24"/>
          <w:szCs w:val="24"/>
          <w:lang w:eastAsia="ja-JP"/>
        </w:rPr>
      </w:pPr>
      <w:r w:rsidRPr="00D03E77">
        <w:rPr>
          <w:rFonts w:ascii="Times New Roman" w:eastAsia="MS Mincho" w:hAnsi="Times New Roman" w:cs="Times New Roman"/>
          <w:b/>
          <w:bCs/>
          <w:color w:val="000000"/>
          <w:kern w:val="0"/>
          <w:sz w:val="24"/>
          <w:szCs w:val="24"/>
          <w:lang w:eastAsia="ja-JP"/>
        </w:rPr>
        <w:t>Measurement of COMT activity</w:t>
      </w:r>
    </w:p>
    <w:p w14:paraId="72859885" w14:textId="3A6874B4" w:rsidR="003B0A88" w:rsidRPr="003B0A88" w:rsidRDefault="003B0A88" w:rsidP="00763970">
      <w:pPr>
        <w:widowControl/>
        <w:spacing w:line="480" w:lineRule="auto"/>
        <w:ind w:firstLineChars="200" w:firstLine="480"/>
        <w:rPr>
          <w:rFonts w:ascii="Times New Roman" w:eastAsia="MS Mincho" w:hAnsi="Times New Roman" w:cs="Times New Roman"/>
          <w:kern w:val="0"/>
          <w:sz w:val="24"/>
          <w:szCs w:val="24"/>
          <w:lang w:eastAsia="ja-JP"/>
        </w:rPr>
      </w:pPr>
      <w:r w:rsidRPr="003B0A88">
        <w:rPr>
          <w:rFonts w:ascii="Times New Roman" w:eastAsia="宋体" w:hAnsi="Times New Roman" w:cs="Times New Roman"/>
          <w:kern w:val="0"/>
          <w:sz w:val="24"/>
          <w:szCs w:val="24"/>
          <w:lang w:eastAsia="ja-JP"/>
        </w:rPr>
        <w:t>Preparation of brain homogenates</w:t>
      </w:r>
      <w:bookmarkEnd w:id="6"/>
      <w:r w:rsidRPr="003B0A88">
        <w:rPr>
          <w:rFonts w:ascii="Times New Roman" w:eastAsia="宋体" w:hAnsi="Times New Roman" w:cs="Times New Roman"/>
          <w:kern w:val="0"/>
          <w:sz w:val="24"/>
          <w:szCs w:val="24"/>
          <w:lang w:eastAsia="ja-JP"/>
        </w:rPr>
        <w:t xml:space="preserve"> and the</w:t>
      </w:r>
      <w:r w:rsidRPr="003B0A88">
        <w:rPr>
          <w:rFonts w:ascii="Times New Roman" w:eastAsia="MS Mincho" w:hAnsi="Times New Roman" w:cs="Times New Roman"/>
          <w:kern w:val="0"/>
          <w:sz w:val="24"/>
          <w:szCs w:val="24"/>
          <w:lang w:eastAsia="ja-JP"/>
        </w:rPr>
        <w:t xml:space="preserve"> COMT activity</w:t>
      </w:r>
      <w:r w:rsidRPr="003B0A88">
        <w:rPr>
          <w:rFonts w:ascii="Times New Roman" w:eastAsia="宋体" w:hAnsi="Times New Roman" w:cs="Times New Roman"/>
          <w:kern w:val="0"/>
          <w:sz w:val="24"/>
          <w:szCs w:val="24"/>
          <w:lang w:eastAsia="ja-JP"/>
        </w:rPr>
        <w:t xml:space="preserve"> </w:t>
      </w:r>
      <w:r w:rsidRPr="003B0A88">
        <w:rPr>
          <w:rFonts w:ascii="Times New Roman" w:eastAsia="MS Mincho" w:hAnsi="Times New Roman" w:cs="Times New Roman"/>
          <w:kern w:val="0"/>
          <w:sz w:val="24"/>
          <w:szCs w:val="24"/>
          <w:lang w:eastAsia="ja-JP"/>
        </w:rPr>
        <w:t xml:space="preserve">assay </w:t>
      </w:r>
      <w:r w:rsidRPr="003B0A88">
        <w:rPr>
          <w:rFonts w:ascii="Times New Roman" w:eastAsia="宋体" w:hAnsi="Times New Roman" w:cs="Times New Roman"/>
          <w:kern w:val="0"/>
          <w:sz w:val="24"/>
          <w:szCs w:val="24"/>
          <w:lang w:eastAsia="ja-JP"/>
        </w:rPr>
        <w:t>were prepared according to the previous method</w:t>
      </w:r>
      <w:r w:rsidRPr="003B0A88">
        <w:rPr>
          <w:rFonts w:ascii="Times New Roman" w:eastAsia="宋体" w:hAnsi="Times New Roman" w:cs="Times New Roman"/>
          <w:kern w:val="0"/>
          <w:sz w:val="24"/>
          <w:szCs w:val="24"/>
          <w:lang w:val="de-DE" w:eastAsia="ja-JP"/>
        </w:rPr>
        <w:fldChar w:fldCharType="begin">
          <w:fldData xml:space="preserve">PEVuZE5vdGU+PENpdGU+PEF1dGhvcj5TY2h1bHR6PC9BdXRob3I+PFllYXI+MTk4OTwvWWVhcj48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</w:fldData>
        </w:fldChar>
      </w:r>
      <w:r w:rsidR="00AE62C3" w:rsidRPr="00AE62C3">
        <w:rPr>
          <w:rFonts w:ascii="Times New Roman" w:eastAsia="宋体" w:hAnsi="Times New Roman" w:cs="Times New Roman"/>
          <w:kern w:val="0"/>
          <w:sz w:val="24"/>
          <w:szCs w:val="24"/>
          <w:lang w:eastAsia="ja-JP"/>
        </w:rPr>
        <w:instrText xml:space="preserve"> ADDIN EN.CITE </w:instrText>
      </w:r>
      <w:r w:rsidR="00AE62C3">
        <w:rPr>
          <w:rFonts w:ascii="Times New Roman" w:eastAsia="宋体" w:hAnsi="Times New Roman" w:cs="Times New Roman"/>
          <w:kern w:val="0"/>
          <w:sz w:val="24"/>
          <w:szCs w:val="24"/>
          <w:lang w:val="de-DE" w:eastAsia="ja-JP"/>
        </w:rPr>
        <w:fldChar w:fldCharType="begin">
          <w:fldData xml:space="preserve">PEVuZE5vdGU+PENpdGU+PEF1dGhvcj5TY2h1bHR6PC9BdXRob3I+PFllYXI+MTk4OTwvWWVhcj48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</w:fldData>
        </w:fldChar>
      </w:r>
      <w:r w:rsidR="00AE62C3" w:rsidRPr="00AE62C3">
        <w:rPr>
          <w:rFonts w:ascii="Times New Roman" w:eastAsia="宋体" w:hAnsi="Times New Roman" w:cs="Times New Roman"/>
          <w:kern w:val="0"/>
          <w:sz w:val="24"/>
          <w:szCs w:val="24"/>
          <w:lang w:eastAsia="ja-JP"/>
        </w:rPr>
        <w:instrText xml:space="preserve"> ADDIN EN.CITE.DATA </w:instrText>
      </w:r>
      <w:r w:rsidR="00AE62C3">
        <w:rPr>
          <w:rFonts w:ascii="Times New Roman" w:eastAsia="宋体" w:hAnsi="Times New Roman" w:cs="Times New Roman"/>
          <w:kern w:val="0"/>
          <w:sz w:val="24"/>
          <w:szCs w:val="24"/>
          <w:lang w:val="de-DE" w:eastAsia="ja-JP"/>
        </w:rPr>
      </w:r>
      <w:r w:rsidR="00AE62C3">
        <w:rPr>
          <w:rFonts w:ascii="Times New Roman" w:eastAsia="宋体" w:hAnsi="Times New Roman" w:cs="Times New Roman"/>
          <w:kern w:val="0"/>
          <w:sz w:val="24"/>
          <w:szCs w:val="24"/>
          <w:lang w:val="de-DE" w:eastAsia="ja-JP"/>
        </w:rPr>
        <w:fldChar w:fldCharType="end"/>
      </w:r>
      <w:r w:rsidRPr="003B0A88">
        <w:rPr>
          <w:rFonts w:ascii="Times New Roman" w:eastAsia="宋体" w:hAnsi="Times New Roman" w:cs="Times New Roman"/>
          <w:kern w:val="0"/>
          <w:sz w:val="24"/>
          <w:szCs w:val="24"/>
          <w:lang w:val="de-DE" w:eastAsia="ja-JP"/>
        </w:rPr>
      </w:r>
      <w:r w:rsidRPr="003B0A88">
        <w:rPr>
          <w:rFonts w:ascii="Times New Roman" w:eastAsia="宋体" w:hAnsi="Times New Roman" w:cs="Times New Roman"/>
          <w:kern w:val="0"/>
          <w:sz w:val="24"/>
          <w:szCs w:val="24"/>
          <w:lang w:val="de-DE" w:eastAsia="ja-JP"/>
        </w:rPr>
        <w:fldChar w:fldCharType="separate"/>
      </w:r>
      <w:r w:rsidR="00AE62C3" w:rsidRPr="00AE62C3">
        <w:rPr>
          <w:rFonts w:ascii="Times New Roman" w:eastAsia="宋体" w:hAnsi="Times New Roman" w:cs="Times New Roman"/>
          <w:noProof/>
          <w:kern w:val="0"/>
          <w:sz w:val="24"/>
          <w:szCs w:val="24"/>
          <w:vertAlign w:val="superscript"/>
          <w:lang w:eastAsia="ja-JP"/>
        </w:rPr>
        <w:t>[5, 6]</w:t>
      </w:r>
      <w:r w:rsidRPr="003B0A88">
        <w:rPr>
          <w:rFonts w:ascii="Times New Roman" w:eastAsia="宋体" w:hAnsi="Times New Roman" w:cs="Times New Roman"/>
          <w:kern w:val="0"/>
          <w:sz w:val="24"/>
          <w:szCs w:val="24"/>
          <w:lang w:val="de-DE" w:eastAsia="ja-JP"/>
        </w:rPr>
        <w:fldChar w:fldCharType="end"/>
      </w:r>
      <w:r w:rsidRPr="003B0A88">
        <w:rPr>
          <w:rFonts w:ascii="Times New Roman" w:eastAsia="MS Mincho" w:hAnsi="Times New Roman" w:cs="Times New Roman"/>
          <w:kern w:val="0"/>
          <w:sz w:val="24"/>
          <w:szCs w:val="24"/>
          <w:lang w:eastAsia="ja-JP"/>
        </w:rPr>
        <w:t>. In brief, the brain homogenates were incubated at 37°C in 100 mM phosphate buffer (</w:t>
      </w:r>
      <w:r w:rsidRPr="003B0A88">
        <w:rPr>
          <w:rFonts w:ascii="Times New Roman" w:eastAsia="MS Mincho" w:hAnsi="Times New Roman" w:cs="Times New Roman"/>
          <w:i/>
          <w:iCs/>
          <w:kern w:val="0"/>
          <w:sz w:val="24"/>
          <w:szCs w:val="24"/>
          <w:lang w:eastAsia="ja-JP"/>
        </w:rPr>
        <w:t>pH</w:t>
      </w:r>
      <w:r w:rsidRPr="003B0A88">
        <w:rPr>
          <w:rFonts w:ascii="Times New Roman" w:eastAsia="MS Mincho" w:hAnsi="Times New Roman" w:cs="Times New Roman"/>
          <w:kern w:val="0"/>
          <w:sz w:val="24"/>
          <w:szCs w:val="24"/>
          <w:lang w:eastAsia="ja-JP"/>
        </w:rPr>
        <w:t xml:space="preserve"> 7.4) containing 5 mM MgCl</w:t>
      </w:r>
      <w:r w:rsidRPr="003B0A88">
        <w:rPr>
          <w:rFonts w:ascii="Times New Roman" w:eastAsia="MS Mincho" w:hAnsi="Times New Roman" w:cs="Times New Roman"/>
          <w:kern w:val="0"/>
          <w:sz w:val="24"/>
          <w:szCs w:val="24"/>
          <w:vertAlign w:val="subscript"/>
          <w:lang w:eastAsia="ja-JP"/>
        </w:rPr>
        <w:t>2</w:t>
      </w:r>
      <w:r w:rsidRPr="003B0A88">
        <w:rPr>
          <w:rFonts w:ascii="Times New Roman" w:eastAsia="MS Mincho" w:hAnsi="Times New Roman" w:cs="Times New Roman"/>
          <w:kern w:val="0"/>
          <w:sz w:val="24"/>
          <w:szCs w:val="24"/>
          <w:lang w:eastAsia="ja-JP"/>
        </w:rPr>
        <w:t>, 200 µM SAM, 1mM Pargyline, and 500 µM 3,4-dihydroxybenzoic acid in a volume of 250 µL for 2 h. The reaction was stopped using 100 µl of 2 M perchloric acid and the formation of vanillic acid was measured using an HPLC-UV method</w:t>
      </w:r>
      <w:r w:rsidRPr="003B0A88">
        <w:rPr>
          <w:rFonts w:ascii="Times New Roman" w:eastAsia="MS Mincho" w:hAnsi="Times New Roman" w:cs="Times New Roman"/>
          <w:kern w:val="0"/>
          <w:sz w:val="24"/>
          <w:szCs w:val="24"/>
          <w:lang w:val="de-DE" w:eastAsia="ja-JP"/>
        </w:rPr>
        <w:fldChar w:fldCharType="begin"/>
      </w:r>
      <w:r w:rsidR="00AE62C3" w:rsidRPr="00AE62C3">
        <w:rPr>
          <w:rFonts w:ascii="Times New Roman" w:eastAsia="MS Mincho" w:hAnsi="Times New Roman" w:cs="Times New Roman"/>
          <w:kern w:val="0"/>
          <w:sz w:val="24"/>
          <w:szCs w:val="24"/>
          <w:lang w:eastAsia="ja-JP"/>
        </w:rPr>
        <w:instrText xml:space="preserve"> ADDIN EN.CITE &lt;EndNote&gt;&lt;Cite&gt;&lt;Author&gt;Li&lt;/Author&gt;&lt;Year&gt;2004&lt;/Year&gt;&lt;RecNum&gt;87&lt;/RecNum&gt;&lt;DisplayText&gt;&lt;style face="superscript"&gt;[7]&lt;/style&gt;&lt;/DisplayText&gt;&lt;record&gt;&lt;rec-number&gt;87&lt;/rec-number&gt;&lt;foreign-keys&gt;&lt;key app="EN" db-id="rvvrxdpacv0vzeexwt4p2zert9avwde0e2wt" timestamp="1660914731"&gt;87&lt;/key&gt;&lt;/foreign-keys&gt;&lt;ref-type name="Journal Article"&gt;17&lt;/ref-type&gt;&lt;contributors&gt;&lt;authors&gt;&lt;author&gt;Li, K.&lt;/author&gt;&lt;author&gt;Chen, X.&lt;/author&gt;&lt;author&gt;Jia, Y.&lt;/author&gt;&lt;author&gt;Bi, K.&lt;/author&gt;&lt;/authors&gt;&lt;/contributors&gt;&lt;auth-address&gt;Shenyang Pharmaceutical University, Liaoning Province, PR China. likang229@sohu.com&lt;/auth-address&gt;&lt;titles&gt;&lt;title&gt;Reverse-phase HPLC determination and pharmacokinetic study of vanillic acid in the plasma of rats treated with the traditional Chinese medicinal preparation Di-Gu-Pi decoction&lt;/title&gt;&lt;secondary-title&gt;Yakugaku Zasshi&lt;/secondary-title&gt;&lt;alt-title&gt;Yakugaku zasshi : Journal of the Pharmaceutical Society of Japan&lt;/alt-title&gt;&lt;/titles&gt;&lt;periodical&gt;&lt;full-title&gt;Yakugaku Zasshi&lt;/full-title&gt;&lt;abbr-1&gt;Yakugaku zasshi : Journal of the Pharmaceutical Society of Japan&lt;/abbr-1&gt;&lt;/periodical&gt;&lt;alt-periodical&gt;&lt;full-title&gt;Yakugaku Zasshi&lt;/full-title&gt;&lt;abbr-1&gt;Yakugaku zasshi : Journal of the Pharmaceutical Society of Japan&lt;/abbr-1&gt;&lt;/alt-periodical&gt;&lt;pages&gt;465-8&lt;/pages&gt;&lt;volume&gt;124&lt;/volume&gt;&lt;number&gt;7&lt;/number&gt;&lt;edition&gt;2004/07/06&lt;/edition&gt;&lt;keywords&gt;&lt;keyword&gt;Administration, Oral&lt;/keyword&gt;&lt;keyword&gt;Animals&lt;/keyword&gt;&lt;keyword&gt;Chromatography, High Pressure Liquid/*methods&lt;/keyword&gt;&lt;keyword&gt;Drugs, Chinese Herbal/administration &amp;amp; dosage/chemistry/*pharmacokinetics&lt;/keyword&gt;&lt;keyword&gt;Rats&lt;/keyword&gt;&lt;keyword&gt;Sensitivity and Specificity&lt;/keyword&gt;&lt;keyword&gt;Vanillic Acid/*blood&lt;/keyword&gt;&lt;/keywords&gt;&lt;dates&gt;&lt;year&gt;2004&lt;/year&gt;&lt;pub-dates&gt;&lt;date&gt;Jul&lt;/date&gt;&lt;/pub-dates&gt;&lt;/dates&gt;&lt;isbn&gt;0031-6903 (Print)&amp;#xD;0031-6903&lt;/isbn&gt;&lt;accession-num&gt;15235230&lt;/accession-num&gt;&lt;urls&gt;&lt;/urls&gt;&lt;electronic-resource-num&gt;10.1248/yakushi.124.465&lt;/electronic-resource-num&gt;&lt;remote-database-provider&gt;NLM&lt;/remote-database-provider&gt;&lt;language&gt;eng&lt;/language&gt;&lt;/record&gt;&lt;/Cite&gt;&lt;/EndNote&gt;</w:instrText>
      </w:r>
      <w:r w:rsidRPr="003B0A88">
        <w:rPr>
          <w:rFonts w:ascii="Times New Roman" w:eastAsia="MS Mincho" w:hAnsi="Times New Roman" w:cs="Times New Roman"/>
          <w:kern w:val="0"/>
          <w:sz w:val="24"/>
          <w:szCs w:val="24"/>
          <w:lang w:val="de-DE" w:eastAsia="ja-JP"/>
        </w:rPr>
        <w:fldChar w:fldCharType="separate"/>
      </w:r>
      <w:r w:rsidR="00AE62C3" w:rsidRPr="00AE62C3">
        <w:rPr>
          <w:rFonts w:ascii="Times New Roman" w:eastAsia="MS Mincho" w:hAnsi="Times New Roman" w:cs="Times New Roman"/>
          <w:noProof/>
          <w:kern w:val="0"/>
          <w:sz w:val="24"/>
          <w:szCs w:val="24"/>
          <w:vertAlign w:val="superscript"/>
          <w:lang w:eastAsia="ja-JP"/>
        </w:rPr>
        <w:t>[7]</w:t>
      </w:r>
      <w:r w:rsidRPr="003B0A88">
        <w:rPr>
          <w:rFonts w:ascii="Times New Roman" w:eastAsia="MS Mincho" w:hAnsi="Times New Roman" w:cs="Times New Roman"/>
          <w:kern w:val="0"/>
          <w:sz w:val="24"/>
          <w:szCs w:val="24"/>
          <w:lang w:val="de-DE" w:eastAsia="ja-JP"/>
        </w:rPr>
        <w:fldChar w:fldCharType="end"/>
      </w:r>
      <w:r w:rsidRPr="003B0A88">
        <w:rPr>
          <w:rFonts w:ascii="Times New Roman" w:eastAsia="MS Mincho" w:hAnsi="Times New Roman" w:cs="Times New Roman"/>
          <w:kern w:val="0"/>
          <w:sz w:val="24"/>
          <w:szCs w:val="24"/>
          <w:lang w:eastAsia="ja-JP"/>
        </w:rPr>
        <w:t xml:space="preserve">. </w:t>
      </w:r>
    </w:p>
    <w:p w14:paraId="1CEC8E45" w14:textId="77777777" w:rsidR="00330DC5" w:rsidRPr="008434DB" w:rsidRDefault="00330DC5" w:rsidP="00763970">
      <w:pPr>
        <w:spacing w:line="480" w:lineRule="auto"/>
        <w:rPr>
          <w:rFonts w:ascii="Times New Roman" w:hAnsi="Times New Roman" w:cs="Times New Roman"/>
          <w:sz w:val="24"/>
          <w:szCs w:val="24"/>
        </w:rPr>
      </w:pPr>
    </w:p>
    <w:p w14:paraId="0542FBE6" w14:textId="3FDAB751" w:rsidR="00DA38D3" w:rsidRPr="00D03E77" w:rsidRDefault="000A7395" w:rsidP="00763970">
      <w:pPr>
        <w:pStyle w:val="aa"/>
        <w:numPr>
          <w:ilvl w:val="0"/>
          <w:numId w:val="2"/>
        </w:numPr>
        <w:autoSpaceDE w:val="0"/>
        <w:autoSpaceDN w:val="0"/>
        <w:spacing w:line="480" w:lineRule="auto"/>
        <w:ind w:firstLineChars="0"/>
        <w:rPr>
          <w:rFonts w:ascii="Times New Roman" w:hAnsi="Times New Roman" w:cs="Times New Roman"/>
          <w:sz w:val="24"/>
          <w:szCs w:val="24"/>
        </w:rPr>
      </w:pPr>
      <w:r w:rsidRPr="00D03E77">
        <w:rPr>
          <w:rFonts w:ascii="Times New Roman" w:eastAsia="宋体" w:hAnsi="Times New Roman" w:cs="Times New Roman"/>
          <w:b/>
          <w:bCs/>
          <w:sz w:val="24"/>
          <w:szCs w:val="24"/>
        </w:rPr>
        <w:lastRenderedPageBreak/>
        <w:t xml:space="preserve">Isolation and culture of rat primary cortical astrocytes </w:t>
      </w:r>
    </w:p>
    <w:p w14:paraId="0AE187FF" w14:textId="03E8604D" w:rsidR="005C3187" w:rsidRPr="005C3187" w:rsidRDefault="005C3187" w:rsidP="00763970">
      <w:pPr>
        <w:widowControl/>
        <w:autoSpaceDE w:val="0"/>
        <w:autoSpaceDN w:val="0"/>
        <w:spacing w:line="480" w:lineRule="auto"/>
        <w:ind w:firstLineChars="200" w:firstLine="480"/>
        <w:rPr>
          <w:rFonts w:ascii="Times New Roman" w:eastAsia="MS Mincho" w:hAnsi="Times New Roman" w:cs="Times New Roman"/>
          <w:kern w:val="0"/>
          <w:sz w:val="24"/>
          <w:szCs w:val="24"/>
          <w:lang w:eastAsia="ja-JP"/>
        </w:rPr>
      </w:pPr>
      <w:r w:rsidRPr="005C3187">
        <w:rPr>
          <w:rFonts w:ascii="Times New Roman" w:eastAsia="MS Mincho" w:hAnsi="Times New Roman" w:cs="Times New Roman"/>
          <w:kern w:val="0"/>
          <w:sz w:val="24"/>
          <w:szCs w:val="24"/>
          <w:lang w:eastAsia="ja-JP"/>
        </w:rPr>
        <w:t>The isolation and culture of rat primary cortical astrocytes were operated according to the previously reported</w:t>
      </w:r>
      <w:r w:rsidRPr="005C3187">
        <w:rPr>
          <w:rFonts w:ascii="Times New Roman" w:eastAsia="MS Mincho" w:hAnsi="Times New Roman" w:cs="Times New Roman"/>
          <w:kern w:val="0"/>
          <w:sz w:val="24"/>
          <w:szCs w:val="24"/>
          <w:lang w:val="de-DE" w:eastAsia="ja-JP"/>
        </w:rPr>
        <w:fldChar w:fldCharType="begin">
          <w:fldData xml:space="preserve">PEVuZE5vdGU+PENpdGU+PEF1dGhvcj5Ib25nPC9BdXRob3I+PFllYXI+MjAyMDwvWWVhcj48UmVj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</w:fldData>
        </w:fldChar>
      </w:r>
      <w:r w:rsidR="00AE62C3" w:rsidRPr="00AE62C3">
        <w:rPr>
          <w:rFonts w:ascii="Times New Roman" w:eastAsia="MS Mincho" w:hAnsi="Times New Roman" w:cs="Times New Roman"/>
          <w:kern w:val="0"/>
          <w:sz w:val="24"/>
          <w:szCs w:val="24"/>
          <w:lang w:eastAsia="ja-JP"/>
        </w:rPr>
        <w:instrText xml:space="preserve"> ADDIN EN.CITE </w:instrText>
      </w:r>
      <w:r w:rsidR="00AE62C3">
        <w:rPr>
          <w:rFonts w:ascii="Times New Roman" w:eastAsia="MS Mincho" w:hAnsi="Times New Roman" w:cs="Times New Roman"/>
          <w:kern w:val="0"/>
          <w:sz w:val="24"/>
          <w:szCs w:val="24"/>
          <w:lang w:val="de-DE" w:eastAsia="ja-JP"/>
        </w:rPr>
        <w:fldChar w:fldCharType="begin">
          <w:fldData xml:space="preserve">PEVuZE5vdGU+PENpdGU+PEF1dGhvcj5Ib25nPC9BdXRob3I+PFllYXI+MjAyMDwvWWVhcj48UmVj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</w:fldData>
        </w:fldChar>
      </w:r>
      <w:r w:rsidR="00AE62C3" w:rsidRPr="00AE62C3">
        <w:rPr>
          <w:rFonts w:ascii="Times New Roman" w:eastAsia="MS Mincho" w:hAnsi="Times New Roman" w:cs="Times New Roman"/>
          <w:kern w:val="0"/>
          <w:sz w:val="24"/>
          <w:szCs w:val="24"/>
          <w:lang w:eastAsia="ja-JP"/>
        </w:rPr>
        <w:instrText xml:space="preserve"> ADDIN EN.CITE.DATA </w:instrText>
      </w:r>
      <w:r w:rsidR="00AE62C3">
        <w:rPr>
          <w:rFonts w:ascii="Times New Roman" w:eastAsia="MS Mincho" w:hAnsi="Times New Roman" w:cs="Times New Roman"/>
          <w:kern w:val="0"/>
          <w:sz w:val="24"/>
          <w:szCs w:val="24"/>
          <w:lang w:val="de-DE" w:eastAsia="ja-JP"/>
        </w:rPr>
      </w:r>
      <w:r w:rsidR="00AE62C3">
        <w:rPr>
          <w:rFonts w:ascii="Times New Roman" w:eastAsia="MS Mincho" w:hAnsi="Times New Roman" w:cs="Times New Roman"/>
          <w:kern w:val="0"/>
          <w:sz w:val="24"/>
          <w:szCs w:val="24"/>
          <w:lang w:val="de-DE" w:eastAsia="ja-JP"/>
        </w:rPr>
        <w:fldChar w:fldCharType="end"/>
      </w:r>
      <w:r w:rsidRPr="005C3187">
        <w:rPr>
          <w:rFonts w:ascii="Times New Roman" w:eastAsia="MS Mincho" w:hAnsi="Times New Roman" w:cs="Times New Roman"/>
          <w:kern w:val="0"/>
          <w:sz w:val="24"/>
          <w:szCs w:val="24"/>
          <w:lang w:val="de-DE" w:eastAsia="ja-JP"/>
        </w:rPr>
      </w:r>
      <w:r w:rsidRPr="005C3187">
        <w:rPr>
          <w:rFonts w:ascii="Times New Roman" w:eastAsia="MS Mincho" w:hAnsi="Times New Roman" w:cs="Times New Roman"/>
          <w:kern w:val="0"/>
          <w:sz w:val="24"/>
          <w:szCs w:val="24"/>
          <w:lang w:val="de-DE" w:eastAsia="ja-JP"/>
        </w:rPr>
        <w:fldChar w:fldCharType="separate"/>
      </w:r>
      <w:r w:rsidR="00AE62C3" w:rsidRPr="00AE62C3">
        <w:rPr>
          <w:rFonts w:ascii="Times New Roman" w:eastAsia="MS Mincho" w:hAnsi="Times New Roman" w:cs="Times New Roman"/>
          <w:noProof/>
          <w:kern w:val="0"/>
          <w:sz w:val="24"/>
          <w:szCs w:val="24"/>
          <w:vertAlign w:val="superscript"/>
          <w:lang w:eastAsia="ja-JP"/>
        </w:rPr>
        <w:t>[8, 9]</w:t>
      </w:r>
      <w:r w:rsidRPr="005C3187">
        <w:rPr>
          <w:rFonts w:ascii="Times New Roman" w:eastAsia="MS Mincho" w:hAnsi="Times New Roman" w:cs="Times New Roman"/>
          <w:kern w:val="0"/>
          <w:sz w:val="24"/>
          <w:szCs w:val="24"/>
          <w:lang w:val="de-DE" w:eastAsia="ja-JP"/>
        </w:rPr>
        <w:fldChar w:fldCharType="end"/>
      </w:r>
      <w:r w:rsidRPr="005C3187">
        <w:rPr>
          <w:rFonts w:ascii="Times New Roman" w:eastAsia="MS Mincho" w:hAnsi="Times New Roman" w:cs="Times New Roman"/>
          <w:kern w:val="0"/>
          <w:sz w:val="24"/>
          <w:szCs w:val="24"/>
          <w:lang w:eastAsia="ja-JP"/>
        </w:rPr>
        <w:t>. Briefly, neonatal rat pups (1 day old) were drowned in 75% ethanol. Cerebral cortices were obtained and digested with 0.125% trypsin (Gibco, Rockville, MD, USA). Following homogenizing using pipetting, the cells were obtained using centrifuging and re-suspended in DMEM supplemented with 10% FBS, containing 62.5 µg/mL penicillin and 100 µg/mL streptomycin. Then, the cells were seeded in 25 cm</w:t>
      </w:r>
      <w:r w:rsidRPr="005C3187">
        <w:rPr>
          <w:rFonts w:ascii="Times New Roman" w:eastAsia="MS Mincho" w:hAnsi="Times New Roman" w:cs="Times New Roman"/>
          <w:kern w:val="0"/>
          <w:sz w:val="24"/>
          <w:szCs w:val="24"/>
          <w:vertAlign w:val="superscript"/>
          <w:lang w:eastAsia="ja-JP"/>
        </w:rPr>
        <w:t>2</w:t>
      </w:r>
      <w:r w:rsidRPr="005C3187">
        <w:rPr>
          <w:rFonts w:ascii="Times New Roman" w:eastAsia="MS Mincho" w:hAnsi="Times New Roman" w:cs="Times New Roman"/>
          <w:kern w:val="0"/>
          <w:sz w:val="24"/>
          <w:szCs w:val="24"/>
          <w:lang w:eastAsia="ja-JP"/>
        </w:rPr>
        <w:t xml:space="preserve"> tissue culture flasks and were maintained in a 10% CO</w:t>
      </w:r>
      <w:r w:rsidRPr="005C3187">
        <w:rPr>
          <w:rFonts w:ascii="Times New Roman" w:eastAsia="MS Mincho" w:hAnsi="Times New Roman" w:cs="Times New Roman"/>
          <w:kern w:val="0"/>
          <w:sz w:val="24"/>
          <w:szCs w:val="24"/>
          <w:vertAlign w:val="subscript"/>
          <w:lang w:eastAsia="ja-JP"/>
        </w:rPr>
        <w:t>2</w:t>
      </w:r>
      <w:r w:rsidRPr="005C3187">
        <w:rPr>
          <w:rFonts w:ascii="Times New Roman" w:eastAsia="MS Mincho" w:hAnsi="Times New Roman" w:cs="Times New Roman"/>
          <w:kern w:val="0"/>
          <w:sz w:val="24"/>
          <w:szCs w:val="24"/>
          <w:lang w:eastAsia="ja-JP"/>
        </w:rPr>
        <w:t xml:space="preserve"> incubator at 37℃ for 7-9 days. Non-adherent neurons and microglia were removed via shaking at 200 rpm under 37℃ for 60 min. Adherent cells were </w:t>
      </w:r>
      <w:proofErr w:type="spellStart"/>
      <w:r w:rsidRPr="005C3187">
        <w:rPr>
          <w:rFonts w:ascii="Times New Roman" w:eastAsia="MS Mincho" w:hAnsi="Times New Roman" w:cs="Times New Roman"/>
          <w:kern w:val="0"/>
          <w:sz w:val="24"/>
          <w:szCs w:val="24"/>
          <w:lang w:eastAsia="ja-JP"/>
        </w:rPr>
        <w:t>trypsinized</w:t>
      </w:r>
      <w:proofErr w:type="spellEnd"/>
      <w:r w:rsidRPr="005C3187">
        <w:rPr>
          <w:rFonts w:ascii="Times New Roman" w:eastAsia="MS Mincho" w:hAnsi="Times New Roman" w:cs="Times New Roman"/>
          <w:kern w:val="0"/>
          <w:sz w:val="24"/>
          <w:szCs w:val="24"/>
          <w:lang w:eastAsia="ja-JP"/>
        </w:rPr>
        <w:t xml:space="preserve"> (0.125%) and re-seeded in 12-well plates at a density of 1×10</w:t>
      </w:r>
      <w:r w:rsidRPr="005C3187">
        <w:rPr>
          <w:rFonts w:ascii="Times New Roman" w:eastAsia="MS Mincho" w:hAnsi="Times New Roman" w:cs="Times New Roman"/>
          <w:kern w:val="0"/>
          <w:sz w:val="24"/>
          <w:szCs w:val="24"/>
          <w:vertAlign w:val="superscript"/>
          <w:lang w:eastAsia="ja-JP"/>
        </w:rPr>
        <w:t>6</w:t>
      </w:r>
      <w:r w:rsidRPr="005C3187">
        <w:rPr>
          <w:rFonts w:ascii="Times New Roman" w:eastAsia="MS Mincho" w:hAnsi="Times New Roman" w:cs="Times New Roman"/>
          <w:kern w:val="0"/>
          <w:sz w:val="24"/>
          <w:szCs w:val="24"/>
          <w:lang w:eastAsia="ja-JP"/>
        </w:rPr>
        <w:t xml:space="preserve"> cells in DMEM supplemented with 15% FBS, containing 62.5 µg/mL penicillin and 100 µg/mL streptomycin in 5% CO</w:t>
      </w:r>
      <w:r w:rsidRPr="005C3187">
        <w:rPr>
          <w:rFonts w:ascii="Times New Roman" w:eastAsia="MS Mincho" w:hAnsi="Times New Roman" w:cs="Times New Roman"/>
          <w:kern w:val="0"/>
          <w:sz w:val="24"/>
          <w:szCs w:val="24"/>
          <w:vertAlign w:val="subscript"/>
          <w:lang w:eastAsia="ja-JP"/>
        </w:rPr>
        <w:t>2</w:t>
      </w:r>
      <w:r w:rsidRPr="005C3187">
        <w:rPr>
          <w:rFonts w:ascii="Times New Roman" w:eastAsia="MS Mincho" w:hAnsi="Times New Roman" w:cs="Times New Roman"/>
          <w:kern w:val="0"/>
          <w:sz w:val="24"/>
          <w:szCs w:val="24"/>
          <w:lang w:eastAsia="ja-JP"/>
        </w:rPr>
        <w:t xml:space="preserve"> at 37 °C.</w:t>
      </w:r>
    </w:p>
    <w:p w14:paraId="378219B3" w14:textId="6A167EED" w:rsidR="00582963" w:rsidRPr="00D03E77" w:rsidRDefault="00582963" w:rsidP="00763970">
      <w:pPr>
        <w:pStyle w:val="aa"/>
        <w:numPr>
          <w:ilvl w:val="0"/>
          <w:numId w:val="2"/>
        </w:numPr>
        <w:spacing w:line="480" w:lineRule="auto"/>
        <w:ind w:firstLineChars="0"/>
        <w:rPr>
          <w:rFonts w:ascii="Times New Roman" w:eastAsia="宋体" w:hAnsi="Times New Roman" w:cs="Times New Roman"/>
          <w:b/>
          <w:bCs/>
          <w:sz w:val="24"/>
          <w:szCs w:val="24"/>
        </w:rPr>
      </w:pPr>
      <w:r w:rsidRPr="00D03E77">
        <w:rPr>
          <w:rFonts w:ascii="Times New Roman" w:eastAsia="宋体" w:hAnsi="Times New Roman" w:cs="Times New Roman"/>
          <w:b/>
          <w:bCs/>
          <w:sz w:val="24"/>
          <w:szCs w:val="24"/>
        </w:rPr>
        <w:t>Determination of SAM in U251</w:t>
      </w:r>
      <w:r w:rsidR="00214E33" w:rsidRPr="00D03E77">
        <w:rPr>
          <w:rFonts w:ascii="Times New Roman" w:eastAsia="宋体" w:hAnsi="Times New Roman" w:cs="Times New Roman"/>
          <w:b/>
          <w:bCs/>
          <w:sz w:val="24"/>
          <w:szCs w:val="24"/>
        </w:rPr>
        <w:t xml:space="preserve"> cells</w:t>
      </w:r>
      <w:r w:rsidRPr="00D03E77">
        <w:rPr>
          <w:rFonts w:ascii="Times New Roman" w:eastAsia="宋体" w:hAnsi="Times New Roman" w:cs="Times New Roman"/>
          <w:b/>
          <w:bCs/>
          <w:sz w:val="24"/>
          <w:szCs w:val="24"/>
        </w:rPr>
        <w:t xml:space="preserve">, primary </w:t>
      </w:r>
      <w:r w:rsidR="006166AE" w:rsidRPr="00D03E77">
        <w:rPr>
          <w:rFonts w:ascii="Times New Roman" w:eastAsia="宋体" w:hAnsi="Times New Roman" w:cs="Times New Roman"/>
          <w:b/>
          <w:bCs/>
          <w:sz w:val="24"/>
          <w:szCs w:val="24"/>
        </w:rPr>
        <w:t>rat cortical</w:t>
      </w:r>
      <w:r w:rsidRPr="00D03E77">
        <w:rPr>
          <w:rFonts w:ascii="Times New Roman" w:eastAsia="宋体" w:hAnsi="Times New Roman" w:cs="Times New Roman"/>
          <w:b/>
          <w:bCs/>
          <w:sz w:val="24"/>
          <w:szCs w:val="24"/>
        </w:rPr>
        <w:t xml:space="preserve"> astrocyte, and SH-SY-5Y cells</w:t>
      </w:r>
    </w:p>
    <w:p w14:paraId="197C30A3" w14:textId="3F8897D3" w:rsidR="00F10FCA" w:rsidRDefault="003B0A88" w:rsidP="00763970">
      <w:pPr>
        <w:widowControl/>
        <w:spacing w:line="480" w:lineRule="auto"/>
        <w:ind w:firstLineChars="200" w:firstLine="480"/>
        <w:rPr>
          <w:rFonts w:ascii="Times New Roman" w:eastAsia="MS Mincho" w:hAnsi="Times New Roman" w:cs="Times New Roman"/>
          <w:kern w:val="0"/>
          <w:sz w:val="24"/>
          <w:szCs w:val="24"/>
          <w:lang w:eastAsia="ja-JP"/>
        </w:rPr>
      </w:pPr>
      <w:r w:rsidRPr="003B0A88">
        <w:rPr>
          <w:rFonts w:ascii="Times New Roman" w:eastAsia="MS Mincho" w:hAnsi="Times New Roman" w:cs="Times New Roman"/>
          <w:color w:val="000000"/>
          <w:kern w:val="0"/>
          <w:sz w:val="24"/>
          <w:szCs w:val="24"/>
          <w:lang w:eastAsia="ja-JP"/>
        </w:rPr>
        <w:t xml:space="preserve">Concentrations of SAM in cells were detected by the HPLC-UV method. In brief, 50 µL precipitant (2 mol/L perchloric acid and 6 mmol/L cysteine) were added into 200 µL samples. </w:t>
      </w:r>
      <w:r w:rsidRPr="003B0A88">
        <w:rPr>
          <w:rFonts w:ascii="Times New Roman" w:eastAsia="MS Mincho" w:hAnsi="Times New Roman" w:cs="Times New Roman"/>
          <w:kern w:val="0"/>
          <w:sz w:val="24"/>
          <w:szCs w:val="24"/>
          <w:lang w:eastAsia="ja-JP"/>
        </w:rPr>
        <w:t>The supernatant was obtained by centrifuging at 15000 g for 10 min. The SAM was separated using a C18 column and a mobile phase of 12.5% acetonitrile and 87.5% water (50 mmol/L NaH</w:t>
      </w:r>
      <w:r w:rsidRPr="003B0A88">
        <w:rPr>
          <w:rFonts w:ascii="Times New Roman" w:eastAsia="MS Mincho" w:hAnsi="Times New Roman" w:cs="Times New Roman"/>
          <w:kern w:val="0"/>
          <w:sz w:val="24"/>
          <w:szCs w:val="24"/>
          <w:vertAlign w:val="subscript"/>
          <w:lang w:eastAsia="ja-JP"/>
        </w:rPr>
        <w:t>2</w:t>
      </w:r>
      <w:r w:rsidRPr="003B0A88">
        <w:rPr>
          <w:rFonts w:ascii="Times New Roman" w:eastAsia="MS Mincho" w:hAnsi="Times New Roman" w:cs="Times New Roman"/>
          <w:kern w:val="0"/>
          <w:sz w:val="24"/>
          <w:szCs w:val="24"/>
          <w:lang w:eastAsia="ja-JP"/>
        </w:rPr>
        <w:t>PO</w:t>
      </w:r>
      <w:r w:rsidRPr="003B0A88">
        <w:rPr>
          <w:rFonts w:ascii="Times New Roman" w:eastAsia="MS Mincho" w:hAnsi="Times New Roman" w:cs="Times New Roman"/>
          <w:kern w:val="0"/>
          <w:sz w:val="24"/>
          <w:szCs w:val="24"/>
          <w:vertAlign w:val="subscript"/>
          <w:lang w:eastAsia="ja-JP"/>
        </w:rPr>
        <w:t>4</w:t>
      </w:r>
      <w:r w:rsidRPr="003B0A88">
        <w:rPr>
          <w:rFonts w:ascii="Times New Roman" w:eastAsia="MS Mincho" w:hAnsi="Times New Roman" w:cs="Times New Roman"/>
          <w:kern w:val="0"/>
          <w:sz w:val="24"/>
          <w:szCs w:val="24"/>
          <w:lang w:eastAsia="ja-JP"/>
        </w:rPr>
        <w:t xml:space="preserve">, 10 mmol/L Sodium 1-heptane sulfonate, </w:t>
      </w:r>
      <w:r w:rsidRPr="003B0A88">
        <w:rPr>
          <w:rFonts w:ascii="Times New Roman" w:eastAsia="MS Mincho" w:hAnsi="Times New Roman" w:cs="Times New Roman"/>
          <w:i/>
          <w:iCs/>
          <w:kern w:val="0"/>
          <w:sz w:val="24"/>
          <w:szCs w:val="24"/>
          <w:lang w:eastAsia="ja-JP"/>
        </w:rPr>
        <w:t>pH</w:t>
      </w:r>
      <w:r w:rsidRPr="003B0A88">
        <w:rPr>
          <w:rFonts w:ascii="Times New Roman" w:eastAsia="MS Mincho" w:hAnsi="Times New Roman" w:cs="Times New Roman"/>
          <w:kern w:val="0"/>
          <w:sz w:val="24"/>
          <w:szCs w:val="24"/>
          <w:lang w:eastAsia="ja-JP"/>
        </w:rPr>
        <w:t xml:space="preserve"> = 4.38) at a flow rate of 1 mL/min with detection at the UV wavelength of 254 nm. The linear range of SAM was 0.078125 to 10 µmol/L.</w:t>
      </w:r>
    </w:p>
    <w:p w14:paraId="6AB52EB0" w14:textId="14C080E7" w:rsidR="00F10FCA" w:rsidRPr="00F10FCA" w:rsidRDefault="00F10FCA" w:rsidP="00F10FCA">
      <w:pPr>
        <w:widowControl/>
        <w:jc w:val="left"/>
        <w:rPr>
          <w:rFonts w:ascii="Times New Roman" w:eastAsia="MS Mincho" w:hAnsi="Times New Roman" w:cs="Times New Roman"/>
          <w:kern w:val="0"/>
          <w:sz w:val="24"/>
          <w:szCs w:val="24"/>
          <w:lang w:eastAsia="ja-JP"/>
        </w:rPr>
      </w:pPr>
    </w:p>
    <w:p w14:paraId="01D8AD86" w14:textId="77777777" w:rsidR="00F10FCA" w:rsidRPr="003B0A88" w:rsidRDefault="00F10FCA" w:rsidP="003B0A88">
      <w:pPr>
        <w:widowControl/>
        <w:spacing w:line="360" w:lineRule="auto"/>
        <w:ind w:firstLineChars="200" w:firstLine="480"/>
        <w:rPr>
          <w:rFonts w:ascii="Times New Roman" w:eastAsia="MS Mincho" w:hAnsi="Times New Roman" w:cs="Times New Roman"/>
          <w:color w:val="000000"/>
          <w:kern w:val="0"/>
          <w:sz w:val="24"/>
          <w:szCs w:val="24"/>
          <w:lang w:eastAsia="ja-JP"/>
        </w:rPr>
      </w:pPr>
    </w:p>
    <w:p w14:paraId="6138E04B" w14:textId="17C74752" w:rsidR="00ED7DCD" w:rsidRPr="008434DB" w:rsidRDefault="002A5DB5" w:rsidP="003B5157">
      <w:pPr>
        <w:jc w:val="center"/>
        <w:rPr>
          <w:rFonts w:ascii="Times New Roman" w:eastAsia="宋体" w:hAnsi="Times New Roman" w:cs="Times New Roman"/>
          <w:sz w:val="24"/>
          <w:szCs w:val="24"/>
        </w:rPr>
      </w:pPr>
      <w:bookmarkStart w:id="7" w:name="_Hlk137798816"/>
      <w:bookmarkEnd w:id="0"/>
      <w:r>
        <w:rPr>
          <w:rFonts w:ascii="Times New Roman" w:hAnsi="Times New Roman" w:cs="Times New Roman"/>
          <w:b/>
          <w:bCs/>
          <w:color w:val="000000"/>
          <w:sz w:val="24"/>
          <w:szCs w:val="24"/>
        </w:rPr>
        <w:t xml:space="preserve">Supplemental </w:t>
      </w:r>
      <w:r w:rsidR="005567C6" w:rsidRPr="008434DB">
        <w:rPr>
          <w:rFonts w:ascii="Times New Roman" w:hAnsi="Times New Roman" w:cs="Times New Roman"/>
          <w:b/>
          <w:bCs/>
          <w:color w:val="000000"/>
          <w:sz w:val="24"/>
          <w:szCs w:val="24"/>
        </w:rPr>
        <w:t xml:space="preserve">Table 1. </w:t>
      </w:r>
      <w:r w:rsidR="005567C6" w:rsidRPr="008434DB">
        <w:rPr>
          <w:rFonts w:ascii="Times New Roman" w:hAnsi="Times New Roman" w:cs="Times New Roman"/>
          <w:color w:val="000000"/>
          <w:sz w:val="24"/>
          <w:szCs w:val="24"/>
        </w:rPr>
        <w:t>Chemicals and reagents used in the study</w:t>
      </w:r>
    </w:p>
    <w:tbl>
      <w:tblPr>
        <w:tblStyle w:val="a7"/>
        <w:tblW w:w="9746" w:type="dxa"/>
        <w:tblBorders>
          <w:top w:val="single" w:sz="8" w:space="0" w:color="auto"/>
          <w:left w:val="none" w:sz="0" w:space="0" w:color="auto"/>
          <w:bottom w:val="single" w:sz="8" w:space="0" w:color="auto"/>
          <w:right w:val="none" w:sz="0" w:space="0" w:color="auto"/>
          <w:insideV w:val="none" w:sz="0" w:space="0" w:color="auto"/>
        </w:tblBorders>
        <w:tblLook w:val="04A0" w:firstRow="1" w:lastRow="0" w:firstColumn="1" w:lastColumn="0" w:noHBand="0" w:noVBand="1"/>
      </w:tblPr>
      <w:tblGrid>
        <w:gridCol w:w="4531"/>
        <w:gridCol w:w="5215"/>
      </w:tblGrid>
      <w:tr w:rsidR="00FA0B5B" w:rsidRPr="008434DB" w14:paraId="5A1279D4" w14:textId="77777777" w:rsidTr="003E03DB">
        <w:trPr>
          <w:trHeight w:val="495"/>
        </w:trPr>
        <w:tc>
          <w:tcPr>
            <w:tcW w:w="4531" w:type="dxa"/>
            <w:tcBorders>
              <w:bottom w:val="single" w:sz="4" w:space="0" w:color="auto"/>
            </w:tcBorders>
          </w:tcPr>
          <w:p w14:paraId="7A44D0DF" w14:textId="315D9C68" w:rsidR="00FA0B5B" w:rsidRPr="008434DB" w:rsidRDefault="00FA0B5B" w:rsidP="003B5157">
            <w:pPr>
              <w:jc w:val="center"/>
              <w:rPr>
                <w:rFonts w:ascii="Times New Roman" w:eastAsia="宋体" w:hAnsi="Times New Roman" w:cs="Times New Roman"/>
                <w:sz w:val="24"/>
                <w:szCs w:val="24"/>
              </w:rPr>
            </w:pPr>
            <w:r w:rsidRPr="008434DB">
              <w:rPr>
                <w:rFonts w:ascii="Times New Roman" w:hAnsi="Times New Roman" w:cs="Times New Roman"/>
                <w:color w:val="000000"/>
                <w:sz w:val="24"/>
                <w:szCs w:val="24"/>
              </w:rPr>
              <w:t>Chemicals and reagents</w:t>
            </w:r>
          </w:p>
        </w:tc>
        <w:tc>
          <w:tcPr>
            <w:tcW w:w="5215" w:type="dxa"/>
            <w:tcBorders>
              <w:bottom w:val="single" w:sz="4" w:space="0" w:color="auto"/>
            </w:tcBorders>
          </w:tcPr>
          <w:p w14:paraId="3D0DEB8E" w14:textId="253C721D" w:rsidR="00FA0B5B" w:rsidRPr="008434DB" w:rsidRDefault="00FA0B5B" w:rsidP="003B5157">
            <w:pPr>
              <w:jc w:val="center"/>
              <w:rPr>
                <w:rFonts w:ascii="Times New Roman" w:eastAsia="宋体" w:hAnsi="Times New Roman" w:cs="Times New Roman"/>
                <w:sz w:val="24"/>
                <w:szCs w:val="24"/>
              </w:rPr>
            </w:pPr>
            <w:r w:rsidRPr="008434DB">
              <w:rPr>
                <w:rFonts w:ascii="Times New Roman" w:hAnsi="Times New Roman" w:cs="Times New Roman"/>
                <w:color w:val="000000"/>
                <w:sz w:val="24"/>
                <w:szCs w:val="24"/>
              </w:rPr>
              <w:t>Sources</w:t>
            </w:r>
          </w:p>
        </w:tc>
      </w:tr>
      <w:tr w:rsidR="00FA0B5B" w:rsidRPr="008434DB" w14:paraId="607A53E2" w14:textId="77777777" w:rsidTr="003E03DB">
        <w:trPr>
          <w:trHeight w:val="566"/>
        </w:trPr>
        <w:tc>
          <w:tcPr>
            <w:tcW w:w="4531" w:type="dxa"/>
            <w:tcBorders>
              <w:top w:val="single" w:sz="4" w:space="0" w:color="auto"/>
              <w:bottom w:val="nil"/>
            </w:tcBorders>
          </w:tcPr>
          <w:p w14:paraId="11D8B2A7" w14:textId="310606B6" w:rsidR="00FA0B5B" w:rsidRPr="008434DB" w:rsidRDefault="003E167B" w:rsidP="003B5157">
            <w:pPr>
              <w:jc w:val="center"/>
              <w:rPr>
                <w:rFonts w:ascii="Times New Roman" w:eastAsia="宋体" w:hAnsi="Times New Roman" w:cs="Times New Roman"/>
                <w:sz w:val="24"/>
                <w:szCs w:val="24"/>
              </w:rPr>
            </w:pPr>
            <w:r w:rsidRPr="008434DB">
              <w:rPr>
                <w:rFonts w:ascii="Times New Roman" w:eastAsia="宋体" w:hAnsi="Times New Roman" w:cs="Times New Roman"/>
                <w:sz w:val="24"/>
                <w:szCs w:val="24"/>
              </w:rPr>
              <w:t xml:space="preserve">Venlafaxine </w:t>
            </w:r>
            <w:r w:rsidR="00C27E2B" w:rsidRPr="008434DB">
              <w:rPr>
                <w:rFonts w:ascii="Times New Roman" w:eastAsia="宋体" w:hAnsi="Times New Roman" w:cs="Times New Roman"/>
                <w:sz w:val="24"/>
                <w:szCs w:val="24"/>
              </w:rPr>
              <w:t>h</w:t>
            </w:r>
            <w:r w:rsidRPr="008434DB">
              <w:rPr>
                <w:rFonts w:ascii="Times New Roman" w:eastAsia="宋体" w:hAnsi="Times New Roman" w:cs="Times New Roman"/>
                <w:sz w:val="24"/>
                <w:szCs w:val="24"/>
              </w:rPr>
              <w:t>ydrochloride</w:t>
            </w:r>
          </w:p>
        </w:tc>
        <w:tc>
          <w:tcPr>
            <w:tcW w:w="5215" w:type="dxa"/>
            <w:tcBorders>
              <w:top w:val="single" w:sz="4" w:space="0" w:color="auto"/>
              <w:bottom w:val="nil"/>
            </w:tcBorders>
          </w:tcPr>
          <w:p w14:paraId="414A7514" w14:textId="5183E3BC" w:rsidR="00FA0B5B" w:rsidRPr="008434DB" w:rsidRDefault="003E167B" w:rsidP="003B5157">
            <w:pPr>
              <w:jc w:val="center"/>
              <w:rPr>
                <w:rFonts w:ascii="Times New Roman" w:eastAsia="宋体" w:hAnsi="Times New Roman" w:cs="Times New Roman"/>
                <w:sz w:val="24"/>
                <w:szCs w:val="24"/>
              </w:rPr>
            </w:pPr>
            <w:r w:rsidRPr="008434DB">
              <w:rPr>
                <w:rFonts w:ascii="Times New Roman" w:eastAsia="宋体" w:hAnsi="Times New Roman" w:cs="Times New Roman"/>
                <w:sz w:val="24"/>
                <w:szCs w:val="24"/>
              </w:rPr>
              <w:t>Macklin Biochemical (Shanghai, China)</w:t>
            </w:r>
          </w:p>
        </w:tc>
      </w:tr>
      <w:tr w:rsidR="003E167B" w:rsidRPr="008434DB" w14:paraId="4579154C" w14:textId="77777777" w:rsidTr="003E03DB">
        <w:trPr>
          <w:trHeight w:val="495"/>
        </w:trPr>
        <w:tc>
          <w:tcPr>
            <w:tcW w:w="4531" w:type="dxa"/>
            <w:tcBorders>
              <w:top w:val="nil"/>
              <w:bottom w:val="nil"/>
            </w:tcBorders>
          </w:tcPr>
          <w:p w14:paraId="4FF0FA37" w14:textId="1263DD46" w:rsidR="003E167B" w:rsidRPr="008434DB" w:rsidRDefault="003E167B" w:rsidP="003B5157">
            <w:pPr>
              <w:jc w:val="center"/>
              <w:rPr>
                <w:rFonts w:ascii="Times New Roman" w:eastAsia="宋体" w:hAnsi="Times New Roman" w:cs="Times New Roman"/>
                <w:sz w:val="24"/>
                <w:szCs w:val="24"/>
              </w:rPr>
            </w:pPr>
            <w:r w:rsidRPr="008434DB">
              <w:rPr>
                <w:rFonts w:ascii="Times New Roman" w:eastAsia="宋体" w:hAnsi="Times New Roman" w:cs="Times New Roman"/>
                <w:sz w:val="24"/>
                <w:szCs w:val="24"/>
              </w:rPr>
              <w:t>Dopamine hydrochloride</w:t>
            </w:r>
          </w:p>
        </w:tc>
        <w:tc>
          <w:tcPr>
            <w:tcW w:w="5215" w:type="dxa"/>
            <w:tcBorders>
              <w:top w:val="nil"/>
              <w:bottom w:val="nil"/>
            </w:tcBorders>
          </w:tcPr>
          <w:p w14:paraId="6ABBE625" w14:textId="2F19BDE8" w:rsidR="003E167B" w:rsidRPr="008434DB" w:rsidRDefault="003E167B" w:rsidP="003B5157">
            <w:pPr>
              <w:jc w:val="center"/>
              <w:rPr>
                <w:rFonts w:ascii="Times New Roman" w:eastAsia="宋体" w:hAnsi="Times New Roman" w:cs="Times New Roman"/>
                <w:sz w:val="24"/>
                <w:szCs w:val="24"/>
              </w:rPr>
            </w:pPr>
            <w:r w:rsidRPr="008434DB">
              <w:rPr>
                <w:rFonts w:ascii="Times New Roman" w:eastAsia="宋体" w:hAnsi="Times New Roman" w:cs="Times New Roman"/>
                <w:sz w:val="24"/>
                <w:szCs w:val="24"/>
              </w:rPr>
              <w:t>Macklin Biochemical (Shanghai, China)</w:t>
            </w:r>
          </w:p>
        </w:tc>
      </w:tr>
      <w:tr w:rsidR="003E167B" w:rsidRPr="008434DB" w14:paraId="6D48780F" w14:textId="77777777" w:rsidTr="003E03DB">
        <w:trPr>
          <w:trHeight w:val="495"/>
        </w:trPr>
        <w:tc>
          <w:tcPr>
            <w:tcW w:w="4531" w:type="dxa"/>
            <w:tcBorders>
              <w:top w:val="nil"/>
              <w:bottom w:val="nil"/>
            </w:tcBorders>
          </w:tcPr>
          <w:p w14:paraId="5132E81D" w14:textId="0C39DA4F" w:rsidR="003E167B" w:rsidRPr="008434DB" w:rsidRDefault="003E167B" w:rsidP="003B5157">
            <w:pPr>
              <w:jc w:val="center"/>
              <w:rPr>
                <w:rFonts w:ascii="Times New Roman" w:eastAsia="宋体" w:hAnsi="Times New Roman" w:cs="Times New Roman"/>
                <w:sz w:val="24"/>
                <w:szCs w:val="24"/>
              </w:rPr>
            </w:pPr>
            <w:r w:rsidRPr="008434DB">
              <w:rPr>
                <w:rFonts w:ascii="Times New Roman" w:eastAsia="宋体" w:hAnsi="Times New Roman" w:cs="Times New Roman"/>
                <w:sz w:val="24"/>
                <w:szCs w:val="24"/>
              </w:rPr>
              <w:t>3,4-Dihydroxyphenylacetic acid (DOPAC)</w:t>
            </w:r>
          </w:p>
        </w:tc>
        <w:tc>
          <w:tcPr>
            <w:tcW w:w="5215" w:type="dxa"/>
            <w:tcBorders>
              <w:top w:val="nil"/>
              <w:bottom w:val="nil"/>
            </w:tcBorders>
          </w:tcPr>
          <w:p w14:paraId="28FF82C5" w14:textId="54B7BD2E" w:rsidR="003E167B" w:rsidRPr="008434DB" w:rsidRDefault="003E167B" w:rsidP="003B5157">
            <w:pPr>
              <w:jc w:val="center"/>
              <w:rPr>
                <w:rFonts w:ascii="Times New Roman" w:eastAsia="宋体" w:hAnsi="Times New Roman" w:cs="Times New Roman"/>
                <w:sz w:val="24"/>
                <w:szCs w:val="24"/>
              </w:rPr>
            </w:pPr>
            <w:r w:rsidRPr="008434DB">
              <w:rPr>
                <w:rFonts w:ascii="Times New Roman" w:eastAsia="宋体" w:hAnsi="Times New Roman" w:cs="Times New Roman"/>
                <w:sz w:val="24"/>
                <w:szCs w:val="24"/>
              </w:rPr>
              <w:t>Macklin Biochemical (Shanghai, China)</w:t>
            </w:r>
          </w:p>
        </w:tc>
      </w:tr>
      <w:tr w:rsidR="003E167B" w:rsidRPr="008434DB" w14:paraId="4584F045" w14:textId="77777777" w:rsidTr="003E03DB">
        <w:trPr>
          <w:trHeight w:val="495"/>
        </w:trPr>
        <w:tc>
          <w:tcPr>
            <w:tcW w:w="4531" w:type="dxa"/>
            <w:tcBorders>
              <w:top w:val="nil"/>
              <w:bottom w:val="nil"/>
            </w:tcBorders>
          </w:tcPr>
          <w:p w14:paraId="1032D602" w14:textId="62E0A00F" w:rsidR="003E167B" w:rsidRPr="008434DB" w:rsidRDefault="003E167B" w:rsidP="003B5157">
            <w:pPr>
              <w:jc w:val="center"/>
              <w:rPr>
                <w:rFonts w:ascii="Times New Roman" w:eastAsia="宋体" w:hAnsi="Times New Roman" w:cs="Times New Roman"/>
                <w:sz w:val="24"/>
                <w:szCs w:val="24"/>
              </w:rPr>
            </w:pPr>
            <w:proofErr w:type="spellStart"/>
            <w:r w:rsidRPr="008434DB">
              <w:rPr>
                <w:rFonts w:ascii="Times New Roman" w:eastAsia="宋体" w:hAnsi="Times New Roman" w:cs="Times New Roman"/>
                <w:sz w:val="24"/>
                <w:szCs w:val="24"/>
              </w:rPr>
              <w:t>Homovanillic</w:t>
            </w:r>
            <w:proofErr w:type="spellEnd"/>
            <w:r w:rsidRPr="008434DB">
              <w:rPr>
                <w:rFonts w:ascii="Times New Roman" w:eastAsia="宋体" w:hAnsi="Times New Roman" w:cs="Times New Roman"/>
                <w:sz w:val="24"/>
                <w:szCs w:val="24"/>
              </w:rPr>
              <w:t xml:space="preserve"> acid (HVA)</w:t>
            </w:r>
          </w:p>
        </w:tc>
        <w:tc>
          <w:tcPr>
            <w:tcW w:w="5215" w:type="dxa"/>
            <w:tcBorders>
              <w:top w:val="nil"/>
              <w:bottom w:val="nil"/>
            </w:tcBorders>
          </w:tcPr>
          <w:p w14:paraId="0948B643" w14:textId="2D46C71F" w:rsidR="003E167B" w:rsidRPr="008434DB" w:rsidRDefault="003E167B" w:rsidP="003B5157">
            <w:pPr>
              <w:jc w:val="center"/>
              <w:rPr>
                <w:rFonts w:ascii="Times New Roman" w:eastAsia="宋体" w:hAnsi="Times New Roman" w:cs="Times New Roman"/>
                <w:sz w:val="24"/>
                <w:szCs w:val="24"/>
              </w:rPr>
            </w:pPr>
            <w:r w:rsidRPr="008434DB">
              <w:rPr>
                <w:rFonts w:ascii="Times New Roman" w:eastAsia="宋体" w:hAnsi="Times New Roman" w:cs="Times New Roman"/>
                <w:sz w:val="24"/>
                <w:szCs w:val="24"/>
              </w:rPr>
              <w:t>Aladdin (Shanghai, China)</w:t>
            </w:r>
          </w:p>
        </w:tc>
      </w:tr>
      <w:tr w:rsidR="003E167B" w:rsidRPr="008434DB" w14:paraId="7B255609" w14:textId="77777777" w:rsidTr="003E03DB">
        <w:trPr>
          <w:trHeight w:val="495"/>
        </w:trPr>
        <w:tc>
          <w:tcPr>
            <w:tcW w:w="4531" w:type="dxa"/>
            <w:tcBorders>
              <w:top w:val="nil"/>
              <w:bottom w:val="nil"/>
            </w:tcBorders>
          </w:tcPr>
          <w:p w14:paraId="18026F4B" w14:textId="40234465" w:rsidR="003E167B" w:rsidRPr="008434DB" w:rsidRDefault="003E167B" w:rsidP="003B5157">
            <w:pPr>
              <w:jc w:val="center"/>
              <w:rPr>
                <w:rFonts w:ascii="Times New Roman" w:eastAsia="宋体" w:hAnsi="Times New Roman" w:cs="Times New Roman"/>
                <w:sz w:val="24"/>
                <w:szCs w:val="24"/>
              </w:rPr>
            </w:pPr>
            <w:r w:rsidRPr="008434DB">
              <w:rPr>
                <w:rFonts w:ascii="Times New Roman" w:eastAsia="宋体" w:hAnsi="Times New Roman" w:cs="Times New Roman"/>
                <w:sz w:val="24"/>
                <w:szCs w:val="24"/>
              </w:rPr>
              <w:t>Serotonin hydrochloride</w:t>
            </w:r>
          </w:p>
        </w:tc>
        <w:tc>
          <w:tcPr>
            <w:tcW w:w="5215" w:type="dxa"/>
            <w:tcBorders>
              <w:top w:val="nil"/>
              <w:bottom w:val="nil"/>
            </w:tcBorders>
          </w:tcPr>
          <w:p w14:paraId="30745D20" w14:textId="554A7356" w:rsidR="003E167B" w:rsidRPr="008434DB" w:rsidRDefault="003E167B" w:rsidP="003B5157">
            <w:pPr>
              <w:jc w:val="center"/>
              <w:rPr>
                <w:rFonts w:ascii="Times New Roman" w:eastAsia="宋体" w:hAnsi="Times New Roman" w:cs="Times New Roman"/>
                <w:sz w:val="24"/>
                <w:szCs w:val="24"/>
              </w:rPr>
            </w:pPr>
            <w:r w:rsidRPr="008434DB">
              <w:rPr>
                <w:rFonts w:ascii="Times New Roman" w:eastAsia="宋体" w:hAnsi="Times New Roman" w:cs="Times New Roman"/>
                <w:sz w:val="24"/>
                <w:szCs w:val="24"/>
              </w:rPr>
              <w:t xml:space="preserve">Alfa </w:t>
            </w:r>
            <w:proofErr w:type="spellStart"/>
            <w:r w:rsidRPr="008434DB">
              <w:rPr>
                <w:rFonts w:ascii="Times New Roman" w:eastAsia="宋体" w:hAnsi="Times New Roman" w:cs="Times New Roman"/>
                <w:sz w:val="24"/>
                <w:szCs w:val="24"/>
              </w:rPr>
              <w:t>Aesar</w:t>
            </w:r>
            <w:proofErr w:type="spellEnd"/>
            <w:r w:rsidRPr="008434DB">
              <w:rPr>
                <w:rFonts w:ascii="Times New Roman" w:eastAsia="宋体" w:hAnsi="Times New Roman" w:cs="Times New Roman"/>
                <w:sz w:val="24"/>
                <w:szCs w:val="24"/>
              </w:rPr>
              <w:t xml:space="preserve"> (Beijing, China)</w:t>
            </w:r>
          </w:p>
        </w:tc>
      </w:tr>
      <w:tr w:rsidR="003E167B" w:rsidRPr="008434DB" w14:paraId="691C39D2" w14:textId="77777777" w:rsidTr="003E03DB">
        <w:trPr>
          <w:trHeight w:val="495"/>
        </w:trPr>
        <w:tc>
          <w:tcPr>
            <w:tcW w:w="4531" w:type="dxa"/>
            <w:tcBorders>
              <w:top w:val="nil"/>
              <w:bottom w:val="nil"/>
            </w:tcBorders>
          </w:tcPr>
          <w:p w14:paraId="62628710" w14:textId="36CD362D" w:rsidR="003E167B" w:rsidRPr="008434DB" w:rsidRDefault="00CE6887" w:rsidP="003B5157">
            <w:pPr>
              <w:jc w:val="center"/>
              <w:rPr>
                <w:rFonts w:ascii="Times New Roman" w:eastAsia="宋体" w:hAnsi="Times New Roman" w:cs="Times New Roman"/>
                <w:sz w:val="24"/>
                <w:szCs w:val="24"/>
              </w:rPr>
            </w:pPr>
            <w:r w:rsidRPr="008434DB">
              <w:rPr>
                <w:rFonts w:ascii="Times New Roman" w:eastAsia="宋体" w:hAnsi="Times New Roman" w:cs="Times New Roman"/>
                <w:sz w:val="24"/>
                <w:szCs w:val="24"/>
              </w:rPr>
              <w:t>5-hydroxyindoleacetic acid (5-HIAA)</w:t>
            </w:r>
          </w:p>
        </w:tc>
        <w:tc>
          <w:tcPr>
            <w:tcW w:w="5215" w:type="dxa"/>
            <w:tcBorders>
              <w:top w:val="nil"/>
              <w:bottom w:val="nil"/>
            </w:tcBorders>
          </w:tcPr>
          <w:p w14:paraId="78E44AF3" w14:textId="53E9E37C" w:rsidR="003E167B" w:rsidRPr="008434DB" w:rsidRDefault="003E167B" w:rsidP="003B5157">
            <w:pPr>
              <w:jc w:val="center"/>
              <w:rPr>
                <w:rFonts w:ascii="Times New Roman" w:eastAsia="宋体" w:hAnsi="Times New Roman" w:cs="Times New Roman"/>
                <w:sz w:val="24"/>
                <w:szCs w:val="24"/>
              </w:rPr>
            </w:pPr>
            <w:proofErr w:type="spellStart"/>
            <w:r w:rsidRPr="008434DB">
              <w:rPr>
                <w:rFonts w:ascii="Times New Roman" w:eastAsia="宋体" w:hAnsi="Times New Roman" w:cs="Times New Roman"/>
                <w:sz w:val="24"/>
                <w:szCs w:val="24"/>
              </w:rPr>
              <w:t>Acros</w:t>
            </w:r>
            <w:proofErr w:type="spellEnd"/>
            <w:r w:rsidRPr="008434DB">
              <w:rPr>
                <w:rFonts w:ascii="Times New Roman" w:eastAsia="宋体" w:hAnsi="Times New Roman" w:cs="Times New Roman"/>
                <w:sz w:val="24"/>
                <w:szCs w:val="24"/>
              </w:rPr>
              <w:t xml:space="preserve"> Organics </w:t>
            </w:r>
            <w:r w:rsidR="00CE6887" w:rsidRPr="008434DB">
              <w:rPr>
                <w:rFonts w:ascii="Times New Roman" w:eastAsia="宋体" w:hAnsi="Times New Roman" w:cs="Times New Roman"/>
                <w:sz w:val="24"/>
                <w:szCs w:val="24"/>
              </w:rPr>
              <w:t>(China)</w:t>
            </w:r>
          </w:p>
        </w:tc>
      </w:tr>
      <w:tr w:rsidR="003E167B" w:rsidRPr="008434DB" w14:paraId="742EA371" w14:textId="77777777" w:rsidTr="003E03DB">
        <w:trPr>
          <w:trHeight w:val="495"/>
        </w:trPr>
        <w:tc>
          <w:tcPr>
            <w:tcW w:w="4531" w:type="dxa"/>
            <w:tcBorders>
              <w:top w:val="nil"/>
              <w:bottom w:val="nil"/>
            </w:tcBorders>
          </w:tcPr>
          <w:p w14:paraId="7AE31CB4" w14:textId="50504C83" w:rsidR="003E167B" w:rsidRPr="008434DB" w:rsidRDefault="00CE6887" w:rsidP="003B5157">
            <w:pPr>
              <w:jc w:val="center"/>
              <w:rPr>
                <w:rFonts w:ascii="Times New Roman" w:eastAsia="宋体" w:hAnsi="Times New Roman" w:cs="Times New Roman"/>
                <w:sz w:val="24"/>
                <w:szCs w:val="24"/>
              </w:rPr>
            </w:pPr>
            <w:r w:rsidRPr="008434DB">
              <w:rPr>
                <w:rFonts w:ascii="Times New Roman" w:eastAsia="宋体" w:hAnsi="Times New Roman" w:cs="Times New Roman"/>
                <w:sz w:val="24"/>
                <w:szCs w:val="24"/>
              </w:rPr>
              <w:t>5-hydroxytryptophan (5-HTP)</w:t>
            </w:r>
          </w:p>
        </w:tc>
        <w:tc>
          <w:tcPr>
            <w:tcW w:w="5215" w:type="dxa"/>
            <w:tcBorders>
              <w:top w:val="nil"/>
              <w:bottom w:val="nil"/>
            </w:tcBorders>
          </w:tcPr>
          <w:p w14:paraId="75D12969" w14:textId="142CC13A" w:rsidR="003E167B" w:rsidRPr="008434DB" w:rsidRDefault="00CE6887" w:rsidP="003B5157">
            <w:pPr>
              <w:jc w:val="center"/>
              <w:rPr>
                <w:rFonts w:ascii="Times New Roman" w:eastAsia="宋体" w:hAnsi="Times New Roman" w:cs="Times New Roman"/>
                <w:sz w:val="24"/>
                <w:szCs w:val="24"/>
              </w:rPr>
            </w:pPr>
            <w:r w:rsidRPr="008434DB">
              <w:rPr>
                <w:rFonts w:ascii="Times New Roman" w:eastAsia="宋体" w:hAnsi="Times New Roman" w:cs="Times New Roman"/>
                <w:sz w:val="24"/>
                <w:szCs w:val="24"/>
              </w:rPr>
              <w:t>Adamas-beta (Shanghai, China)</w:t>
            </w:r>
          </w:p>
        </w:tc>
      </w:tr>
      <w:tr w:rsidR="00CE6887" w:rsidRPr="008434DB" w14:paraId="74CFF1C4" w14:textId="77777777" w:rsidTr="003E03DB">
        <w:trPr>
          <w:trHeight w:val="495"/>
        </w:trPr>
        <w:tc>
          <w:tcPr>
            <w:tcW w:w="4531" w:type="dxa"/>
            <w:tcBorders>
              <w:top w:val="nil"/>
              <w:bottom w:val="nil"/>
            </w:tcBorders>
          </w:tcPr>
          <w:p w14:paraId="475E9BE3" w14:textId="764C4A48" w:rsidR="00CE6887" w:rsidRPr="008434DB" w:rsidRDefault="00CE6887" w:rsidP="003B5157">
            <w:pPr>
              <w:jc w:val="center"/>
              <w:rPr>
                <w:rFonts w:ascii="Times New Roman" w:eastAsia="宋体" w:hAnsi="Times New Roman" w:cs="Times New Roman"/>
                <w:sz w:val="24"/>
                <w:szCs w:val="24"/>
              </w:rPr>
            </w:pPr>
            <w:r w:rsidRPr="008434DB">
              <w:rPr>
                <w:rFonts w:ascii="Times New Roman" w:eastAsia="宋体" w:hAnsi="Times New Roman" w:cs="Times New Roman"/>
                <w:sz w:val="24"/>
                <w:szCs w:val="24"/>
              </w:rPr>
              <w:t>4-Hydroxy-3-methoxy benzoic acid (VA)</w:t>
            </w:r>
          </w:p>
        </w:tc>
        <w:tc>
          <w:tcPr>
            <w:tcW w:w="5215" w:type="dxa"/>
            <w:tcBorders>
              <w:top w:val="nil"/>
              <w:bottom w:val="nil"/>
            </w:tcBorders>
          </w:tcPr>
          <w:p w14:paraId="138F201F" w14:textId="17993979" w:rsidR="00CE6887" w:rsidRPr="008434DB" w:rsidRDefault="00CE6887" w:rsidP="003B5157">
            <w:pPr>
              <w:jc w:val="center"/>
              <w:rPr>
                <w:rFonts w:ascii="Times New Roman" w:eastAsia="宋体" w:hAnsi="Times New Roman" w:cs="Times New Roman"/>
                <w:sz w:val="24"/>
                <w:szCs w:val="24"/>
              </w:rPr>
            </w:pPr>
            <w:r w:rsidRPr="008434DB">
              <w:rPr>
                <w:rFonts w:ascii="Times New Roman" w:eastAsia="宋体" w:hAnsi="Times New Roman" w:cs="Times New Roman"/>
                <w:sz w:val="24"/>
                <w:szCs w:val="24"/>
              </w:rPr>
              <w:t>Aladdin (Shanghai, China)</w:t>
            </w:r>
          </w:p>
        </w:tc>
      </w:tr>
      <w:tr w:rsidR="00CA6CFB" w:rsidRPr="008434DB" w14:paraId="2AA358B0" w14:textId="77777777" w:rsidTr="003E03DB">
        <w:trPr>
          <w:trHeight w:val="495"/>
        </w:trPr>
        <w:tc>
          <w:tcPr>
            <w:tcW w:w="4531" w:type="dxa"/>
            <w:tcBorders>
              <w:top w:val="nil"/>
              <w:bottom w:val="nil"/>
            </w:tcBorders>
          </w:tcPr>
          <w:p w14:paraId="6442B2B4" w14:textId="7FA5902F" w:rsidR="00CA6CFB" w:rsidRPr="008434DB" w:rsidRDefault="00AA6E17" w:rsidP="003B5157">
            <w:pPr>
              <w:jc w:val="center"/>
              <w:rPr>
                <w:rFonts w:ascii="Times New Roman" w:eastAsia="宋体" w:hAnsi="Times New Roman" w:cs="Times New Roman"/>
                <w:sz w:val="24"/>
                <w:szCs w:val="24"/>
              </w:rPr>
            </w:pPr>
            <w:r w:rsidRPr="008434DB">
              <w:rPr>
                <w:rFonts w:ascii="Times New Roman" w:eastAsia="宋体" w:hAnsi="Times New Roman" w:cs="Times New Roman"/>
                <w:sz w:val="24"/>
                <w:szCs w:val="24"/>
              </w:rPr>
              <w:t>S-(5′-Adenosyl)-L-methionine chloride dihydrochloride</w:t>
            </w:r>
          </w:p>
        </w:tc>
        <w:tc>
          <w:tcPr>
            <w:tcW w:w="5215" w:type="dxa"/>
            <w:tcBorders>
              <w:top w:val="nil"/>
              <w:bottom w:val="nil"/>
            </w:tcBorders>
          </w:tcPr>
          <w:p w14:paraId="6DCE9E7F" w14:textId="4E528FEB" w:rsidR="00CA6CFB" w:rsidRPr="008434DB" w:rsidRDefault="00AA6E17" w:rsidP="003B5157">
            <w:pPr>
              <w:jc w:val="center"/>
              <w:rPr>
                <w:rFonts w:ascii="Times New Roman" w:eastAsia="宋体" w:hAnsi="Times New Roman" w:cs="Times New Roman"/>
                <w:sz w:val="24"/>
                <w:szCs w:val="24"/>
              </w:rPr>
            </w:pPr>
            <w:r w:rsidRPr="008434DB">
              <w:rPr>
                <w:rFonts w:ascii="Times New Roman" w:eastAsia="宋体" w:hAnsi="Times New Roman" w:cs="Times New Roman"/>
                <w:sz w:val="24"/>
                <w:szCs w:val="24"/>
              </w:rPr>
              <w:t>Aladdin (Shanghai, China)</w:t>
            </w:r>
          </w:p>
        </w:tc>
      </w:tr>
      <w:tr w:rsidR="00AA6E17" w:rsidRPr="008434DB" w14:paraId="3101EBB8" w14:textId="77777777" w:rsidTr="003E03DB">
        <w:trPr>
          <w:trHeight w:val="495"/>
        </w:trPr>
        <w:tc>
          <w:tcPr>
            <w:tcW w:w="4531" w:type="dxa"/>
            <w:tcBorders>
              <w:top w:val="nil"/>
              <w:bottom w:val="nil"/>
            </w:tcBorders>
          </w:tcPr>
          <w:p w14:paraId="0F895727" w14:textId="0034255E" w:rsidR="00AA6E17" w:rsidRPr="008434DB" w:rsidRDefault="00AA6E17" w:rsidP="003B5157">
            <w:pPr>
              <w:jc w:val="center"/>
              <w:rPr>
                <w:rFonts w:ascii="Times New Roman" w:eastAsia="宋体" w:hAnsi="Times New Roman" w:cs="Times New Roman"/>
                <w:sz w:val="24"/>
                <w:szCs w:val="24"/>
              </w:rPr>
            </w:pPr>
            <w:r w:rsidRPr="008434DB">
              <w:rPr>
                <w:rFonts w:ascii="Times New Roman" w:eastAsia="宋体" w:hAnsi="Times New Roman" w:cs="Times New Roman"/>
                <w:sz w:val="24"/>
                <w:szCs w:val="24"/>
              </w:rPr>
              <w:t>BCA kit</w:t>
            </w:r>
          </w:p>
        </w:tc>
        <w:tc>
          <w:tcPr>
            <w:tcW w:w="5215" w:type="dxa"/>
            <w:tcBorders>
              <w:top w:val="nil"/>
              <w:bottom w:val="nil"/>
            </w:tcBorders>
          </w:tcPr>
          <w:p w14:paraId="22E11C28" w14:textId="6B8A4171" w:rsidR="00AA6E17" w:rsidRPr="008434DB" w:rsidRDefault="00AA6E17" w:rsidP="003B5157">
            <w:pPr>
              <w:jc w:val="center"/>
              <w:rPr>
                <w:rFonts w:ascii="Times New Roman" w:eastAsia="宋体" w:hAnsi="Times New Roman" w:cs="Times New Roman"/>
                <w:sz w:val="24"/>
                <w:szCs w:val="24"/>
              </w:rPr>
            </w:pPr>
            <w:proofErr w:type="spellStart"/>
            <w:r w:rsidRPr="008434DB">
              <w:rPr>
                <w:rFonts w:ascii="Times New Roman" w:eastAsia="宋体" w:hAnsi="Times New Roman" w:cs="Times New Roman"/>
                <w:sz w:val="24"/>
                <w:szCs w:val="24"/>
              </w:rPr>
              <w:t>Beyotime</w:t>
            </w:r>
            <w:proofErr w:type="spellEnd"/>
            <w:r w:rsidRPr="008434DB">
              <w:rPr>
                <w:rFonts w:ascii="Times New Roman" w:eastAsia="宋体" w:hAnsi="Times New Roman" w:cs="Times New Roman"/>
                <w:sz w:val="24"/>
                <w:szCs w:val="24"/>
              </w:rPr>
              <w:t xml:space="preserve"> Biotechnology (Nanjing, China)</w:t>
            </w:r>
          </w:p>
        </w:tc>
      </w:tr>
      <w:tr w:rsidR="00AA6E17" w:rsidRPr="008434DB" w14:paraId="0C18474E" w14:textId="77777777" w:rsidTr="003E03DB">
        <w:trPr>
          <w:trHeight w:val="495"/>
        </w:trPr>
        <w:tc>
          <w:tcPr>
            <w:tcW w:w="4531" w:type="dxa"/>
            <w:tcBorders>
              <w:top w:val="nil"/>
              <w:bottom w:val="nil"/>
            </w:tcBorders>
          </w:tcPr>
          <w:p w14:paraId="529C1FB0" w14:textId="109B63DA" w:rsidR="00AA6E17" w:rsidRPr="008434DB" w:rsidRDefault="00D02DC1" w:rsidP="003B5157">
            <w:pPr>
              <w:jc w:val="center"/>
              <w:rPr>
                <w:rFonts w:ascii="Times New Roman" w:eastAsia="宋体" w:hAnsi="Times New Roman" w:cs="Times New Roman"/>
                <w:sz w:val="24"/>
                <w:szCs w:val="24"/>
              </w:rPr>
            </w:pPr>
            <w:r w:rsidRPr="008434DB">
              <w:rPr>
                <w:rFonts w:ascii="Times New Roman" w:eastAsia="宋体" w:hAnsi="Times New Roman" w:cs="Times New Roman"/>
                <w:sz w:val="24"/>
                <w:szCs w:val="24"/>
              </w:rPr>
              <w:t>RIPA lysis</w:t>
            </w:r>
            <w:r w:rsidR="00AA6E17" w:rsidRPr="008434DB">
              <w:rPr>
                <w:rFonts w:ascii="Times New Roman" w:eastAsia="宋体" w:hAnsi="Times New Roman" w:cs="Times New Roman"/>
                <w:sz w:val="24"/>
                <w:szCs w:val="24"/>
              </w:rPr>
              <w:t xml:space="preserve"> buffer</w:t>
            </w:r>
          </w:p>
        </w:tc>
        <w:tc>
          <w:tcPr>
            <w:tcW w:w="5215" w:type="dxa"/>
            <w:tcBorders>
              <w:top w:val="nil"/>
              <w:bottom w:val="nil"/>
            </w:tcBorders>
          </w:tcPr>
          <w:p w14:paraId="4A7881CC" w14:textId="2C06EECD" w:rsidR="00AA6E17" w:rsidRPr="008434DB" w:rsidRDefault="00AA6E17" w:rsidP="003B5157">
            <w:pPr>
              <w:jc w:val="center"/>
              <w:rPr>
                <w:rFonts w:ascii="Times New Roman" w:eastAsia="宋体" w:hAnsi="Times New Roman" w:cs="Times New Roman"/>
                <w:sz w:val="24"/>
                <w:szCs w:val="24"/>
              </w:rPr>
            </w:pPr>
            <w:proofErr w:type="spellStart"/>
            <w:r w:rsidRPr="008434DB">
              <w:rPr>
                <w:rFonts w:ascii="Times New Roman" w:eastAsia="宋体" w:hAnsi="Times New Roman" w:cs="Times New Roman"/>
                <w:sz w:val="24"/>
                <w:szCs w:val="24"/>
              </w:rPr>
              <w:t>Beyotime</w:t>
            </w:r>
            <w:proofErr w:type="spellEnd"/>
            <w:r w:rsidRPr="008434DB">
              <w:rPr>
                <w:rFonts w:ascii="Times New Roman" w:eastAsia="宋体" w:hAnsi="Times New Roman" w:cs="Times New Roman"/>
                <w:sz w:val="24"/>
                <w:szCs w:val="24"/>
              </w:rPr>
              <w:t xml:space="preserve"> Biotechnology (Nanjing, China)</w:t>
            </w:r>
          </w:p>
        </w:tc>
      </w:tr>
      <w:tr w:rsidR="00AA6E17" w:rsidRPr="008434DB" w14:paraId="1C6F2436" w14:textId="77777777" w:rsidTr="003E03DB">
        <w:trPr>
          <w:trHeight w:val="495"/>
        </w:trPr>
        <w:tc>
          <w:tcPr>
            <w:tcW w:w="4531" w:type="dxa"/>
            <w:tcBorders>
              <w:top w:val="nil"/>
              <w:bottom w:val="nil"/>
            </w:tcBorders>
          </w:tcPr>
          <w:p w14:paraId="00439701" w14:textId="30BA4E04" w:rsidR="00AA6E17" w:rsidRPr="008434DB" w:rsidRDefault="00AA6E17" w:rsidP="003B5157">
            <w:pPr>
              <w:jc w:val="center"/>
              <w:rPr>
                <w:rFonts w:ascii="Times New Roman" w:eastAsia="宋体" w:hAnsi="Times New Roman" w:cs="Times New Roman"/>
                <w:sz w:val="24"/>
                <w:szCs w:val="24"/>
              </w:rPr>
            </w:pPr>
            <w:r w:rsidRPr="008434DB">
              <w:rPr>
                <w:rFonts w:ascii="Times New Roman" w:eastAsia="宋体" w:hAnsi="Times New Roman" w:cs="Times New Roman"/>
                <w:sz w:val="24"/>
                <w:szCs w:val="24"/>
              </w:rPr>
              <w:t>Loading buffer</w:t>
            </w:r>
          </w:p>
        </w:tc>
        <w:tc>
          <w:tcPr>
            <w:tcW w:w="5215" w:type="dxa"/>
            <w:tcBorders>
              <w:top w:val="nil"/>
              <w:bottom w:val="nil"/>
            </w:tcBorders>
          </w:tcPr>
          <w:p w14:paraId="3C04BA62" w14:textId="6A0780AA" w:rsidR="00AA6E17" w:rsidRPr="008434DB" w:rsidRDefault="00AA6E17" w:rsidP="003B5157">
            <w:pPr>
              <w:jc w:val="center"/>
              <w:rPr>
                <w:rFonts w:ascii="Times New Roman" w:eastAsia="宋体" w:hAnsi="Times New Roman" w:cs="Times New Roman"/>
                <w:sz w:val="24"/>
                <w:szCs w:val="24"/>
              </w:rPr>
            </w:pPr>
            <w:proofErr w:type="spellStart"/>
            <w:r w:rsidRPr="008434DB">
              <w:rPr>
                <w:rFonts w:ascii="Times New Roman" w:eastAsia="宋体" w:hAnsi="Times New Roman" w:cs="Times New Roman"/>
                <w:sz w:val="24"/>
                <w:szCs w:val="24"/>
              </w:rPr>
              <w:t>Beyotime</w:t>
            </w:r>
            <w:proofErr w:type="spellEnd"/>
            <w:r w:rsidRPr="008434DB">
              <w:rPr>
                <w:rFonts w:ascii="Times New Roman" w:eastAsia="宋体" w:hAnsi="Times New Roman" w:cs="Times New Roman"/>
                <w:sz w:val="24"/>
                <w:szCs w:val="24"/>
              </w:rPr>
              <w:t xml:space="preserve"> Biotechnology (Nanjing, China)</w:t>
            </w:r>
          </w:p>
        </w:tc>
      </w:tr>
      <w:tr w:rsidR="00AA6E17" w:rsidRPr="008434DB" w14:paraId="6D52FF73" w14:textId="77777777" w:rsidTr="003E03DB">
        <w:trPr>
          <w:trHeight w:val="495"/>
        </w:trPr>
        <w:tc>
          <w:tcPr>
            <w:tcW w:w="4531" w:type="dxa"/>
            <w:tcBorders>
              <w:top w:val="nil"/>
              <w:bottom w:val="nil"/>
            </w:tcBorders>
          </w:tcPr>
          <w:p w14:paraId="06257630" w14:textId="72AB5BE8" w:rsidR="00AA6E17" w:rsidRPr="008434DB" w:rsidRDefault="00AA6E17" w:rsidP="003B5157">
            <w:pPr>
              <w:jc w:val="center"/>
              <w:rPr>
                <w:rFonts w:ascii="Times New Roman" w:eastAsia="宋体" w:hAnsi="Times New Roman" w:cs="Times New Roman"/>
                <w:sz w:val="24"/>
                <w:szCs w:val="24"/>
              </w:rPr>
            </w:pPr>
            <w:r w:rsidRPr="008434DB">
              <w:rPr>
                <w:rFonts w:ascii="Times New Roman" w:eastAsia="宋体" w:hAnsi="Times New Roman" w:cs="Times New Roman"/>
                <w:sz w:val="24"/>
                <w:szCs w:val="24"/>
              </w:rPr>
              <w:t>lipofectamine</w:t>
            </w:r>
            <w:r w:rsidRPr="008434DB">
              <w:rPr>
                <w:rFonts w:ascii="Times New Roman" w:eastAsia="宋体" w:hAnsi="Times New Roman" w:cs="Times New Roman"/>
                <w:sz w:val="24"/>
                <w:szCs w:val="24"/>
                <w:vertAlign w:val="superscript"/>
              </w:rPr>
              <w:t>®</w:t>
            </w:r>
            <w:r w:rsidRPr="008434DB">
              <w:rPr>
                <w:rFonts w:ascii="Times New Roman" w:eastAsia="宋体" w:hAnsi="Times New Roman" w:cs="Times New Roman"/>
                <w:sz w:val="24"/>
                <w:szCs w:val="24"/>
              </w:rPr>
              <w:t xml:space="preserve"> 3000</w:t>
            </w:r>
          </w:p>
        </w:tc>
        <w:tc>
          <w:tcPr>
            <w:tcW w:w="5215" w:type="dxa"/>
            <w:tcBorders>
              <w:top w:val="nil"/>
              <w:bottom w:val="nil"/>
            </w:tcBorders>
          </w:tcPr>
          <w:p w14:paraId="6633D3D8" w14:textId="7ECFF5E2" w:rsidR="00AA6E17" w:rsidRPr="008434DB" w:rsidRDefault="00AA6E17" w:rsidP="003B5157">
            <w:pPr>
              <w:jc w:val="center"/>
              <w:rPr>
                <w:rFonts w:ascii="Times New Roman" w:eastAsia="宋体" w:hAnsi="Times New Roman" w:cs="Times New Roman"/>
                <w:sz w:val="24"/>
                <w:szCs w:val="24"/>
              </w:rPr>
            </w:pPr>
            <w:r w:rsidRPr="008434DB">
              <w:rPr>
                <w:rFonts w:ascii="Times New Roman" w:eastAsia="宋体" w:hAnsi="Times New Roman" w:cs="Times New Roman"/>
                <w:sz w:val="24"/>
                <w:szCs w:val="24"/>
              </w:rPr>
              <w:t>Invitrogen (Carlsbad, CA, USA)</w:t>
            </w:r>
          </w:p>
        </w:tc>
      </w:tr>
      <w:tr w:rsidR="00AA6E17" w:rsidRPr="008434DB" w14:paraId="098F2B73" w14:textId="77777777" w:rsidTr="003E03DB">
        <w:trPr>
          <w:trHeight w:val="495"/>
        </w:trPr>
        <w:tc>
          <w:tcPr>
            <w:tcW w:w="4531" w:type="dxa"/>
            <w:tcBorders>
              <w:top w:val="nil"/>
              <w:bottom w:val="nil"/>
            </w:tcBorders>
          </w:tcPr>
          <w:p w14:paraId="1FC47861" w14:textId="5130880E" w:rsidR="00AA6E17" w:rsidRPr="008434DB" w:rsidRDefault="00AA6E17" w:rsidP="003B5157">
            <w:pPr>
              <w:jc w:val="center"/>
              <w:rPr>
                <w:rFonts w:ascii="Times New Roman" w:eastAsia="宋体" w:hAnsi="Times New Roman" w:cs="Times New Roman"/>
                <w:sz w:val="24"/>
                <w:szCs w:val="24"/>
              </w:rPr>
            </w:pPr>
            <w:r w:rsidRPr="008434DB">
              <w:rPr>
                <w:rFonts w:ascii="Times New Roman" w:eastAsia="宋体" w:hAnsi="Times New Roman" w:cs="Times New Roman"/>
                <w:sz w:val="24"/>
                <w:szCs w:val="24"/>
              </w:rPr>
              <w:t>MHY1485</w:t>
            </w:r>
          </w:p>
        </w:tc>
        <w:tc>
          <w:tcPr>
            <w:tcW w:w="5215" w:type="dxa"/>
            <w:tcBorders>
              <w:top w:val="nil"/>
              <w:bottom w:val="nil"/>
            </w:tcBorders>
          </w:tcPr>
          <w:p w14:paraId="4F4AF468" w14:textId="339FA12D" w:rsidR="00AA6E17" w:rsidRPr="008434DB" w:rsidRDefault="00AA6E17" w:rsidP="003B5157">
            <w:pPr>
              <w:jc w:val="center"/>
              <w:rPr>
                <w:rFonts w:ascii="Times New Roman" w:eastAsia="宋体" w:hAnsi="Times New Roman" w:cs="Times New Roman"/>
                <w:sz w:val="24"/>
                <w:szCs w:val="24"/>
              </w:rPr>
            </w:pPr>
            <w:r w:rsidRPr="008434DB">
              <w:rPr>
                <w:rFonts w:ascii="Times New Roman" w:eastAsia="宋体" w:hAnsi="Times New Roman" w:cs="Times New Roman"/>
                <w:sz w:val="24"/>
                <w:szCs w:val="24"/>
              </w:rPr>
              <w:t>Aladdin (Shanghai, China)</w:t>
            </w:r>
          </w:p>
        </w:tc>
      </w:tr>
      <w:tr w:rsidR="00AA6E17" w:rsidRPr="008434DB" w14:paraId="7F8A4F93" w14:textId="77777777" w:rsidTr="003E03DB">
        <w:trPr>
          <w:trHeight w:val="495"/>
        </w:trPr>
        <w:tc>
          <w:tcPr>
            <w:tcW w:w="4531" w:type="dxa"/>
            <w:tcBorders>
              <w:top w:val="nil"/>
              <w:bottom w:val="nil"/>
            </w:tcBorders>
          </w:tcPr>
          <w:p w14:paraId="70126EB1" w14:textId="58232492" w:rsidR="00AA6E17" w:rsidRPr="008434DB" w:rsidRDefault="00AA6E17" w:rsidP="003B5157">
            <w:pPr>
              <w:jc w:val="center"/>
              <w:rPr>
                <w:rFonts w:ascii="Times New Roman" w:eastAsia="宋体" w:hAnsi="Times New Roman" w:cs="Times New Roman"/>
                <w:sz w:val="24"/>
                <w:szCs w:val="24"/>
              </w:rPr>
            </w:pPr>
            <w:r w:rsidRPr="008434DB">
              <w:rPr>
                <w:rFonts w:ascii="Times New Roman" w:eastAsia="宋体" w:hAnsi="Times New Roman" w:cs="Times New Roman"/>
                <w:sz w:val="24"/>
                <w:szCs w:val="24"/>
              </w:rPr>
              <w:t>LY294002</w:t>
            </w:r>
          </w:p>
        </w:tc>
        <w:tc>
          <w:tcPr>
            <w:tcW w:w="5215" w:type="dxa"/>
            <w:tcBorders>
              <w:top w:val="nil"/>
              <w:bottom w:val="nil"/>
            </w:tcBorders>
          </w:tcPr>
          <w:p w14:paraId="0E2D6BB9" w14:textId="1F4B82A5" w:rsidR="00AA6E17" w:rsidRPr="008434DB" w:rsidRDefault="00AA6E17" w:rsidP="003B5157">
            <w:pPr>
              <w:jc w:val="center"/>
              <w:rPr>
                <w:rFonts w:ascii="Times New Roman" w:eastAsia="宋体" w:hAnsi="Times New Roman" w:cs="Times New Roman"/>
                <w:sz w:val="24"/>
                <w:szCs w:val="24"/>
              </w:rPr>
            </w:pPr>
            <w:proofErr w:type="spellStart"/>
            <w:r w:rsidRPr="008434DB">
              <w:rPr>
                <w:rFonts w:ascii="Times New Roman" w:eastAsia="宋体" w:hAnsi="Times New Roman" w:cs="Times New Roman"/>
                <w:sz w:val="24"/>
                <w:szCs w:val="24"/>
              </w:rPr>
              <w:t>MedChemExpress</w:t>
            </w:r>
            <w:proofErr w:type="spellEnd"/>
            <w:r w:rsidRPr="008434DB">
              <w:rPr>
                <w:rFonts w:ascii="Times New Roman" w:eastAsia="宋体" w:hAnsi="Times New Roman" w:cs="Times New Roman"/>
                <w:sz w:val="24"/>
                <w:szCs w:val="24"/>
              </w:rPr>
              <w:t xml:space="preserve"> (Shanghai, China).</w:t>
            </w:r>
          </w:p>
        </w:tc>
      </w:tr>
      <w:tr w:rsidR="00AA6E17" w:rsidRPr="008434DB" w14:paraId="7C3D77AD" w14:textId="77777777" w:rsidTr="003E03DB">
        <w:trPr>
          <w:trHeight w:val="495"/>
        </w:trPr>
        <w:tc>
          <w:tcPr>
            <w:tcW w:w="4531" w:type="dxa"/>
            <w:tcBorders>
              <w:top w:val="nil"/>
              <w:bottom w:val="nil"/>
            </w:tcBorders>
          </w:tcPr>
          <w:p w14:paraId="4E5C99E3" w14:textId="590638ED" w:rsidR="00AA6E17" w:rsidRPr="008434DB" w:rsidRDefault="00AA6E17" w:rsidP="003B5157">
            <w:pPr>
              <w:jc w:val="center"/>
              <w:rPr>
                <w:rFonts w:ascii="Times New Roman" w:eastAsia="宋体" w:hAnsi="Times New Roman" w:cs="Times New Roman"/>
                <w:sz w:val="24"/>
                <w:szCs w:val="24"/>
              </w:rPr>
            </w:pPr>
            <w:r w:rsidRPr="008434DB">
              <w:rPr>
                <w:rFonts w:ascii="Times New Roman" w:eastAsia="宋体" w:hAnsi="Times New Roman" w:cs="Times New Roman"/>
                <w:sz w:val="24"/>
                <w:szCs w:val="24"/>
              </w:rPr>
              <w:t>Rapamycin</w:t>
            </w:r>
          </w:p>
        </w:tc>
        <w:tc>
          <w:tcPr>
            <w:tcW w:w="5215" w:type="dxa"/>
            <w:tcBorders>
              <w:top w:val="nil"/>
              <w:bottom w:val="nil"/>
            </w:tcBorders>
          </w:tcPr>
          <w:p w14:paraId="51887D58" w14:textId="6E602EA4" w:rsidR="00AA6E17" w:rsidRPr="008434DB" w:rsidRDefault="00AA6E17" w:rsidP="003B5157">
            <w:pPr>
              <w:jc w:val="center"/>
              <w:rPr>
                <w:rFonts w:ascii="Times New Roman" w:eastAsia="宋体" w:hAnsi="Times New Roman" w:cs="Times New Roman"/>
                <w:sz w:val="24"/>
                <w:szCs w:val="24"/>
              </w:rPr>
            </w:pPr>
            <w:r w:rsidRPr="008434DB">
              <w:rPr>
                <w:rFonts w:ascii="Times New Roman" w:eastAsia="宋体" w:hAnsi="Times New Roman" w:cs="Times New Roman"/>
                <w:sz w:val="24"/>
                <w:szCs w:val="24"/>
              </w:rPr>
              <w:t>Macklin Biochemical (Shanghai, China)</w:t>
            </w:r>
          </w:p>
        </w:tc>
      </w:tr>
      <w:tr w:rsidR="00AA6E17" w:rsidRPr="008434DB" w14:paraId="1D6E015C" w14:textId="77777777" w:rsidTr="003E03DB">
        <w:trPr>
          <w:trHeight w:val="495"/>
        </w:trPr>
        <w:tc>
          <w:tcPr>
            <w:tcW w:w="4531" w:type="dxa"/>
            <w:tcBorders>
              <w:top w:val="nil"/>
              <w:bottom w:val="nil"/>
            </w:tcBorders>
          </w:tcPr>
          <w:p w14:paraId="1E114662" w14:textId="08E6B1CA" w:rsidR="00AA6E17" w:rsidRPr="008434DB" w:rsidRDefault="00AA6E17" w:rsidP="003B5157">
            <w:pPr>
              <w:jc w:val="center"/>
              <w:rPr>
                <w:rFonts w:ascii="Times New Roman" w:eastAsia="宋体" w:hAnsi="Times New Roman" w:cs="Times New Roman"/>
                <w:sz w:val="24"/>
                <w:szCs w:val="24"/>
              </w:rPr>
            </w:pPr>
            <w:r w:rsidRPr="008434DB">
              <w:rPr>
                <w:rFonts w:ascii="Times New Roman" w:eastAsia="宋体" w:hAnsi="Times New Roman" w:cs="Times New Roman"/>
                <w:sz w:val="24"/>
                <w:szCs w:val="24"/>
              </w:rPr>
              <w:t>Insulin</w:t>
            </w:r>
          </w:p>
        </w:tc>
        <w:tc>
          <w:tcPr>
            <w:tcW w:w="5215" w:type="dxa"/>
            <w:tcBorders>
              <w:top w:val="nil"/>
              <w:bottom w:val="nil"/>
            </w:tcBorders>
          </w:tcPr>
          <w:p w14:paraId="17C5E1A4" w14:textId="598C0C4A" w:rsidR="00AA6E17" w:rsidRPr="008434DB" w:rsidRDefault="008F6354" w:rsidP="003B5157">
            <w:pPr>
              <w:jc w:val="center"/>
              <w:rPr>
                <w:rFonts w:ascii="Times New Roman" w:eastAsia="宋体" w:hAnsi="Times New Roman" w:cs="Times New Roman"/>
                <w:sz w:val="24"/>
                <w:szCs w:val="24"/>
              </w:rPr>
            </w:pPr>
            <w:r w:rsidRPr="008434DB">
              <w:rPr>
                <w:rFonts w:ascii="Times New Roman" w:eastAsia="宋体" w:hAnsi="Times New Roman" w:cs="Times New Roman"/>
                <w:sz w:val="24"/>
                <w:szCs w:val="24"/>
              </w:rPr>
              <w:t>Aladdin (Shanghai, China)</w:t>
            </w:r>
          </w:p>
        </w:tc>
      </w:tr>
      <w:tr w:rsidR="00AA6E17" w:rsidRPr="008434DB" w14:paraId="37026598" w14:textId="77777777" w:rsidTr="003E03DB">
        <w:trPr>
          <w:trHeight w:val="495"/>
        </w:trPr>
        <w:tc>
          <w:tcPr>
            <w:tcW w:w="4531" w:type="dxa"/>
            <w:tcBorders>
              <w:top w:val="nil"/>
              <w:bottom w:val="nil"/>
            </w:tcBorders>
          </w:tcPr>
          <w:p w14:paraId="0C335959" w14:textId="0AA070DD" w:rsidR="00AA6E17" w:rsidRPr="008434DB" w:rsidRDefault="00AA6E17" w:rsidP="003B5157">
            <w:pPr>
              <w:jc w:val="center"/>
              <w:rPr>
                <w:rFonts w:ascii="Times New Roman" w:eastAsia="宋体" w:hAnsi="Times New Roman" w:cs="Times New Roman"/>
                <w:sz w:val="24"/>
                <w:szCs w:val="24"/>
              </w:rPr>
            </w:pPr>
            <w:r w:rsidRPr="008434DB">
              <w:rPr>
                <w:rFonts w:ascii="Times New Roman" w:eastAsia="宋体" w:hAnsi="Times New Roman" w:cs="Times New Roman"/>
                <w:sz w:val="24"/>
                <w:szCs w:val="24"/>
              </w:rPr>
              <w:t>U251 cells</w:t>
            </w:r>
          </w:p>
        </w:tc>
        <w:tc>
          <w:tcPr>
            <w:tcW w:w="5215" w:type="dxa"/>
            <w:tcBorders>
              <w:top w:val="nil"/>
              <w:bottom w:val="nil"/>
            </w:tcBorders>
          </w:tcPr>
          <w:p w14:paraId="28F76C4C" w14:textId="48167C24" w:rsidR="00AA6E17" w:rsidRPr="008434DB" w:rsidRDefault="00AA6E17" w:rsidP="003B5157">
            <w:pPr>
              <w:jc w:val="center"/>
              <w:rPr>
                <w:rFonts w:ascii="Times New Roman" w:eastAsia="宋体" w:hAnsi="Times New Roman" w:cs="Times New Roman"/>
                <w:sz w:val="24"/>
                <w:szCs w:val="24"/>
              </w:rPr>
            </w:pPr>
            <w:proofErr w:type="spellStart"/>
            <w:r w:rsidRPr="008434DB">
              <w:rPr>
                <w:rFonts w:ascii="Times New Roman" w:eastAsia="宋体" w:hAnsi="Times New Roman" w:cs="Times New Roman"/>
                <w:sz w:val="24"/>
                <w:szCs w:val="24"/>
              </w:rPr>
              <w:t>Cellcook</w:t>
            </w:r>
            <w:proofErr w:type="spellEnd"/>
            <w:r w:rsidRPr="008434DB">
              <w:rPr>
                <w:rFonts w:ascii="Times New Roman" w:eastAsia="宋体" w:hAnsi="Times New Roman" w:cs="Times New Roman"/>
                <w:sz w:val="24"/>
                <w:szCs w:val="24"/>
              </w:rPr>
              <w:t xml:space="preserve"> </w:t>
            </w:r>
            <w:proofErr w:type="gramStart"/>
            <w:r w:rsidRPr="008434DB">
              <w:rPr>
                <w:rFonts w:ascii="Times New Roman" w:eastAsia="宋体" w:hAnsi="Times New Roman" w:cs="Times New Roman"/>
                <w:sz w:val="24"/>
                <w:szCs w:val="24"/>
              </w:rPr>
              <w:t>Biotechnology(</w:t>
            </w:r>
            <w:proofErr w:type="gramEnd"/>
            <w:r w:rsidRPr="008434DB">
              <w:rPr>
                <w:rFonts w:ascii="Times New Roman" w:eastAsia="宋体" w:hAnsi="Times New Roman" w:cs="Times New Roman"/>
                <w:sz w:val="24"/>
                <w:szCs w:val="24"/>
              </w:rPr>
              <w:t>Guangzhou, China)</w:t>
            </w:r>
          </w:p>
        </w:tc>
      </w:tr>
      <w:tr w:rsidR="00AA6E17" w:rsidRPr="008434DB" w14:paraId="06FB2BE5" w14:textId="77777777" w:rsidTr="003E03DB">
        <w:trPr>
          <w:trHeight w:val="495"/>
        </w:trPr>
        <w:tc>
          <w:tcPr>
            <w:tcW w:w="4531" w:type="dxa"/>
            <w:tcBorders>
              <w:top w:val="nil"/>
              <w:bottom w:val="nil"/>
            </w:tcBorders>
          </w:tcPr>
          <w:p w14:paraId="13DCA731" w14:textId="5E29602E" w:rsidR="00AA6E17" w:rsidRPr="008434DB" w:rsidRDefault="00AA6E17" w:rsidP="003B5157">
            <w:pPr>
              <w:jc w:val="center"/>
              <w:rPr>
                <w:rFonts w:ascii="Times New Roman" w:eastAsia="宋体" w:hAnsi="Times New Roman" w:cs="Times New Roman"/>
                <w:sz w:val="24"/>
                <w:szCs w:val="24"/>
              </w:rPr>
            </w:pPr>
            <w:r w:rsidRPr="008434DB">
              <w:rPr>
                <w:rFonts w:ascii="Times New Roman" w:eastAsia="宋体" w:hAnsi="Times New Roman" w:cs="Times New Roman"/>
                <w:sz w:val="24"/>
                <w:szCs w:val="24"/>
              </w:rPr>
              <w:t>SH-SY-5Y cells</w:t>
            </w:r>
          </w:p>
        </w:tc>
        <w:tc>
          <w:tcPr>
            <w:tcW w:w="5215" w:type="dxa"/>
            <w:tcBorders>
              <w:top w:val="nil"/>
              <w:bottom w:val="nil"/>
            </w:tcBorders>
          </w:tcPr>
          <w:p w14:paraId="1306CD35" w14:textId="79AA9B38" w:rsidR="00AA6E17" w:rsidRPr="008434DB" w:rsidRDefault="00AA6E17" w:rsidP="003B5157">
            <w:pPr>
              <w:jc w:val="center"/>
              <w:rPr>
                <w:rFonts w:ascii="Times New Roman" w:eastAsia="宋体" w:hAnsi="Times New Roman" w:cs="Times New Roman"/>
                <w:sz w:val="24"/>
                <w:szCs w:val="24"/>
              </w:rPr>
            </w:pPr>
            <w:proofErr w:type="spellStart"/>
            <w:r w:rsidRPr="008434DB">
              <w:rPr>
                <w:rFonts w:ascii="Times New Roman" w:eastAsia="宋体" w:hAnsi="Times New Roman" w:cs="Times New Roman"/>
                <w:sz w:val="24"/>
                <w:szCs w:val="24"/>
              </w:rPr>
              <w:t>Cellcook</w:t>
            </w:r>
            <w:proofErr w:type="spellEnd"/>
            <w:r w:rsidRPr="008434DB">
              <w:rPr>
                <w:rFonts w:ascii="Times New Roman" w:eastAsia="宋体" w:hAnsi="Times New Roman" w:cs="Times New Roman"/>
                <w:sz w:val="24"/>
                <w:szCs w:val="24"/>
              </w:rPr>
              <w:t xml:space="preserve"> </w:t>
            </w:r>
            <w:proofErr w:type="gramStart"/>
            <w:r w:rsidRPr="008434DB">
              <w:rPr>
                <w:rFonts w:ascii="Times New Roman" w:eastAsia="宋体" w:hAnsi="Times New Roman" w:cs="Times New Roman"/>
                <w:sz w:val="24"/>
                <w:szCs w:val="24"/>
              </w:rPr>
              <w:t>Biotechnology(</w:t>
            </w:r>
            <w:proofErr w:type="gramEnd"/>
            <w:r w:rsidRPr="008434DB">
              <w:rPr>
                <w:rFonts w:ascii="Times New Roman" w:eastAsia="宋体" w:hAnsi="Times New Roman" w:cs="Times New Roman"/>
                <w:sz w:val="24"/>
                <w:szCs w:val="24"/>
              </w:rPr>
              <w:t>Guangzhou, China)</w:t>
            </w:r>
          </w:p>
        </w:tc>
      </w:tr>
      <w:tr w:rsidR="00AA6E17" w:rsidRPr="008434DB" w14:paraId="4CA1EB6B" w14:textId="77777777" w:rsidTr="003E03DB">
        <w:trPr>
          <w:trHeight w:val="495"/>
        </w:trPr>
        <w:tc>
          <w:tcPr>
            <w:tcW w:w="4531" w:type="dxa"/>
            <w:tcBorders>
              <w:top w:val="nil"/>
              <w:bottom w:val="single" w:sz="8" w:space="0" w:color="auto"/>
            </w:tcBorders>
          </w:tcPr>
          <w:p w14:paraId="2EF3BD5F" w14:textId="3EAED8C8" w:rsidR="00AA6E17" w:rsidRPr="008434DB" w:rsidRDefault="00AA6E17" w:rsidP="003B5157">
            <w:pPr>
              <w:jc w:val="center"/>
              <w:rPr>
                <w:rFonts w:ascii="Times New Roman" w:eastAsia="宋体" w:hAnsi="Times New Roman" w:cs="Times New Roman"/>
                <w:sz w:val="24"/>
                <w:szCs w:val="24"/>
              </w:rPr>
            </w:pPr>
            <w:r w:rsidRPr="008434DB">
              <w:rPr>
                <w:rFonts w:ascii="Times New Roman" w:eastAsia="宋体" w:hAnsi="Times New Roman" w:cs="Times New Roman"/>
                <w:sz w:val="24"/>
                <w:szCs w:val="24"/>
              </w:rPr>
              <w:t>Fetal bovine serum</w:t>
            </w:r>
          </w:p>
        </w:tc>
        <w:tc>
          <w:tcPr>
            <w:tcW w:w="5215" w:type="dxa"/>
            <w:tcBorders>
              <w:top w:val="nil"/>
              <w:bottom w:val="single" w:sz="8" w:space="0" w:color="auto"/>
            </w:tcBorders>
          </w:tcPr>
          <w:p w14:paraId="57B4C2CC" w14:textId="4688FF1D" w:rsidR="00AA6E17" w:rsidRPr="008434DB" w:rsidRDefault="00AA6E17" w:rsidP="003B5157">
            <w:pPr>
              <w:jc w:val="center"/>
              <w:rPr>
                <w:rFonts w:ascii="Times New Roman" w:eastAsia="宋体" w:hAnsi="Times New Roman" w:cs="Times New Roman"/>
                <w:sz w:val="24"/>
                <w:szCs w:val="24"/>
              </w:rPr>
            </w:pPr>
            <w:r w:rsidRPr="008434DB">
              <w:rPr>
                <w:rFonts w:ascii="Times New Roman" w:eastAsia="宋体" w:hAnsi="Times New Roman" w:cs="Times New Roman"/>
                <w:sz w:val="24"/>
                <w:szCs w:val="24"/>
              </w:rPr>
              <w:t xml:space="preserve">Gibco </w:t>
            </w:r>
            <w:proofErr w:type="spellStart"/>
            <w:r w:rsidRPr="008434DB">
              <w:rPr>
                <w:rFonts w:ascii="Times New Roman" w:eastAsia="宋体" w:hAnsi="Times New Roman" w:cs="Times New Roman"/>
                <w:sz w:val="24"/>
                <w:szCs w:val="24"/>
              </w:rPr>
              <w:t>Thermo</w:t>
            </w:r>
            <w:proofErr w:type="spellEnd"/>
            <w:r w:rsidRPr="008434DB">
              <w:rPr>
                <w:rFonts w:ascii="Times New Roman" w:eastAsia="宋体" w:hAnsi="Times New Roman" w:cs="Times New Roman"/>
                <w:sz w:val="24"/>
                <w:szCs w:val="24"/>
              </w:rPr>
              <w:t xml:space="preserve"> Fisher Inc (Waltham, MA, USA)</w:t>
            </w:r>
          </w:p>
        </w:tc>
      </w:tr>
    </w:tbl>
    <w:p w14:paraId="09536B1B" w14:textId="77777777" w:rsidR="00DA38D3" w:rsidRPr="008434DB" w:rsidRDefault="00DA38D3" w:rsidP="003B5157">
      <w:pPr>
        <w:spacing w:line="360" w:lineRule="auto"/>
        <w:jc w:val="center"/>
        <w:rPr>
          <w:rFonts w:ascii="Times New Roman" w:eastAsia="宋体" w:hAnsi="Times New Roman" w:cs="Times New Roman"/>
          <w:sz w:val="24"/>
          <w:szCs w:val="24"/>
        </w:rPr>
      </w:pPr>
    </w:p>
    <w:bookmarkEnd w:id="7"/>
    <w:p w14:paraId="2CAE698B" w14:textId="77777777" w:rsidR="00DA38D3" w:rsidRPr="008434DB" w:rsidRDefault="00DA38D3" w:rsidP="00F168A6">
      <w:pPr>
        <w:spacing w:line="360" w:lineRule="auto"/>
        <w:jc w:val="center"/>
        <w:rPr>
          <w:rFonts w:ascii="Times New Roman" w:eastAsia="宋体" w:hAnsi="Times New Roman" w:cs="Times New Roman"/>
          <w:b/>
          <w:bCs/>
          <w:color w:val="000000"/>
          <w:sz w:val="24"/>
          <w:szCs w:val="24"/>
        </w:rPr>
      </w:pPr>
    </w:p>
    <w:p w14:paraId="22EA9B15" w14:textId="77777777" w:rsidR="00DA38D3" w:rsidRPr="008434DB" w:rsidRDefault="00DA38D3" w:rsidP="00F168A6">
      <w:pPr>
        <w:spacing w:line="360" w:lineRule="auto"/>
        <w:jc w:val="center"/>
        <w:rPr>
          <w:rFonts w:ascii="Times New Roman" w:eastAsia="宋体" w:hAnsi="Times New Roman" w:cs="Times New Roman"/>
          <w:b/>
          <w:bCs/>
          <w:color w:val="000000"/>
          <w:sz w:val="24"/>
          <w:szCs w:val="24"/>
        </w:rPr>
      </w:pPr>
    </w:p>
    <w:p w14:paraId="0DB1DB02" w14:textId="77777777" w:rsidR="003B5157" w:rsidRPr="008434DB" w:rsidRDefault="003B5157" w:rsidP="00763970">
      <w:pPr>
        <w:spacing w:line="360" w:lineRule="auto"/>
        <w:rPr>
          <w:rFonts w:ascii="Times New Roman" w:eastAsia="宋体" w:hAnsi="Times New Roman" w:cs="Times New Roman"/>
          <w:b/>
          <w:bCs/>
          <w:color w:val="000000"/>
          <w:sz w:val="24"/>
          <w:szCs w:val="24"/>
        </w:rPr>
      </w:pPr>
    </w:p>
    <w:p w14:paraId="2D0F840E" w14:textId="15D5C51C" w:rsidR="00896924" w:rsidRPr="008434DB" w:rsidRDefault="002A5DB5" w:rsidP="00896924">
      <w:pPr>
        <w:spacing w:line="36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lastRenderedPageBreak/>
        <w:t xml:space="preserve">Supplemental </w:t>
      </w:r>
      <w:r w:rsidR="00896924" w:rsidRPr="008434DB">
        <w:rPr>
          <w:rFonts w:ascii="Times New Roman" w:hAnsi="Times New Roman" w:cs="Times New Roman"/>
          <w:b/>
          <w:bCs/>
          <w:color w:val="000000"/>
          <w:sz w:val="24"/>
          <w:szCs w:val="24"/>
        </w:rPr>
        <w:t xml:space="preserve">Table 2. </w:t>
      </w:r>
      <w:r w:rsidR="00896924" w:rsidRPr="008434DB">
        <w:rPr>
          <w:rFonts w:ascii="Times New Roman" w:hAnsi="Times New Roman" w:cs="Times New Roman"/>
          <w:color w:val="000000"/>
          <w:sz w:val="24"/>
          <w:szCs w:val="24"/>
        </w:rPr>
        <w:t>Antibody used in the study</w:t>
      </w:r>
    </w:p>
    <w:tbl>
      <w:tblPr>
        <w:tblStyle w:val="a7"/>
        <w:tblW w:w="9752" w:type="dxa"/>
        <w:tblBorders>
          <w:top w:val="single" w:sz="8" w:space="0" w:color="auto"/>
          <w:left w:val="none" w:sz="0" w:space="0" w:color="auto"/>
          <w:bottom w:val="single" w:sz="8" w:space="0" w:color="auto"/>
          <w:right w:val="none" w:sz="0" w:space="0" w:color="auto"/>
          <w:insideV w:val="none" w:sz="0" w:space="0" w:color="auto"/>
        </w:tblBorders>
        <w:tblLook w:val="04A0" w:firstRow="1" w:lastRow="0" w:firstColumn="1" w:lastColumn="0" w:noHBand="0" w:noVBand="1"/>
      </w:tblPr>
      <w:tblGrid>
        <w:gridCol w:w="1980"/>
        <w:gridCol w:w="2410"/>
        <w:gridCol w:w="4257"/>
        <w:gridCol w:w="1105"/>
      </w:tblGrid>
      <w:tr w:rsidR="00896924" w:rsidRPr="008434DB" w14:paraId="588C1090" w14:textId="77777777" w:rsidTr="00A60CF4">
        <w:trPr>
          <w:trHeight w:val="510"/>
        </w:trPr>
        <w:tc>
          <w:tcPr>
            <w:tcW w:w="1980" w:type="dxa"/>
            <w:tcBorders>
              <w:bottom w:val="single" w:sz="4" w:space="0" w:color="auto"/>
            </w:tcBorders>
          </w:tcPr>
          <w:p w14:paraId="4749DD7C" w14:textId="77777777" w:rsidR="00896924" w:rsidRPr="008434DB" w:rsidRDefault="00896924" w:rsidP="003B0A88">
            <w:pPr>
              <w:rPr>
                <w:rFonts w:ascii="Times New Roman" w:hAnsi="Times New Roman" w:cs="Times New Roman"/>
                <w:b/>
                <w:bCs/>
              </w:rPr>
            </w:pPr>
            <w:r w:rsidRPr="008434DB">
              <w:rPr>
                <w:rFonts w:ascii="Times New Roman" w:hAnsi="Times New Roman" w:cs="Times New Roman"/>
                <w:b/>
                <w:bCs/>
              </w:rPr>
              <w:t>Protein target</w:t>
            </w:r>
          </w:p>
        </w:tc>
        <w:tc>
          <w:tcPr>
            <w:tcW w:w="2410" w:type="dxa"/>
            <w:tcBorders>
              <w:bottom w:val="single" w:sz="4" w:space="0" w:color="auto"/>
            </w:tcBorders>
          </w:tcPr>
          <w:p w14:paraId="77C2B410"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Name of antibody</w:t>
            </w:r>
          </w:p>
        </w:tc>
        <w:tc>
          <w:tcPr>
            <w:tcW w:w="4257" w:type="dxa"/>
            <w:tcBorders>
              <w:bottom w:val="single" w:sz="4" w:space="0" w:color="auto"/>
            </w:tcBorders>
          </w:tcPr>
          <w:p w14:paraId="0382B7BC"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Manufacturer</w:t>
            </w:r>
          </w:p>
        </w:tc>
        <w:tc>
          <w:tcPr>
            <w:tcW w:w="1105" w:type="dxa"/>
            <w:tcBorders>
              <w:bottom w:val="single" w:sz="4" w:space="0" w:color="auto"/>
            </w:tcBorders>
          </w:tcPr>
          <w:p w14:paraId="48CF6CC1"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Dilution</w:t>
            </w:r>
          </w:p>
        </w:tc>
      </w:tr>
      <w:tr w:rsidR="00896924" w:rsidRPr="008434DB" w14:paraId="1628CA87" w14:textId="77777777" w:rsidTr="00A60CF4">
        <w:trPr>
          <w:trHeight w:val="510"/>
        </w:trPr>
        <w:tc>
          <w:tcPr>
            <w:tcW w:w="1980" w:type="dxa"/>
            <w:tcBorders>
              <w:top w:val="single" w:sz="4" w:space="0" w:color="auto"/>
              <w:bottom w:val="nil"/>
            </w:tcBorders>
          </w:tcPr>
          <w:p w14:paraId="10644619" w14:textId="77777777" w:rsidR="00896924" w:rsidRPr="008434DB" w:rsidRDefault="00896924" w:rsidP="003B0A88">
            <w:pPr>
              <w:rPr>
                <w:rFonts w:ascii="Times New Roman" w:hAnsi="Times New Roman" w:cs="Times New Roman"/>
                <w:b/>
                <w:bCs/>
              </w:rPr>
            </w:pPr>
            <w:r w:rsidRPr="008434DB">
              <w:rPr>
                <w:rFonts w:ascii="Times New Roman" w:hAnsi="Times New Roman" w:cs="Times New Roman"/>
                <w:b/>
                <w:bCs/>
              </w:rPr>
              <w:t>COMT</w:t>
            </w:r>
          </w:p>
        </w:tc>
        <w:tc>
          <w:tcPr>
            <w:tcW w:w="2410" w:type="dxa"/>
            <w:tcBorders>
              <w:top w:val="single" w:sz="4" w:space="0" w:color="auto"/>
              <w:bottom w:val="nil"/>
            </w:tcBorders>
          </w:tcPr>
          <w:p w14:paraId="71E1E221"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Monoclonal antibody</w:t>
            </w:r>
          </w:p>
        </w:tc>
        <w:tc>
          <w:tcPr>
            <w:tcW w:w="4257" w:type="dxa"/>
            <w:tcBorders>
              <w:top w:val="single" w:sz="4" w:space="0" w:color="auto"/>
              <w:bottom w:val="nil"/>
            </w:tcBorders>
          </w:tcPr>
          <w:p w14:paraId="01ACFCE9"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Sigma-Aldrich (Shanghai, China)</w:t>
            </w:r>
          </w:p>
        </w:tc>
        <w:tc>
          <w:tcPr>
            <w:tcW w:w="1105" w:type="dxa"/>
            <w:tcBorders>
              <w:top w:val="single" w:sz="4" w:space="0" w:color="auto"/>
              <w:bottom w:val="nil"/>
            </w:tcBorders>
          </w:tcPr>
          <w:p w14:paraId="646F1FEE"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1:500</w:t>
            </w:r>
          </w:p>
        </w:tc>
      </w:tr>
      <w:tr w:rsidR="00896924" w:rsidRPr="008434DB" w14:paraId="72DE868C" w14:textId="77777777" w:rsidTr="00A60CF4">
        <w:trPr>
          <w:trHeight w:val="510"/>
        </w:trPr>
        <w:tc>
          <w:tcPr>
            <w:tcW w:w="1980" w:type="dxa"/>
            <w:tcBorders>
              <w:top w:val="nil"/>
              <w:bottom w:val="nil"/>
            </w:tcBorders>
          </w:tcPr>
          <w:p w14:paraId="35EE5816" w14:textId="77777777" w:rsidR="00896924" w:rsidRPr="008434DB" w:rsidRDefault="00896924" w:rsidP="003B0A88">
            <w:pPr>
              <w:rPr>
                <w:rFonts w:ascii="Times New Roman" w:hAnsi="Times New Roman" w:cs="Times New Roman"/>
                <w:b/>
                <w:bCs/>
              </w:rPr>
            </w:pPr>
            <w:r w:rsidRPr="008434DB">
              <w:rPr>
                <w:rFonts w:ascii="Times New Roman" w:hAnsi="Times New Roman" w:cs="Times New Roman"/>
                <w:b/>
                <w:bCs/>
              </w:rPr>
              <w:t>MAO-A</w:t>
            </w:r>
          </w:p>
        </w:tc>
        <w:tc>
          <w:tcPr>
            <w:tcW w:w="2410" w:type="dxa"/>
            <w:tcBorders>
              <w:top w:val="nil"/>
              <w:bottom w:val="nil"/>
            </w:tcBorders>
          </w:tcPr>
          <w:p w14:paraId="13B622EE"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Monoclonal antibody</w:t>
            </w:r>
          </w:p>
        </w:tc>
        <w:tc>
          <w:tcPr>
            <w:tcW w:w="4257" w:type="dxa"/>
            <w:tcBorders>
              <w:top w:val="nil"/>
              <w:bottom w:val="nil"/>
            </w:tcBorders>
          </w:tcPr>
          <w:p w14:paraId="4D66BD42"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Abcam (Cambridge, UK)</w:t>
            </w:r>
          </w:p>
        </w:tc>
        <w:tc>
          <w:tcPr>
            <w:tcW w:w="1105" w:type="dxa"/>
            <w:tcBorders>
              <w:top w:val="nil"/>
              <w:bottom w:val="nil"/>
            </w:tcBorders>
          </w:tcPr>
          <w:p w14:paraId="79775AAD"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1:2000</w:t>
            </w:r>
          </w:p>
        </w:tc>
      </w:tr>
      <w:tr w:rsidR="00896924" w:rsidRPr="008434DB" w14:paraId="22CB59A8" w14:textId="77777777" w:rsidTr="00A60CF4">
        <w:trPr>
          <w:trHeight w:val="510"/>
        </w:trPr>
        <w:tc>
          <w:tcPr>
            <w:tcW w:w="1980" w:type="dxa"/>
            <w:tcBorders>
              <w:top w:val="nil"/>
              <w:bottom w:val="nil"/>
            </w:tcBorders>
          </w:tcPr>
          <w:p w14:paraId="5DDC91AF" w14:textId="77777777" w:rsidR="00896924" w:rsidRPr="008434DB" w:rsidRDefault="00896924" w:rsidP="003B0A88">
            <w:pPr>
              <w:rPr>
                <w:rFonts w:ascii="Times New Roman" w:hAnsi="Times New Roman" w:cs="Times New Roman"/>
                <w:b/>
                <w:bCs/>
              </w:rPr>
            </w:pPr>
            <w:r w:rsidRPr="008434DB">
              <w:rPr>
                <w:rFonts w:ascii="Times New Roman" w:hAnsi="Times New Roman" w:cs="Times New Roman"/>
                <w:b/>
                <w:bCs/>
              </w:rPr>
              <w:t>MAO-B</w:t>
            </w:r>
          </w:p>
        </w:tc>
        <w:tc>
          <w:tcPr>
            <w:tcW w:w="2410" w:type="dxa"/>
            <w:tcBorders>
              <w:top w:val="nil"/>
              <w:bottom w:val="nil"/>
            </w:tcBorders>
          </w:tcPr>
          <w:p w14:paraId="71CDC4E8"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Monoclonal antibody</w:t>
            </w:r>
          </w:p>
        </w:tc>
        <w:tc>
          <w:tcPr>
            <w:tcW w:w="4257" w:type="dxa"/>
            <w:tcBorders>
              <w:top w:val="nil"/>
              <w:bottom w:val="nil"/>
            </w:tcBorders>
          </w:tcPr>
          <w:p w14:paraId="7E07EC6B"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Santa Cruz Biotechnology (Dallas, TX, USA)</w:t>
            </w:r>
          </w:p>
        </w:tc>
        <w:tc>
          <w:tcPr>
            <w:tcW w:w="1105" w:type="dxa"/>
            <w:tcBorders>
              <w:top w:val="nil"/>
              <w:bottom w:val="nil"/>
            </w:tcBorders>
          </w:tcPr>
          <w:p w14:paraId="1105B3B1"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1:500</w:t>
            </w:r>
          </w:p>
        </w:tc>
      </w:tr>
      <w:tr w:rsidR="00896924" w:rsidRPr="008434DB" w14:paraId="38431FF0" w14:textId="77777777" w:rsidTr="00A60CF4">
        <w:trPr>
          <w:trHeight w:val="510"/>
        </w:trPr>
        <w:tc>
          <w:tcPr>
            <w:tcW w:w="1980" w:type="dxa"/>
            <w:tcBorders>
              <w:top w:val="nil"/>
              <w:bottom w:val="nil"/>
            </w:tcBorders>
          </w:tcPr>
          <w:p w14:paraId="6E3B3907" w14:textId="77777777" w:rsidR="00896924" w:rsidRPr="008434DB" w:rsidRDefault="00896924" w:rsidP="003B0A88">
            <w:pPr>
              <w:rPr>
                <w:rFonts w:ascii="Times New Roman" w:hAnsi="Times New Roman" w:cs="Times New Roman"/>
                <w:b/>
                <w:bCs/>
              </w:rPr>
            </w:pPr>
            <w:r w:rsidRPr="008434DB">
              <w:rPr>
                <w:rFonts w:ascii="Times New Roman" w:hAnsi="Times New Roman" w:cs="Times New Roman"/>
                <w:b/>
                <w:bCs/>
              </w:rPr>
              <w:t>TH</w:t>
            </w:r>
          </w:p>
        </w:tc>
        <w:tc>
          <w:tcPr>
            <w:tcW w:w="2410" w:type="dxa"/>
            <w:tcBorders>
              <w:top w:val="nil"/>
              <w:bottom w:val="nil"/>
            </w:tcBorders>
          </w:tcPr>
          <w:p w14:paraId="7107A7D1"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Monoclonal antibody</w:t>
            </w:r>
          </w:p>
        </w:tc>
        <w:tc>
          <w:tcPr>
            <w:tcW w:w="4257" w:type="dxa"/>
            <w:tcBorders>
              <w:top w:val="nil"/>
              <w:bottom w:val="nil"/>
            </w:tcBorders>
          </w:tcPr>
          <w:p w14:paraId="4DBDFAE1"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Santa Cruz Biotechnology (Dallas, TX, USA)</w:t>
            </w:r>
          </w:p>
        </w:tc>
        <w:tc>
          <w:tcPr>
            <w:tcW w:w="1105" w:type="dxa"/>
            <w:tcBorders>
              <w:top w:val="nil"/>
              <w:bottom w:val="nil"/>
            </w:tcBorders>
          </w:tcPr>
          <w:p w14:paraId="0C4E709E"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1:500</w:t>
            </w:r>
          </w:p>
        </w:tc>
      </w:tr>
      <w:tr w:rsidR="00896924" w:rsidRPr="008434DB" w14:paraId="67D414DE" w14:textId="77777777" w:rsidTr="00A60CF4">
        <w:trPr>
          <w:trHeight w:val="510"/>
        </w:trPr>
        <w:tc>
          <w:tcPr>
            <w:tcW w:w="1980" w:type="dxa"/>
            <w:tcBorders>
              <w:top w:val="nil"/>
              <w:bottom w:val="nil"/>
            </w:tcBorders>
          </w:tcPr>
          <w:p w14:paraId="022CF90E" w14:textId="77777777" w:rsidR="00896924" w:rsidRPr="008434DB" w:rsidRDefault="00896924" w:rsidP="003B0A88">
            <w:pPr>
              <w:rPr>
                <w:rFonts w:ascii="Times New Roman" w:hAnsi="Times New Roman" w:cs="Times New Roman"/>
                <w:b/>
                <w:bCs/>
              </w:rPr>
            </w:pPr>
            <w:r w:rsidRPr="008434DB">
              <w:rPr>
                <w:rFonts w:ascii="Times New Roman" w:hAnsi="Times New Roman" w:cs="Times New Roman"/>
                <w:b/>
                <w:bCs/>
              </w:rPr>
              <w:t>TPH</w:t>
            </w:r>
          </w:p>
        </w:tc>
        <w:tc>
          <w:tcPr>
            <w:tcW w:w="2410" w:type="dxa"/>
            <w:tcBorders>
              <w:top w:val="nil"/>
              <w:bottom w:val="nil"/>
            </w:tcBorders>
          </w:tcPr>
          <w:p w14:paraId="125B50C6"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Monoclonal antibody</w:t>
            </w:r>
          </w:p>
        </w:tc>
        <w:tc>
          <w:tcPr>
            <w:tcW w:w="4257" w:type="dxa"/>
            <w:tcBorders>
              <w:top w:val="nil"/>
              <w:bottom w:val="nil"/>
            </w:tcBorders>
          </w:tcPr>
          <w:p w14:paraId="543688BC"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Sigma-Aldrich (Shanghai, China)</w:t>
            </w:r>
          </w:p>
        </w:tc>
        <w:tc>
          <w:tcPr>
            <w:tcW w:w="1105" w:type="dxa"/>
            <w:tcBorders>
              <w:top w:val="nil"/>
              <w:bottom w:val="nil"/>
            </w:tcBorders>
          </w:tcPr>
          <w:p w14:paraId="4B2865BE"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1:1000</w:t>
            </w:r>
          </w:p>
        </w:tc>
      </w:tr>
      <w:tr w:rsidR="00896924" w:rsidRPr="008434DB" w14:paraId="1F5D2884" w14:textId="77777777" w:rsidTr="00A60CF4">
        <w:trPr>
          <w:trHeight w:val="510"/>
        </w:trPr>
        <w:tc>
          <w:tcPr>
            <w:tcW w:w="1980" w:type="dxa"/>
            <w:tcBorders>
              <w:top w:val="nil"/>
              <w:bottom w:val="nil"/>
            </w:tcBorders>
          </w:tcPr>
          <w:p w14:paraId="4E318999" w14:textId="77777777" w:rsidR="00896924" w:rsidRPr="008434DB" w:rsidRDefault="00896924" w:rsidP="003B0A88">
            <w:pPr>
              <w:rPr>
                <w:rFonts w:ascii="Times New Roman" w:hAnsi="Times New Roman" w:cs="Times New Roman"/>
                <w:b/>
                <w:bCs/>
              </w:rPr>
            </w:pPr>
            <w:r w:rsidRPr="008434DB">
              <w:rPr>
                <w:rFonts w:ascii="Times New Roman" w:hAnsi="Times New Roman" w:cs="Times New Roman"/>
                <w:b/>
                <w:bCs/>
              </w:rPr>
              <w:t>p-P65</w:t>
            </w:r>
          </w:p>
        </w:tc>
        <w:tc>
          <w:tcPr>
            <w:tcW w:w="2410" w:type="dxa"/>
            <w:tcBorders>
              <w:top w:val="nil"/>
              <w:bottom w:val="nil"/>
            </w:tcBorders>
          </w:tcPr>
          <w:p w14:paraId="5D78A393"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Monoclonal antibody</w:t>
            </w:r>
          </w:p>
        </w:tc>
        <w:tc>
          <w:tcPr>
            <w:tcW w:w="4257" w:type="dxa"/>
            <w:tcBorders>
              <w:top w:val="nil"/>
              <w:bottom w:val="nil"/>
            </w:tcBorders>
          </w:tcPr>
          <w:p w14:paraId="782814F1"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proofErr w:type="spellStart"/>
            <w:r w:rsidRPr="008434DB">
              <w:rPr>
                <w:rFonts w:ascii="Times New Roman" w:eastAsia="宋体" w:hAnsi="Times New Roman" w:cs="Times New Roman"/>
                <w:sz w:val="24"/>
                <w:szCs w:val="24"/>
              </w:rPr>
              <w:t>Wanleibio</w:t>
            </w:r>
            <w:proofErr w:type="spellEnd"/>
            <w:r w:rsidRPr="008434DB">
              <w:rPr>
                <w:rFonts w:ascii="Times New Roman" w:eastAsia="宋体" w:hAnsi="Times New Roman" w:cs="Times New Roman"/>
                <w:sz w:val="24"/>
                <w:szCs w:val="24"/>
              </w:rPr>
              <w:t xml:space="preserve"> (Shenyang, China)</w:t>
            </w:r>
          </w:p>
        </w:tc>
        <w:tc>
          <w:tcPr>
            <w:tcW w:w="1105" w:type="dxa"/>
            <w:tcBorders>
              <w:top w:val="nil"/>
              <w:bottom w:val="nil"/>
            </w:tcBorders>
          </w:tcPr>
          <w:p w14:paraId="34B859E3"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1:1000</w:t>
            </w:r>
          </w:p>
        </w:tc>
      </w:tr>
      <w:tr w:rsidR="00896924" w:rsidRPr="008434DB" w14:paraId="4BD019B0" w14:textId="77777777" w:rsidTr="00A60CF4">
        <w:trPr>
          <w:trHeight w:val="510"/>
        </w:trPr>
        <w:tc>
          <w:tcPr>
            <w:tcW w:w="1980" w:type="dxa"/>
            <w:tcBorders>
              <w:top w:val="nil"/>
              <w:bottom w:val="nil"/>
            </w:tcBorders>
          </w:tcPr>
          <w:p w14:paraId="53E81BA1" w14:textId="77777777" w:rsidR="00896924" w:rsidRPr="008434DB" w:rsidRDefault="00896924" w:rsidP="003B0A88">
            <w:pPr>
              <w:rPr>
                <w:rFonts w:ascii="Times New Roman" w:hAnsi="Times New Roman" w:cs="Times New Roman"/>
                <w:b/>
                <w:bCs/>
              </w:rPr>
            </w:pPr>
            <w:r w:rsidRPr="008434DB">
              <w:rPr>
                <w:rFonts w:ascii="Times New Roman" w:hAnsi="Times New Roman" w:cs="Times New Roman"/>
                <w:b/>
                <w:bCs/>
              </w:rPr>
              <w:t>P65</w:t>
            </w:r>
          </w:p>
        </w:tc>
        <w:tc>
          <w:tcPr>
            <w:tcW w:w="2410" w:type="dxa"/>
            <w:tcBorders>
              <w:top w:val="nil"/>
              <w:bottom w:val="nil"/>
            </w:tcBorders>
          </w:tcPr>
          <w:p w14:paraId="0A78DADD"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Monoclonal antibody</w:t>
            </w:r>
          </w:p>
        </w:tc>
        <w:tc>
          <w:tcPr>
            <w:tcW w:w="4257" w:type="dxa"/>
            <w:tcBorders>
              <w:top w:val="nil"/>
              <w:bottom w:val="nil"/>
            </w:tcBorders>
          </w:tcPr>
          <w:p w14:paraId="59710EED"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proofErr w:type="spellStart"/>
            <w:r w:rsidRPr="008434DB">
              <w:rPr>
                <w:rFonts w:ascii="Times New Roman" w:eastAsia="宋体" w:hAnsi="Times New Roman" w:cs="Times New Roman"/>
                <w:sz w:val="24"/>
                <w:szCs w:val="24"/>
              </w:rPr>
              <w:t>Wanleibio</w:t>
            </w:r>
            <w:proofErr w:type="spellEnd"/>
            <w:r w:rsidRPr="008434DB">
              <w:rPr>
                <w:rFonts w:ascii="Times New Roman" w:eastAsia="宋体" w:hAnsi="Times New Roman" w:cs="Times New Roman"/>
                <w:sz w:val="24"/>
                <w:szCs w:val="24"/>
              </w:rPr>
              <w:t xml:space="preserve"> (Shenyang, China)</w:t>
            </w:r>
          </w:p>
        </w:tc>
        <w:tc>
          <w:tcPr>
            <w:tcW w:w="1105" w:type="dxa"/>
            <w:tcBorders>
              <w:top w:val="nil"/>
              <w:bottom w:val="nil"/>
            </w:tcBorders>
          </w:tcPr>
          <w:p w14:paraId="61566E3E"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1:1000</w:t>
            </w:r>
          </w:p>
        </w:tc>
      </w:tr>
      <w:tr w:rsidR="00896924" w:rsidRPr="008434DB" w14:paraId="5CFE4EF1" w14:textId="77777777" w:rsidTr="00A60CF4">
        <w:trPr>
          <w:trHeight w:val="510"/>
        </w:trPr>
        <w:tc>
          <w:tcPr>
            <w:tcW w:w="1980" w:type="dxa"/>
            <w:tcBorders>
              <w:top w:val="nil"/>
              <w:bottom w:val="nil"/>
            </w:tcBorders>
          </w:tcPr>
          <w:p w14:paraId="097654A0" w14:textId="77777777" w:rsidR="00896924" w:rsidRPr="008434DB" w:rsidRDefault="00896924" w:rsidP="003B0A88">
            <w:pPr>
              <w:rPr>
                <w:rFonts w:ascii="Times New Roman" w:hAnsi="Times New Roman" w:cs="Times New Roman"/>
                <w:b/>
                <w:bCs/>
              </w:rPr>
            </w:pPr>
            <w:r w:rsidRPr="008434DB">
              <w:rPr>
                <w:rFonts w:ascii="Times New Roman" w:hAnsi="Times New Roman" w:cs="Times New Roman"/>
                <w:b/>
                <w:bCs/>
              </w:rPr>
              <w:t>p-P38</w:t>
            </w:r>
          </w:p>
        </w:tc>
        <w:tc>
          <w:tcPr>
            <w:tcW w:w="2410" w:type="dxa"/>
            <w:tcBorders>
              <w:top w:val="nil"/>
              <w:bottom w:val="nil"/>
            </w:tcBorders>
          </w:tcPr>
          <w:p w14:paraId="1B992FE1"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Monoclonal antibody</w:t>
            </w:r>
          </w:p>
        </w:tc>
        <w:tc>
          <w:tcPr>
            <w:tcW w:w="4257" w:type="dxa"/>
            <w:tcBorders>
              <w:top w:val="nil"/>
              <w:bottom w:val="nil"/>
            </w:tcBorders>
          </w:tcPr>
          <w:p w14:paraId="5ECE9597"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Cell Signaling Technology (Danvers, MA, USA)</w:t>
            </w:r>
          </w:p>
        </w:tc>
        <w:tc>
          <w:tcPr>
            <w:tcW w:w="1105" w:type="dxa"/>
            <w:tcBorders>
              <w:top w:val="nil"/>
              <w:bottom w:val="nil"/>
            </w:tcBorders>
          </w:tcPr>
          <w:p w14:paraId="364DAD4E"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1:1000</w:t>
            </w:r>
          </w:p>
        </w:tc>
      </w:tr>
      <w:tr w:rsidR="00896924" w:rsidRPr="008434DB" w14:paraId="3F6E40ED" w14:textId="77777777" w:rsidTr="00A60CF4">
        <w:trPr>
          <w:trHeight w:val="510"/>
        </w:trPr>
        <w:tc>
          <w:tcPr>
            <w:tcW w:w="1980" w:type="dxa"/>
            <w:tcBorders>
              <w:top w:val="nil"/>
              <w:bottom w:val="nil"/>
            </w:tcBorders>
          </w:tcPr>
          <w:p w14:paraId="232769F1" w14:textId="77777777" w:rsidR="00896924" w:rsidRPr="008434DB" w:rsidRDefault="00896924" w:rsidP="003B0A88">
            <w:pPr>
              <w:rPr>
                <w:rFonts w:ascii="Times New Roman" w:hAnsi="Times New Roman" w:cs="Times New Roman"/>
                <w:b/>
                <w:bCs/>
              </w:rPr>
            </w:pPr>
            <w:r w:rsidRPr="008434DB">
              <w:rPr>
                <w:rFonts w:ascii="Times New Roman" w:hAnsi="Times New Roman" w:cs="Times New Roman"/>
                <w:b/>
                <w:bCs/>
              </w:rPr>
              <w:t>P38</w:t>
            </w:r>
          </w:p>
        </w:tc>
        <w:tc>
          <w:tcPr>
            <w:tcW w:w="2410" w:type="dxa"/>
            <w:tcBorders>
              <w:top w:val="nil"/>
              <w:bottom w:val="nil"/>
            </w:tcBorders>
          </w:tcPr>
          <w:p w14:paraId="3A17F5BA"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Monoclonal antibody</w:t>
            </w:r>
          </w:p>
        </w:tc>
        <w:tc>
          <w:tcPr>
            <w:tcW w:w="4257" w:type="dxa"/>
            <w:tcBorders>
              <w:top w:val="nil"/>
              <w:bottom w:val="nil"/>
            </w:tcBorders>
          </w:tcPr>
          <w:p w14:paraId="443ABCBB"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Cell Signaling Technology (Danvers, MA, USA)</w:t>
            </w:r>
          </w:p>
        </w:tc>
        <w:tc>
          <w:tcPr>
            <w:tcW w:w="1105" w:type="dxa"/>
            <w:tcBorders>
              <w:top w:val="nil"/>
              <w:bottom w:val="nil"/>
            </w:tcBorders>
          </w:tcPr>
          <w:p w14:paraId="1C673BCF"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1:1000</w:t>
            </w:r>
          </w:p>
        </w:tc>
      </w:tr>
      <w:tr w:rsidR="00896924" w:rsidRPr="008434DB" w14:paraId="2EADCFA3" w14:textId="77777777" w:rsidTr="00A60CF4">
        <w:trPr>
          <w:trHeight w:val="510"/>
        </w:trPr>
        <w:tc>
          <w:tcPr>
            <w:tcW w:w="1980" w:type="dxa"/>
            <w:tcBorders>
              <w:top w:val="nil"/>
              <w:bottom w:val="nil"/>
            </w:tcBorders>
          </w:tcPr>
          <w:p w14:paraId="03BD9DF1" w14:textId="77777777" w:rsidR="00896924" w:rsidRPr="008434DB" w:rsidRDefault="00896924" w:rsidP="003B0A88">
            <w:pPr>
              <w:rPr>
                <w:rFonts w:ascii="Times New Roman" w:hAnsi="Times New Roman" w:cs="Times New Roman"/>
                <w:b/>
                <w:bCs/>
              </w:rPr>
            </w:pPr>
            <w:r w:rsidRPr="008434DB">
              <w:rPr>
                <w:rFonts w:ascii="Times New Roman" w:hAnsi="Times New Roman" w:cs="Times New Roman"/>
                <w:b/>
                <w:bCs/>
              </w:rPr>
              <w:t>p-</w:t>
            </w:r>
            <w:proofErr w:type="spellStart"/>
            <w:r w:rsidRPr="008434DB">
              <w:rPr>
                <w:rFonts w:ascii="Times New Roman" w:hAnsi="Times New Roman" w:cs="Times New Roman"/>
                <w:b/>
                <w:bCs/>
              </w:rPr>
              <w:t>Erk</w:t>
            </w:r>
            <w:proofErr w:type="spellEnd"/>
          </w:p>
        </w:tc>
        <w:tc>
          <w:tcPr>
            <w:tcW w:w="2410" w:type="dxa"/>
            <w:tcBorders>
              <w:top w:val="nil"/>
              <w:bottom w:val="nil"/>
            </w:tcBorders>
          </w:tcPr>
          <w:p w14:paraId="1C60D1DD"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Monoclonal antibody</w:t>
            </w:r>
          </w:p>
        </w:tc>
        <w:tc>
          <w:tcPr>
            <w:tcW w:w="4257" w:type="dxa"/>
            <w:tcBorders>
              <w:top w:val="nil"/>
              <w:bottom w:val="nil"/>
            </w:tcBorders>
          </w:tcPr>
          <w:p w14:paraId="495FBE50"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Cell Signaling Technology (Danvers, MA, USA)</w:t>
            </w:r>
          </w:p>
        </w:tc>
        <w:tc>
          <w:tcPr>
            <w:tcW w:w="1105" w:type="dxa"/>
            <w:tcBorders>
              <w:top w:val="nil"/>
              <w:bottom w:val="nil"/>
            </w:tcBorders>
          </w:tcPr>
          <w:p w14:paraId="7914D149"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1:1000</w:t>
            </w:r>
          </w:p>
        </w:tc>
      </w:tr>
      <w:tr w:rsidR="00896924" w:rsidRPr="008434DB" w14:paraId="4B6BCA3C" w14:textId="77777777" w:rsidTr="00A60CF4">
        <w:trPr>
          <w:trHeight w:val="510"/>
        </w:trPr>
        <w:tc>
          <w:tcPr>
            <w:tcW w:w="1980" w:type="dxa"/>
            <w:tcBorders>
              <w:top w:val="nil"/>
              <w:bottom w:val="nil"/>
            </w:tcBorders>
          </w:tcPr>
          <w:p w14:paraId="5D036C44" w14:textId="77777777" w:rsidR="00896924" w:rsidRPr="008434DB" w:rsidRDefault="00896924" w:rsidP="003B0A88">
            <w:pPr>
              <w:rPr>
                <w:rFonts w:ascii="Times New Roman" w:hAnsi="Times New Roman" w:cs="Times New Roman"/>
                <w:b/>
                <w:bCs/>
              </w:rPr>
            </w:pPr>
            <w:proofErr w:type="spellStart"/>
            <w:r w:rsidRPr="008434DB">
              <w:rPr>
                <w:rFonts w:ascii="Times New Roman" w:hAnsi="Times New Roman" w:cs="Times New Roman"/>
                <w:b/>
                <w:bCs/>
              </w:rPr>
              <w:t>Erk</w:t>
            </w:r>
            <w:proofErr w:type="spellEnd"/>
          </w:p>
        </w:tc>
        <w:tc>
          <w:tcPr>
            <w:tcW w:w="2410" w:type="dxa"/>
            <w:tcBorders>
              <w:top w:val="nil"/>
              <w:bottom w:val="nil"/>
            </w:tcBorders>
          </w:tcPr>
          <w:p w14:paraId="675D548D"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Monoclonal antibody</w:t>
            </w:r>
          </w:p>
        </w:tc>
        <w:tc>
          <w:tcPr>
            <w:tcW w:w="4257" w:type="dxa"/>
            <w:tcBorders>
              <w:top w:val="nil"/>
              <w:bottom w:val="nil"/>
            </w:tcBorders>
          </w:tcPr>
          <w:p w14:paraId="02819BFD"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Cell Signaling Technology (Danvers, MA, USA)</w:t>
            </w:r>
          </w:p>
        </w:tc>
        <w:tc>
          <w:tcPr>
            <w:tcW w:w="1105" w:type="dxa"/>
            <w:tcBorders>
              <w:top w:val="nil"/>
              <w:bottom w:val="nil"/>
            </w:tcBorders>
          </w:tcPr>
          <w:p w14:paraId="4149E891"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1:1000</w:t>
            </w:r>
          </w:p>
        </w:tc>
      </w:tr>
      <w:tr w:rsidR="00896924" w:rsidRPr="008434DB" w14:paraId="3F03C877" w14:textId="77777777" w:rsidTr="00A60CF4">
        <w:trPr>
          <w:trHeight w:val="510"/>
        </w:trPr>
        <w:tc>
          <w:tcPr>
            <w:tcW w:w="1980" w:type="dxa"/>
            <w:tcBorders>
              <w:top w:val="nil"/>
              <w:bottom w:val="nil"/>
            </w:tcBorders>
          </w:tcPr>
          <w:p w14:paraId="013A3C30" w14:textId="77777777" w:rsidR="00896924" w:rsidRPr="008434DB" w:rsidRDefault="00896924" w:rsidP="003B0A88">
            <w:pPr>
              <w:rPr>
                <w:rFonts w:ascii="Times New Roman" w:hAnsi="Times New Roman" w:cs="Times New Roman"/>
                <w:b/>
                <w:bCs/>
              </w:rPr>
            </w:pPr>
            <w:r w:rsidRPr="008434DB">
              <w:rPr>
                <w:rFonts w:ascii="Times New Roman" w:hAnsi="Times New Roman" w:cs="Times New Roman"/>
                <w:b/>
                <w:bCs/>
              </w:rPr>
              <w:t>p-AKT</w:t>
            </w:r>
          </w:p>
        </w:tc>
        <w:tc>
          <w:tcPr>
            <w:tcW w:w="2410" w:type="dxa"/>
            <w:tcBorders>
              <w:top w:val="nil"/>
              <w:bottom w:val="nil"/>
            </w:tcBorders>
          </w:tcPr>
          <w:p w14:paraId="3223AF7E"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Monoclonal antibody</w:t>
            </w:r>
          </w:p>
        </w:tc>
        <w:tc>
          <w:tcPr>
            <w:tcW w:w="4257" w:type="dxa"/>
            <w:tcBorders>
              <w:top w:val="nil"/>
              <w:bottom w:val="nil"/>
            </w:tcBorders>
          </w:tcPr>
          <w:p w14:paraId="1E103524"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proofErr w:type="spellStart"/>
            <w:r w:rsidRPr="008434DB">
              <w:rPr>
                <w:rFonts w:ascii="Times New Roman" w:eastAsia="宋体" w:hAnsi="Times New Roman" w:cs="Times New Roman"/>
                <w:sz w:val="24"/>
                <w:szCs w:val="24"/>
              </w:rPr>
              <w:t>Wanleibio</w:t>
            </w:r>
            <w:proofErr w:type="spellEnd"/>
            <w:r w:rsidRPr="008434DB">
              <w:rPr>
                <w:rFonts w:ascii="Times New Roman" w:eastAsia="宋体" w:hAnsi="Times New Roman" w:cs="Times New Roman"/>
                <w:sz w:val="24"/>
                <w:szCs w:val="24"/>
              </w:rPr>
              <w:t xml:space="preserve"> (Shenyang, China)</w:t>
            </w:r>
          </w:p>
        </w:tc>
        <w:tc>
          <w:tcPr>
            <w:tcW w:w="1105" w:type="dxa"/>
            <w:tcBorders>
              <w:top w:val="nil"/>
              <w:bottom w:val="nil"/>
            </w:tcBorders>
          </w:tcPr>
          <w:p w14:paraId="6ED3662D"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1:2000</w:t>
            </w:r>
          </w:p>
        </w:tc>
      </w:tr>
      <w:tr w:rsidR="00896924" w:rsidRPr="008434DB" w14:paraId="7319FB44" w14:textId="77777777" w:rsidTr="00A60CF4">
        <w:trPr>
          <w:trHeight w:val="510"/>
        </w:trPr>
        <w:tc>
          <w:tcPr>
            <w:tcW w:w="1980" w:type="dxa"/>
            <w:tcBorders>
              <w:top w:val="nil"/>
              <w:bottom w:val="nil"/>
            </w:tcBorders>
          </w:tcPr>
          <w:p w14:paraId="0F2E660F" w14:textId="77777777" w:rsidR="00896924" w:rsidRPr="008434DB" w:rsidRDefault="00896924" w:rsidP="003B0A88">
            <w:pPr>
              <w:rPr>
                <w:rFonts w:ascii="Times New Roman" w:hAnsi="Times New Roman" w:cs="Times New Roman"/>
                <w:b/>
                <w:bCs/>
              </w:rPr>
            </w:pPr>
            <w:r w:rsidRPr="008434DB">
              <w:rPr>
                <w:rFonts w:ascii="Times New Roman" w:hAnsi="Times New Roman" w:cs="Times New Roman"/>
                <w:b/>
                <w:bCs/>
              </w:rPr>
              <w:t>AKT</w:t>
            </w:r>
          </w:p>
        </w:tc>
        <w:tc>
          <w:tcPr>
            <w:tcW w:w="2410" w:type="dxa"/>
            <w:tcBorders>
              <w:top w:val="nil"/>
              <w:bottom w:val="nil"/>
            </w:tcBorders>
          </w:tcPr>
          <w:p w14:paraId="020E055A"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Monoclonal antibody</w:t>
            </w:r>
          </w:p>
        </w:tc>
        <w:tc>
          <w:tcPr>
            <w:tcW w:w="4257" w:type="dxa"/>
            <w:tcBorders>
              <w:top w:val="nil"/>
              <w:bottom w:val="nil"/>
            </w:tcBorders>
          </w:tcPr>
          <w:p w14:paraId="6EEFEE23"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proofErr w:type="spellStart"/>
            <w:r w:rsidRPr="008434DB">
              <w:rPr>
                <w:rFonts w:ascii="Times New Roman" w:eastAsia="宋体" w:hAnsi="Times New Roman" w:cs="Times New Roman"/>
                <w:sz w:val="24"/>
                <w:szCs w:val="24"/>
              </w:rPr>
              <w:t>Wanleibio</w:t>
            </w:r>
            <w:proofErr w:type="spellEnd"/>
            <w:r w:rsidRPr="008434DB">
              <w:rPr>
                <w:rFonts w:ascii="Times New Roman" w:eastAsia="宋体" w:hAnsi="Times New Roman" w:cs="Times New Roman"/>
                <w:sz w:val="24"/>
                <w:szCs w:val="24"/>
              </w:rPr>
              <w:t xml:space="preserve"> (Shenyang, China)</w:t>
            </w:r>
          </w:p>
        </w:tc>
        <w:tc>
          <w:tcPr>
            <w:tcW w:w="1105" w:type="dxa"/>
            <w:tcBorders>
              <w:top w:val="nil"/>
              <w:bottom w:val="nil"/>
            </w:tcBorders>
          </w:tcPr>
          <w:p w14:paraId="058FA783"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1:2000</w:t>
            </w:r>
          </w:p>
        </w:tc>
      </w:tr>
      <w:tr w:rsidR="00896924" w:rsidRPr="008434DB" w14:paraId="4E106736" w14:textId="77777777" w:rsidTr="00A60CF4">
        <w:trPr>
          <w:trHeight w:val="510"/>
        </w:trPr>
        <w:tc>
          <w:tcPr>
            <w:tcW w:w="1980" w:type="dxa"/>
            <w:tcBorders>
              <w:top w:val="nil"/>
              <w:bottom w:val="nil"/>
            </w:tcBorders>
          </w:tcPr>
          <w:p w14:paraId="46C96620" w14:textId="77777777" w:rsidR="00896924" w:rsidRPr="008434DB" w:rsidRDefault="00896924" w:rsidP="003B0A88">
            <w:pPr>
              <w:rPr>
                <w:rFonts w:ascii="Times New Roman" w:hAnsi="Times New Roman" w:cs="Times New Roman"/>
                <w:b/>
                <w:bCs/>
              </w:rPr>
            </w:pPr>
            <w:r w:rsidRPr="008434DB">
              <w:rPr>
                <w:rFonts w:ascii="Times New Roman" w:hAnsi="Times New Roman" w:cs="Times New Roman"/>
                <w:b/>
                <w:bCs/>
              </w:rPr>
              <w:t>p-P70S6K</w:t>
            </w:r>
          </w:p>
        </w:tc>
        <w:tc>
          <w:tcPr>
            <w:tcW w:w="2410" w:type="dxa"/>
            <w:tcBorders>
              <w:top w:val="nil"/>
              <w:bottom w:val="nil"/>
            </w:tcBorders>
          </w:tcPr>
          <w:p w14:paraId="375FAE5F"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Monoclonal antibody</w:t>
            </w:r>
          </w:p>
        </w:tc>
        <w:tc>
          <w:tcPr>
            <w:tcW w:w="4257" w:type="dxa"/>
            <w:tcBorders>
              <w:top w:val="nil"/>
              <w:bottom w:val="nil"/>
            </w:tcBorders>
          </w:tcPr>
          <w:p w14:paraId="6CB136B2"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Cell Signaling Technology</w:t>
            </w:r>
            <w:r w:rsidRPr="008434DB">
              <w:rPr>
                <w:rFonts w:ascii="Times New Roman" w:hAnsi="Times New Roman" w:cs="Times New Roman"/>
                <w:sz w:val="24"/>
                <w:szCs w:val="24"/>
              </w:rPr>
              <w:t xml:space="preserve"> </w:t>
            </w:r>
            <w:r w:rsidRPr="008434DB">
              <w:rPr>
                <w:rFonts w:ascii="Times New Roman" w:eastAsia="宋体" w:hAnsi="Times New Roman" w:cs="Times New Roman"/>
                <w:sz w:val="24"/>
                <w:szCs w:val="24"/>
              </w:rPr>
              <w:t>(Danvers, MA, USA)</w:t>
            </w:r>
          </w:p>
        </w:tc>
        <w:tc>
          <w:tcPr>
            <w:tcW w:w="1105" w:type="dxa"/>
            <w:tcBorders>
              <w:top w:val="nil"/>
              <w:bottom w:val="nil"/>
            </w:tcBorders>
          </w:tcPr>
          <w:p w14:paraId="658C2FBE"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1:1000</w:t>
            </w:r>
          </w:p>
        </w:tc>
      </w:tr>
      <w:tr w:rsidR="00896924" w:rsidRPr="008434DB" w14:paraId="1DBF42EC" w14:textId="77777777" w:rsidTr="00A60CF4">
        <w:trPr>
          <w:trHeight w:val="510"/>
        </w:trPr>
        <w:tc>
          <w:tcPr>
            <w:tcW w:w="1980" w:type="dxa"/>
            <w:tcBorders>
              <w:top w:val="nil"/>
              <w:bottom w:val="nil"/>
            </w:tcBorders>
          </w:tcPr>
          <w:p w14:paraId="66545EA1" w14:textId="77777777" w:rsidR="00896924" w:rsidRPr="008434DB" w:rsidRDefault="00896924" w:rsidP="003B0A88">
            <w:pPr>
              <w:rPr>
                <w:rFonts w:ascii="Times New Roman" w:hAnsi="Times New Roman" w:cs="Times New Roman"/>
                <w:b/>
                <w:bCs/>
              </w:rPr>
            </w:pPr>
            <w:r w:rsidRPr="008434DB">
              <w:rPr>
                <w:rFonts w:ascii="Times New Roman" w:hAnsi="Times New Roman" w:cs="Times New Roman"/>
                <w:b/>
                <w:bCs/>
              </w:rPr>
              <w:t>P70S6K</w:t>
            </w:r>
          </w:p>
        </w:tc>
        <w:tc>
          <w:tcPr>
            <w:tcW w:w="2410" w:type="dxa"/>
            <w:tcBorders>
              <w:top w:val="nil"/>
              <w:bottom w:val="nil"/>
            </w:tcBorders>
          </w:tcPr>
          <w:p w14:paraId="4DBF226D"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Monoclonal antibody</w:t>
            </w:r>
          </w:p>
        </w:tc>
        <w:tc>
          <w:tcPr>
            <w:tcW w:w="4257" w:type="dxa"/>
            <w:tcBorders>
              <w:top w:val="nil"/>
              <w:bottom w:val="nil"/>
            </w:tcBorders>
          </w:tcPr>
          <w:p w14:paraId="38988491"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Santa Cruz Biotechnology (Dallas, TX, USA)</w:t>
            </w:r>
          </w:p>
        </w:tc>
        <w:tc>
          <w:tcPr>
            <w:tcW w:w="1105" w:type="dxa"/>
            <w:tcBorders>
              <w:top w:val="nil"/>
              <w:bottom w:val="nil"/>
            </w:tcBorders>
          </w:tcPr>
          <w:p w14:paraId="4E2287C4"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1:500</w:t>
            </w:r>
          </w:p>
        </w:tc>
      </w:tr>
      <w:tr w:rsidR="00896924" w:rsidRPr="008434DB" w14:paraId="29E4FB77" w14:textId="77777777" w:rsidTr="00A60CF4">
        <w:trPr>
          <w:trHeight w:val="510"/>
        </w:trPr>
        <w:tc>
          <w:tcPr>
            <w:tcW w:w="1980" w:type="dxa"/>
            <w:tcBorders>
              <w:top w:val="nil"/>
              <w:bottom w:val="nil"/>
            </w:tcBorders>
          </w:tcPr>
          <w:p w14:paraId="4D770D9B" w14:textId="77777777" w:rsidR="00896924" w:rsidRPr="008434DB" w:rsidRDefault="00896924" w:rsidP="003B0A88">
            <w:pPr>
              <w:rPr>
                <w:rFonts w:ascii="Times New Roman" w:hAnsi="Times New Roman" w:cs="Times New Roman"/>
                <w:b/>
                <w:bCs/>
              </w:rPr>
            </w:pPr>
            <w:r w:rsidRPr="008434DB">
              <w:rPr>
                <w:rFonts w:ascii="Times New Roman" w:hAnsi="Times New Roman" w:cs="Times New Roman"/>
                <w:b/>
                <w:bCs/>
              </w:rPr>
              <w:t>p-4EBP1</w:t>
            </w:r>
          </w:p>
        </w:tc>
        <w:tc>
          <w:tcPr>
            <w:tcW w:w="2410" w:type="dxa"/>
            <w:tcBorders>
              <w:top w:val="nil"/>
              <w:bottom w:val="nil"/>
            </w:tcBorders>
          </w:tcPr>
          <w:p w14:paraId="6B51E426"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Monoclonal antibody</w:t>
            </w:r>
          </w:p>
        </w:tc>
        <w:tc>
          <w:tcPr>
            <w:tcW w:w="4257" w:type="dxa"/>
            <w:tcBorders>
              <w:top w:val="nil"/>
              <w:bottom w:val="nil"/>
            </w:tcBorders>
          </w:tcPr>
          <w:p w14:paraId="3FAA74C6"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Cell Signaling Technology</w:t>
            </w:r>
            <w:r w:rsidRPr="008434DB">
              <w:rPr>
                <w:rFonts w:ascii="Times New Roman" w:hAnsi="Times New Roman" w:cs="Times New Roman"/>
                <w:sz w:val="24"/>
                <w:szCs w:val="24"/>
              </w:rPr>
              <w:t xml:space="preserve"> </w:t>
            </w:r>
            <w:r w:rsidRPr="008434DB">
              <w:rPr>
                <w:rFonts w:ascii="Times New Roman" w:eastAsia="宋体" w:hAnsi="Times New Roman" w:cs="Times New Roman"/>
                <w:sz w:val="24"/>
                <w:szCs w:val="24"/>
              </w:rPr>
              <w:t>(Danvers, MA, USA)</w:t>
            </w:r>
          </w:p>
        </w:tc>
        <w:tc>
          <w:tcPr>
            <w:tcW w:w="1105" w:type="dxa"/>
            <w:tcBorders>
              <w:top w:val="nil"/>
              <w:bottom w:val="nil"/>
            </w:tcBorders>
          </w:tcPr>
          <w:p w14:paraId="094EAA39"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1:1000</w:t>
            </w:r>
          </w:p>
        </w:tc>
      </w:tr>
      <w:tr w:rsidR="00896924" w:rsidRPr="008434DB" w14:paraId="10472D6A" w14:textId="77777777" w:rsidTr="00A60CF4">
        <w:trPr>
          <w:trHeight w:val="510"/>
        </w:trPr>
        <w:tc>
          <w:tcPr>
            <w:tcW w:w="1980" w:type="dxa"/>
            <w:tcBorders>
              <w:top w:val="nil"/>
              <w:bottom w:val="nil"/>
            </w:tcBorders>
          </w:tcPr>
          <w:p w14:paraId="508FC4E5" w14:textId="77777777" w:rsidR="00896924" w:rsidRPr="008434DB" w:rsidRDefault="00896924" w:rsidP="003B0A88">
            <w:pPr>
              <w:rPr>
                <w:rFonts w:ascii="Times New Roman" w:hAnsi="Times New Roman" w:cs="Times New Roman"/>
                <w:b/>
                <w:bCs/>
              </w:rPr>
            </w:pPr>
            <w:r w:rsidRPr="008434DB">
              <w:rPr>
                <w:rFonts w:ascii="Times New Roman" w:hAnsi="Times New Roman" w:cs="Times New Roman"/>
                <w:b/>
                <w:bCs/>
              </w:rPr>
              <w:t>4EBP1</w:t>
            </w:r>
          </w:p>
        </w:tc>
        <w:tc>
          <w:tcPr>
            <w:tcW w:w="2410" w:type="dxa"/>
            <w:tcBorders>
              <w:top w:val="nil"/>
              <w:bottom w:val="nil"/>
            </w:tcBorders>
          </w:tcPr>
          <w:p w14:paraId="368155AA"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Monoclonal antibody</w:t>
            </w:r>
          </w:p>
        </w:tc>
        <w:tc>
          <w:tcPr>
            <w:tcW w:w="4257" w:type="dxa"/>
            <w:tcBorders>
              <w:top w:val="nil"/>
              <w:bottom w:val="nil"/>
            </w:tcBorders>
          </w:tcPr>
          <w:p w14:paraId="1AC037BF"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Cell Signaling Technology</w:t>
            </w:r>
            <w:r w:rsidRPr="008434DB">
              <w:rPr>
                <w:rFonts w:ascii="Times New Roman" w:hAnsi="Times New Roman" w:cs="Times New Roman"/>
                <w:sz w:val="24"/>
                <w:szCs w:val="24"/>
              </w:rPr>
              <w:t xml:space="preserve"> </w:t>
            </w:r>
            <w:r w:rsidRPr="008434DB">
              <w:rPr>
                <w:rFonts w:ascii="Times New Roman" w:eastAsia="宋体" w:hAnsi="Times New Roman" w:cs="Times New Roman"/>
                <w:sz w:val="24"/>
                <w:szCs w:val="24"/>
              </w:rPr>
              <w:t>(Danvers, MA, USA)</w:t>
            </w:r>
          </w:p>
        </w:tc>
        <w:tc>
          <w:tcPr>
            <w:tcW w:w="1105" w:type="dxa"/>
            <w:tcBorders>
              <w:top w:val="nil"/>
              <w:bottom w:val="nil"/>
            </w:tcBorders>
          </w:tcPr>
          <w:p w14:paraId="5B275DD2"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1:1000</w:t>
            </w:r>
          </w:p>
        </w:tc>
      </w:tr>
      <w:tr w:rsidR="00896924" w:rsidRPr="008434DB" w14:paraId="7A0213B9" w14:textId="77777777" w:rsidTr="00A60CF4">
        <w:trPr>
          <w:trHeight w:val="510"/>
        </w:trPr>
        <w:tc>
          <w:tcPr>
            <w:tcW w:w="1980" w:type="dxa"/>
            <w:tcBorders>
              <w:top w:val="nil"/>
              <w:bottom w:val="nil"/>
            </w:tcBorders>
          </w:tcPr>
          <w:p w14:paraId="15A5F31C" w14:textId="77777777" w:rsidR="00896924" w:rsidRPr="008434DB" w:rsidRDefault="00896924" w:rsidP="003B0A88">
            <w:pPr>
              <w:rPr>
                <w:rFonts w:ascii="Times New Roman" w:hAnsi="Times New Roman" w:cs="Times New Roman"/>
                <w:b/>
                <w:bCs/>
              </w:rPr>
            </w:pPr>
            <w:r w:rsidRPr="008434DB">
              <w:rPr>
                <w:rFonts w:ascii="Times New Roman" w:hAnsi="Times New Roman" w:cs="Times New Roman"/>
                <w:b/>
                <w:bCs/>
              </w:rPr>
              <w:t>H3K4me3</w:t>
            </w:r>
          </w:p>
        </w:tc>
        <w:tc>
          <w:tcPr>
            <w:tcW w:w="2410" w:type="dxa"/>
            <w:tcBorders>
              <w:top w:val="nil"/>
              <w:bottom w:val="nil"/>
            </w:tcBorders>
          </w:tcPr>
          <w:p w14:paraId="1A6C241C"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Monoclonal antibody</w:t>
            </w:r>
          </w:p>
        </w:tc>
        <w:tc>
          <w:tcPr>
            <w:tcW w:w="4257" w:type="dxa"/>
            <w:tcBorders>
              <w:top w:val="nil"/>
              <w:bottom w:val="nil"/>
            </w:tcBorders>
          </w:tcPr>
          <w:p w14:paraId="41B1FCB8"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Abcam (Cambridge, UK)</w:t>
            </w:r>
          </w:p>
        </w:tc>
        <w:tc>
          <w:tcPr>
            <w:tcW w:w="1105" w:type="dxa"/>
            <w:tcBorders>
              <w:top w:val="nil"/>
              <w:bottom w:val="nil"/>
            </w:tcBorders>
          </w:tcPr>
          <w:p w14:paraId="643901AC"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1:2000</w:t>
            </w:r>
          </w:p>
        </w:tc>
      </w:tr>
      <w:tr w:rsidR="00896924" w:rsidRPr="008434DB" w14:paraId="1B62E413" w14:textId="77777777" w:rsidTr="00A60CF4">
        <w:trPr>
          <w:trHeight w:val="510"/>
        </w:trPr>
        <w:tc>
          <w:tcPr>
            <w:tcW w:w="1980" w:type="dxa"/>
            <w:tcBorders>
              <w:top w:val="nil"/>
              <w:bottom w:val="nil"/>
            </w:tcBorders>
          </w:tcPr>
          <w:p w14:paraId="3CBBA428" w14:textId="77777777" w:rsidR="00896924" w:rsidRPr="008434DB" w:rsidRDefault="00896924" w:rsidP="003B0A88">
            <w:pPr>
              <w:rPr>
                <w:rFonts w:ascii="Times New Roman" w:hAnsi="Times New Roman" w:cs="Times New Roman"/>
                <w:b/>
                <w:bCs/>
              </w:rPr>
            </w:pPr>
            <w:r w:rsidRPr="008434DB">
              <w:rPr>
                <w:rFonts w:ascii="Times New Roman" w:hAnsi="Times New Roman" w:cs="Times New Roman"/>
                <w:b/>
                <w:bCs/>
              </w:rPr>
              <w:t>H3K27me3</w:t>
            </w:r>
          </w:p>
        </w:tc>
        <w:tc>
          <w:tcPr>
            <w:tcW w:w="2410" w:type="dxa"/>
            <w:tcBorders>
              <w:top w:val="nil"/>
              <w:bottom w:val="nil"/>
            </w:tcBorders>
          </w:tcPr>
          <w:p w14:paraId="0595676E"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Monoclonal antibody</w:t>
            </w:r>
          </w:p>
        </w:tc>
        <w:tc>
          <w:tcPr>
            <w:tcW w:w="4257" w:type="dxa"/>
            <w:tcBorders>
              <w:top w:val="nil"/>
              <w:bottom w:val="nil"/>
            </w:tcBorders>
          </w:tcPr>
          <w:p w14:paraId="4FAD92B8"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Abcam (Cambridge, UK)</w:t>
            </w:r>
          </w:p>
        </w:tc>
        <w:tc>
          <w:tcPr>
            <w:tcW w:w="1105" w:type="dxa"/>
            <w:tcBorders>
              <w:top w:val="nil"/>
              <w:bottom w:val="nil"/>
            </w:tcBorders>
          </w:tcPr>
          <w:p w14:paraId="50E279AE"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1:2000</w:t>
            </w:r>
          </w:p>
        </w:tc>
      </w:tr>
      <w:tr w:rsidR="00896924" w:rsidRPr="008434DB" w14:paraId="6A87D583" w14:textId="77777777" w:rsidTr="00A60CF4">
        <w:trPr>
          <w:trHeight w:val="510"/>
        </w:trPr>
        <w:tc>
          <w:tcPr>
            <w:tcW w:w="1980" w:type="dxa"/>
            <w:tcBorders>
              <w:top w:val="nil"/>
              <w:bottom w:val="nil"/>
            </w:tcBorders>
          </w:tcPr>
          <w:p w14:paraId="3BD47AE7" w14:textId="77777777" w:rsidR="00896924" w:rsidRPr="008434DB" w:rsidRDefault="00896924" w:rsidP="003B0A88">
            <w:pPr>
              <w:rPr>
                <w:rFonts w:ascii="Times New Roman" w:hAnsi="Times New Roman" w:cs="Times New Roman"/>
                <w:b/>
                <w:bCs/>
              </w:rPr>
            </w:pPr>
            <w:r w:rsidRPr="008434DB">
              <w:rPr>
                <w:rFonts w:ascii="Times New Roman" w:hAnsi="Times New Roman" w:cs="Times New Roman"/>
                <w:b/>
                <w:bCs/>
              </w:rPr>
              <w:t>β-actin</w:t>
            </w:r>
          </w:p>
        </w:tc>
        <w:tc>
          <w:tcPr>
            <w:tcW w:w="2410" w:type="dxa"/>
            <w:tcBorders>
              <w:top w:val="nil"/>
              <w:bottom w:val="nil"/>
            </w:tcBorders>
          </w:tcPr>
          <w:p w14:paraId="617BCD21"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Monoclonal antibody</w:t>
            </w:r>
          </w:p>
        </w:tc>
        <w:tc>
          <w:tcPr>
            <w:tcW w:w="4257" w:type="dxa"/>
            <w:tcBorders>
              <w:top w:val="nil"/>
              <w:bottom w:val="nil"/>
            </w:tcBorders>
          </w:tcPr>
          <w:p w14:paraId="65794354"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proofErr w:type="spellStart"/>
            <w:r w:rsidRPr="008434DB">
              <w:rPr>
                <w:rFonts w:ascii="Times New Roman" w:eastAsia="宋体" w:hAnsi="Times New Roman" w:cs="Times New Roman"/>
                <w:sz w:val="24"/>
                <w:szCs w:val="24"/>
              </w:rPr>
              <w:t>Bioworld</w:t>
            </w:r>
            <w:proofErr w:type="spellEnd"/>
            <w:r w:rsidRPr="008434DB">
              <w:rPr>
                <w:rFonts w:ascii="Times New Roman" w:eastAsia="宋体" w:hAnsi="Times New Roman" w:cs="Times New Roman"/>
                <w:sz w:val="24"/>
                <w:szCs w:val="24"/>
              </w:rPr>
              <w:t xml:space="preserve"> Technology (Bloomington, MN, USA)</w:t>
            </w:r>
          </w:p>
        </w:tc>
        <w:tc>
          <w:tcPr>
            <w:tcW w:w="1105" w:type="dxa"/>
            <w:tcBorders>
              <w:top w:val="nil"/>
              <w:bottom w:val="nil"/>
            </w:tcBorders>
          </w:tcPr>
          <w:p w14:paraId="7818CD45"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1:8000</w:t>
            </w:r>
          </w:p>
        </w:tc>
      </w:tr>
      <w:tr w:rsidR="00896924" w:rsidRPr="008434DB" w14:paraId="208793B5" w14:textId="77777777" w:rsidTr="00A60CF4">
        <w:trPr>
          <w:trHeight w:val="510"/>
        </w:trPr>
        <w:tc>
          <w:tcPr>
            <w:tcW w:w="1980" w:type="dxa"/>
            <w:tcBorders>
              <w:top w:val="nil"/>
              <w:bottom w:val="nil"/>
            </w:tcBorders>
          </w:tcPr>
          <w:p w14:paraId="7816EFC2" w14:textId="77777777" w:rsidR="00896924" w:rsidRPr="008434DB" w:rsidRDefault="00896924" w:rsidP="003B0A88">
            <w:pPr>
              <w:rPr>
                <w:rFonts w:ascii="Times New Roman" w:hAnsi="Times New Roman" w:cs="Times New Roman"/>
                <w:b/>
                <w:bCs/>
              </w:rPr>
            </w:pPr>
            <w:r w:rsidRPr="008434DB">
              <w:rPr>
                <w:rFonts w:ascii="Times New Roman" w:hAnsi="Times New Roman" w:cs="Times New Roman"/>
                <w:b/>
                <w:bCs/>
              </w:rPr>
              <w:t>GAPDH</w:t>
            </w:r>
          </w:p>
        </w:tc>
        <w:tc>
          <w:tcPr>
            <w:tcW w:w="2410" w:type="dxa"/>
            <w:tcBorders>
              <w:top w:val="nil"/>
              <w:bottom w:val="nil"/>
            </w:tcBorders>
          </w:tcPr>
          <w:p w14:paraId="22F8D845"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Monoclonal antibody</w:t>
            </w:r>
          </w:p>
        </w:tc>
        <w:tc>
          <w:tcPr>
            <w:tcW w:w="4257" w:type="dxa"/>
            <w:tcBorders>
              <w:top w:val="nil"/>
              <w:bottom w:val="nil"/>
            </w:tcBorders>
          </w:tcPr>
          <w:p w14:paraId="3F8D8D08"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proofErr w:type="spellStart"/>
            <w:r w:rsidRPr="008434DB">
              <w:rPr>
                <w:rFonts w:ascii="Times New Roman" w:eastAsia="宋体" w:hAnsi="Times New Roman" w:cs="Times New Roman"/>
                <w:sz w:val="24"/>
                <w:szCs w:val="24"/>
              </w:rPr>
              <w:t>Proteintech</w:t>
            </w:r>
            <w:proofErr w:type="spellEnd"/>
            <w:r w:rsidRPr="008434DB">
              <w:rPr>
                <w:rFonts w:ascii="Times New Roman" w:eastAsia="宋体" w:hAnsi="Times New Roman" w:cs="Times New Roman"/>
                <w:sz w:val="24"/>
                <w:szCs w:val="24"/>
              </w:rPr>
              <w:t xml:space="preserve"> (Rosemont, IL, USA)</w:t>
            </w:r>
          </w:p>
        </w:tc>
        <w:tc>
          <w:tcPr>
            <w:tcW w:w="1105" w:type="dxa"/>
            <w:tcBorders>
              <w:top w:val="nil"/>
              <w:bottom w:val="nil"/>
            </w:tcBorders>
          </w:tcPr>
          <w:p w14:paraId="34684E10"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1:5000</w:t>
            </w:r>
          </w:p>
        </w:tc>
      </w:tr>
      <w:tr w:rsidR="00896924" w:rsidRPr="008434DB" w14:paraId="50E7590B" w14:textId="77777777" w:rsidTr="00A60CF4">
        <w:trPr>
          <w:trHeight w:val="510"/>
        </w:trPr>
        <w:tc>
          <w:tcPr>
            <w:tcW w:w="1980" w:type="dxa"/>
            <w:tcBorders>
              <w:top w:val="nil"/>
              <w:bottom w:val="nil"/>
            </w:tcBorders>
          </w:tcPr>
          <w:p w14:paraId="0C3A3CB5" w14:textId="77777777" w:rsidR="00896924" w:rsidRPr="008434DB" w:rsidRDefault="00896924" w:rsidP="003B0A88">
            <w:pPr>
              <w:rPr>
                <w:rFonts w:ascii="Times New Roman" w:hAnsi="Times New Roman" w:cs="Times New Roman"/>
                <w:b/>
                <w:bCs/>
              </w:rPr>
            </w:pPr>
            <w:r w:rsidRPr="008434DB">
              <w:rPr>
                <w:rFonts w:ascii="Times New Roman" w:hAnsi="Times New Roman" w:cs="Times New Roman"/>
                <w:b/>
                <w:bCs/>
              </w:rPr>
              <w:t xml:space="preserve">Goat anti-rabbit </w:t>
            </w:r>
            <w:proofErr w:type="spellStart"/>
            <w:r w:rsidRPr="008434DB">
              <w:rPr>
                <w:rFonts w:ascii="Times New Roman" w:hAnsi="Times New Roman" w:cs="Times New Roman"/>
                <w:b/>
                <w:bCs/>
              </w:rPr>
              <w:t>lgG</w:t>
            </w:r>
            <w:proofErr w:type="spellEnd"/>
          </w:p>
        </w:tc>
        <w:tc>
          <w:tcPr>
            <w:tcW w:w="2410" w:type="dxa"/>
            <w:tcBorders>
              <w:top w:val="nil"/>
              <w:bottom w:val="nil"/>
            </w:tcBorders>
          </w:tcPr>
          <w:p w14:paraId="313796D7"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Secondary antibody</w:t>
            </w:r>
          </w:p>
        </w:tc>
        <w:tc>
          <w:tcPr>
            <w:tcW w:w="4257" w:type="dxa"/>
            <w:tcBorders>
              <w:top w:val="nil"/>
              <w:bottom w:val="nil"/>
            </w:tcBorders>
          </w:tcPr>
          <w:p w14:paraId="3CA27A97"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proofErr w:type="spellStart"/>
            <w:r w:rsidRPr="008434DB">
              <w:rPr>
                <w:rFonts w:ascii="Times New Roman" w:eastAsia="宋体" w:hAnsi="Times New Roman" w:cs="Times New Roman"/>
                <w:sz w:val="24"/>
                <w:szCs w:val="24"/>
              </w:rPr>
              <w:t>Bioworld</w:t>
            </w:r>
            <w:proofErr w:type="spellEnd"/>
            <w:r w:rsidRPr="008434DB">
              <w:rPr>
                <w:rFonts w:ascii="Times New Roman" w:eastAsia="宋体" w:hAnsi="Times New Roman" w:cs="Times New Roman"/>
                <w:sz w:val="24"/>
                <w:szCs w:val="24"/>
              </w:rPr>
              <w:t xml:space="preserve"> Technology (Bloomington, MN, USA)</w:t>
            </w:r>
          </w:p>
        </w:tc>
        <w:tc>
          <w:tcPr>
            <w:tcW w:w="1105" w:type="dxa"/>
            <w:tcBorders>
              <w:top w:val="nil"/>
              <w:bottom w:val="nil"/>
            </w:tcBorders>
          </w:tcPr>
          <w:p w14:paraId="4045CD72"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1:3000</w:t>
            </w:r>
          </w:p>
        </w:tc>
      </w:tr>
      <w:tr w:rsidR="00896924" w:rsidRPr="008434DB" w14:paraId="283E272D" w14:textId="77777777" w:rsidTr="00A60CF4">
        <w:trPr>
          <w:trHeight w:val="510"/>
        </w:trPr>
        <w:tc>
          <w:tcPr>
            <w:tcW w:w="1980" w:type="dxa"/>
            <w:tcBorders>
              <w:top w:val="nil"/>
            </w:tcBorders>
          </w:tcPr>
          <w:p w14:paraId="564FD18A" w14:textId="77777777" w:rsidR="00896924" w:rsidRPr="008434DB" w:rsidRDefault="00896924" w:rsidP="003B0A88">
            <w:pPr>
              <w:rPr>
                <w:rFonts w:ascii="Times New Roman" w:hAnsi="Times New Roman" w:cs="Times New Roman"/>
                <w:b/>
                <w:bCs/>
              </w:rPr>
            </w:pPr>
            <w:r w:rsidRPr="008434DB">
              <w:rPr>
                <w:rFonts w:ascii="Times New Roman" w:hAnsi="Times New Roman" w:cs="Times New Roman"/>
                <w:b/>
                <w:bCs/>
              </w:rPr>
              <w:t xml:space="preserve">Goat anti-mouse </w:t>
            </w:r>
            <w:proofErr w:type="spellStart"/>
            <w:r w:rsidRPr="008434DB">
              <w:rPr>
                <w:rFonts w:ascii="Times New Roman" w:hAnsi="Times New Roman" w:cs="Times New Roman"/>
                <w:b/>
                <w:bCs/>
              </w:rPr>
              <w:t>lgG</w:t>
            </w:r>
            <w:proofErr w:type="spellEnd"/>
          </w:p>
        </w:tc>
        <w:tc>
          <w:tcPr>
            <w:tcW w:w="2410" w:type="dxa"/>
            <w:tcBorders>
              <w:top w:val="nil"/>
            </w:tcBorders>
          </w:tcPr>
          <w:p w14:paraId="4F266D1B"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Secondary antibody</w:t>
            </w:r>
          </w:p>
        </w:tc>
        <w:tc>
          <w:tcPr>
            <w:tcW w:w="4257" w:type="dxa"/>
            <w:tcBorders>
              <w:top w:val="nil"/>
            </w:tcBorders>
          </w:tcPr>
          <w:p w14:paraId="103473B6"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proofErr w:type="spellStart"/>
            <w:r w:rsidRPr="008434DB">
              <w:rPr>
                <w:rFonts w:ascii="Times New Roman" w:eastAsia="宋体" w:hAnsi="Times New Roman" w:cs="Times New Roman"/>
                <w:sz w:val="24"/>
                <w:szCs w:val="24"/>
              </w:rPr>
              <w:t>Bioworld</w:t>
            </w:r>
            <w:proofErr w:type="spellEnd"/>
            <w:r w:rsidRPr="008434DB">
              <w:rPr>
                <w:rFonts w:ascii="Times New Roman" w:eastAsia="宋体" w:hAnsi="Times New Roman" w:cs="Times New Roman"/>
                <w:sz w:val="24"/>
                <w:szCs w:val="24"/>
              </w:rPr>
              <w:t xml:space="preserve"> Technology (Bloomington, MN, USA)</w:t>
            </w:r>
          </w:p>
        </w:tc>
        <w:tc>
          <w:tcPr>
            <w:tcW w:w="1105" w:type="dxa"/>
            <w:tcBorders>
              <w:top w:val="nil"/>
            </w:tcBorders>
          </w:tcPr>
          <w:p w14:paraId="4747CADC" w14:textId="77777777" w:rsidR="00896924" w:rsidRPr="008434DB" w:rsidRDefault="00896924" w:rsidP="00896924">
            <w:pPr>
              <w:keepLines/>
              <w:suppressLineNumbers/>
              <w:suppressAutoHyphens/>
              <w:snapToGrid w:val="0"/>
              <w:rPr>
                <w:rFonts w:ascii="Times New Roman" w:eastAsia="宋体" w:hAnsi="Times New Roman" w:cs="Times New Roman"/>
                <w:sz w:val="24"/>
                <w:szCs w:val="24"/>
              </w:rPr>
            </w:pPr>
            <w:r w:rsidRPr="008434DB">
              <w:rPr>
                <w:rFonts w:ascii="Times New Roman" w:eastAsia="宋体" w:hAnsi="Times New Roman" w:cs="Times New Roman"/>
                <w:sz w:val="24"/>
                <w:szCs w:val="24"/>
              </w:rPr>
              <w:t>1:3000</w:t>
            </w:r>
          </w:p>
        </w:tc>
      </w:tr>
    </w:tbl>
    <w:p w14:paraId="4A2C57BA" w14:textId="77777777" w:rsidR="003B5157" w:rsidRPr="008434DB" w:rsidRDefault="003B5157" w:rsidP="00F168A6">
      <w:pPr>
        <w:spacing w:line="360" w:lineRule="auto"/>
        <w:jc w:val="center"/>
        <w:rPr>
          <w:rFonts w:ascii="Times New Roman" w:eastAsia="宋体" w:hAnsi="Times New Roman" w:cs="Times New Roman"/>
          <w:b/>
          <w:bCs/>
          <w:color w:val="000000"/>
          <w:sz w:val="24"/>
          <w:szCs w:val="24"/>
        </w:rPr>
      </w:pPr>
    </w:p>
    <w:p w14:paraId="614A3BFE" w14:textId="034D264A" w:rsidR="003B5157" w:rsidRPr="008434DB" w:rsidRDefault="00EC467E" w:rsidP="00896924">
      <w:pPr>
        <w:spacing w:line="360" w:lineRule="auto"/>
        <w:rPr>
          <w:rFonts w:ascii="Times New Roman" w:eastAsia="宋体" w:hAnsi="Times New Roman" w:cs="Times New Roman"/>
          <w:b/>
          <w:bCs/>
          <w:color w:val="000000"/>
          <w:sz w:val="24"/>
          <w:szCs w:val="24"/>
        </w:rPr>
      </w:pPr>
      <w:r>
        <w:rPr>
          <w:rFonts w:ascii="Times New Roman" w:eastAsia="宋体" w:hAnsi="Times New Roman" w:cs="Times New Roman"/>
          <w:b/>
          <w:bCs/>
          <w:noProof/>
          <w:color w:val="000000"/>
          <w:sz w:val="24"/>
          <w:szCs w:val="24"/>
        </w:rPr>
        <w:lastRenderedPageBreak/>
        <w:drawing>
          <wp:inline distT="0" distB="0" distL="0" distR="0" wp14:anchorId="41C284A7" wp14:editId="29E2285E">
            <wp:extent cx="5278120" cy="3241675"/>
            <wp:effectExtent l="0" t="0" r="0" b="0"/>
            <wp:docPr id="14906637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663706" name="图片 1490663706"/>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8120" cy="3241675"/>
                    </a:xfrm>
                    <a:prstGeom prst="rect">
                      <a:avLst/>
                    </a:prstGeom>
                  </pic:spPr>
                </pic:pic>
              </a:graphicData>
            </a:graphic>
          </wp:inline>
        </w:drawing>
      </w:r>
    </w:p>
    <w:p w14:paraId="52D47E80" w14:textId="16487942" w:rsidR="00362FCC" w:rsidRPr="00362FCC" w:rsidRDefault="003C22F0" w:rsidP="00763970">
      <w:pPr>
        <w:widowControl/>
        <w:spacing w:line="480" w:lineRule="auto"/>
        <w:rPr>
          <w:rFonts w:ascii="Times New Roman" w:eastAsia="MS Mincho" w:hAnsi="Times New Roman" w:cs="Times New Roman"/>
          <w:kern w:val="0"/>
          <w:szCs w:val="21"/>
          <w:lang w:eastAsia="ja-JP"/>
        </w:rPr>
      </w:pPr>
      <w:bookmarkStart w:id="8" w:name="_Hlk137798880"/>
      <w:r w:rsidRPr="003C22F0">
        <w:rPr>
          <w:rFonts w:ascii="Times New Roman" w:eastAsia="MS Mincho" w:hAnsi="Times New Roman" w:cs="Times New Roman"/>
          <w:b/>
          <w:bCs/>
          <w:kern w:val="0"/>
          <w:szCs w:val="21"/>
          <w:lang w:eastAsia="ja-JP"/>
        </w:rPr>
        <w:t>Supplemental</w:t>
      </w:r>
      <w:r>
        <w:rPr>
          <w:rFonts w:ascii="Times New Roman" w:eastAsia="MS Mincho" w:hAnsi="Times New Roman" w:cs="Times New Roman"/>
          <w:b/>
          <w:bCs/>
          <w:kern w:val="0"/>
          <w:szCs w:val="21"/>
          <w:lang w:eastAsia="ja-JP"/>
        </w:rPr>
        <w:t xml:space="preserve"> </w:t>
      </w:r>
      <w:r w:rsidR="00362FCC" w:rsidRPr="00362FCC">
        <w:rPr>
          <w:rFonts w:ascii="Times New Roman" w:eastAsia="MS Mincho" w:hAnsi="Times New Roman" w:cs="Times New Roman"/>
          <w:b/>
          <w:bCs/>
          <w:kern w:val="0"/>
          <w:szCs w:val="21"/>
          <w:lang w:eastAsia="ja-JP"/>
        </w:rPr>
        <w:t>Fig</w:t>
      </w:r>
      <w:r w:rsidR="00851837">
        <w:rPr>
          <w:rFonts w:ascii="Times New Roman" w:eastAsia="MS Mincho" w:hAnsi="Times New Roman" w:cs="Times New Roman"/>
          <w:b/>
          <w:bCs/>
          <w:kern w:val="0"/>
          <w:szCs w:val="21"/>
          <w:lang w:eastAsia="ja-JP"/>
        </w:rPr>
        <w:t>ure</w:t>
      </w:r>
      <w:r w:rsidR="00F10FCA">
        <w:rPr>
          <w:rFonts w:ascii="Times New Roman" w:eastAsia="MS Mincho" w:hAnsi="Times New Roman" w:cs="Times New Roman"/>
          <w:b/>
          <w:bCs/>
          <w:kern w:val="0"/>
          <w:szCs w:val="21"/>
          <w:lang w:eastAsia="ja-JP"/>
        </w:rPr>
        <w:t>.</w:t>
      </w:r>
      <w:r w:rsidR="00362FCC" w:rsidRPr="00362FCC">
        <w:rPr>
          <w:rFonts w:ascii="Times New Roman" w:eastAsia="MS Mincho" w:hAnsi="Times New Roman" w:cs="Times New Roman"/>
          <w:b/>
          <w:bCs/>
          <w:kern w:val="0"/>
          <w:szCs w:val="21"/>
          <w:lang w:eastAsia="ja-JP"/>
        </w:rPr>
        <w:t xml:space="preserve"> 1</w:t>
      </w:r>
      <w:r w:rsidR="00362FCC" w:rsidRPr="00362FCC">
        <w:rPr>
          <w:rFonts w:ascii="Times New Roman" w:eastAsia="MS Mincho" w:hAnsi="Times New Roman" w:cs="Times New Roman"/>
          <w:kern w:val="0"/>
          <w:szCs w:val="21"/>
          <w:lang w:eastAsia="ja-JP"/>
        </w:rPr>
        <w:t xml:space="preserve"> Effects of tolcapone on the cerebral levels of DA, 5-HT, 5-HIAA, 5-HTP, and </w:t>
      </w:r>
      <w:proofErr w:type="spellStart"/>
      <w:r w:rsidR="00362FCC" w:rsidRPr="00362FCC">
        <w:rPr>
          <w:rFonts w:ascii="Times New Roman" w:eastAsia="MS Mincho" w:hAnsi="Times New Roman" w:cs="Times New Roman"/>
          <w:kern w:val="0"/>
          <w:szCs w:val="21"/>
          <w:lang w:eastAsia="ja-JP"/>
        </w:rPr>
        <w:t>Trp</w:t>
      </w:r>
      <w:proofErr w:type="spellEnd"/>
      <w:r w:rsidR="00362FCC" w:rsidRPr="00362FCC">
        <w:rPr>
          <w:rFonts w:ascii="Times New Roman" w:eastAsia="MS Mincho" w:hAnsi="Times New Roman" w:cs="Times New Roman"/>
          <w:kern w:val="0"/>
          <w:szCs w:val="21"/>
          <w:lang w:eastAsia="ja-JP"/>
        </w:rPr>
        <w:t xml:space="preserve"> in venlafaxine-treated rats</w:t>
      </w:r>
      <w:r>
        <w:rPr>
          <w:rFonts w:ascii="Times New Roman" w:eastAsia="MS Mincho" w:hAnsi="Times New Roman" w:cs="Times New Roman"/>
          <w:kern w:val="0"/>
          <w:szCs w:val="21"/>
          <w:lang w:eastAsia="ja-JP"/>
        </w:rPr>
        <w:t>.</w:t>
      </w:r>
      <w:r w:rsidR="00362FCC" w:rsidRPr="00362FCC">
        <w:rPr>
          <w:rFonts w:ascii="Times New Roman" w:eastAsia="MS Mincho" w:hAnsi="Times New Roman" w:cs="Times New Roman"/>
          <w:kern w:val="0"/>
          <w:szCs w:val="21"/>
          <w:lang w:eastAsia="ja-JP"/>
        </w:rPr>
        <w:t xml:space="preserve"> </w:t>
      </w:r>
      <w:r w:rsidR="00081656" w:rsidRPr="00081656">
        <w:rPr>
          <w:rFonts w:ascii="Times New Roman" w:eastAsia="MS Mincho" w:hAnsi="Times New Roman" w:cs="Times New Roman"/>
          <w:b/>
          <w:bCs/>
          <w:kern w:val="0"/>
          <w:szCs w:val="21"/>
          <w:lang w:eastAsia="ja-JP"/>
        </w:rPr>
        <w:t>(</w:t>
      </w:r>
      <w:r w:rsidRPr="00081656">
        <w:rPr>
          <w:rFonts w:ascii="Times New Roman" w:eastAsia="MS Mincho" w:hAnsi="Times New Roman" w:cs="Times New Roman"/>
          <w:b/>
          <w:bCs/>
          <w:kern w:val="0"/>
          <w:szCs w:val="21"/>
          <w:lang w:eastAsia="ja-JP"/>
        </w:rPr>
        <w:t>a</w:t>
      </w:r>
      <w:r w:rsidR="00081656" w:rsidRPr="00081656">
        <w:rPr>
          <w:rFonts w:ascii="Times New Roman" w:eastAsia="MS Mincho" w:hAnsi="Times New Roman" w:cs="Times New Roman"/>
          <w:b/>
          <w:bCs/>
          <w:kern w:val="0"/>
          <w:szCs w:val="21"/>
          <w:lang w:eastAsia="ja-JP"/>
        </w:rPr>
        <w:t>)</w:t>
      </w:r>
      <w:r w:rsidRPr="00362FCC">
        <w:rPr>
          <w:rFonts w:ascii="Times New Roman" w:eastAsia="MS Mincho" w:hAnsi="Times New Roman" w:cs="Times New Roman"/>
          <w:kern w:val="0"/>
          <w:szCs w:val="21"/>
          <w:lang w:eastAsia="ja-JP"/>
        </w:rPr>
        <w:t xml:space="preserve"> </w:t>
      </w:r>
      <w:r w:rsidR="00362FCC" w:rsidRPr="00362FCC">
        <w:rPr>
          <w:rFonts w:ascii="Times New Roman" w:eastAsia="MS Mincho" w:hAnsi="Times New Roman" w:cs="Times New Roman"/>
          <w:kern w:val="0"/>
          <w:szCs w:val="21"/>
          <w:lang w:eastAsia="ja-JP"/>
        </w:rPr>
        <w:t xml:space="preserve">DA, </w:t>
      </w:r>
      <w:r w:rsidR="00081656" w:rsidRPr="00081656">
        <w:rPr>
          <w:rFonts w:ascii="Times New Roman" w:eastAsia="MS Mincho" w:hAnsi="Times New Roman" w:cs="Times New Roman"/>
          <w:b/>
          <w:bCs/>
          <w:kern w:val="0"/>
          <w:szCs w:val="21"/>
          <w:lang w:eastAsia="ja-JP"/>
        </w:rPr>
        <w:t>(</w:t>
      </w:r>
      <w:r w:rsidRPr="00081656">
        <w:rPr>
          <w:rFonts w:ascii="Times New Roman" w:eastAsia="MS Mincho" w:hAnsi="Times New Roman" w:cs="Times New Roman"/>
          <w:b/>
          <w:bCs/>
          <w:kern w:val="0"/>
          <w:szCs w:val="21"/>
          <w:lang w:eastAsia="ja-JP"/>
        </w:rPr>
        <w:t>b</w:t>
      </w:r>
      <w:r w:rsidR="00081656" w:rsidRPr="00081656">
        <w:rPr>
          <w:rFonts w:ascii="Times New Roman" w:eastAsia="MS Mincho" w:hAnsi="Times New Roman" w:cs="Times New Roman"/>
          <w:b/>
          <w:bCs/>
          <w:kern w:val="0"/>
          <w:szCs w:val="21"/>
          <w:lang w:eastAsia="ja-JP"/>
        </w:rPr>
        <w:t>)</w:t>
      </w:r>
      <w:r w:rsidRPr="00362FCC">
        <w:rPr>
          <w:rFonts w:ascii="Times New Roman" w:eastAsia="MS Mincho" w:hAnsi="Times New Roman" w:cs="Times New Roman"/>
          <w:kern w:val="0"/>
          <w:szCs w:val="21"/>
          <w:lang w:eastAsia="ja-JP"/>
        </w:rPr>
        <w:t xml:space="preserve"> </w:t>
      </w:r>
      <w:r w:rsidR="00362FCC" w:rsidRPr="00362FCC">
        <w:rPr>
          <w:rFonts w:ascii="Times New Roman" w:eastAsia="MS Mincho" w:hAnsi="Times New Roman" w:cs="Times New Roman"/>
          <w:kern w:val="0"/>
          <w:szCs w:val="21"/>
          <w:lang w:eastAsia="ja-JP"/>
        </w:rPr>
        <w:t>5-HT,</w:t>
      </w:r>
      <w:r w:rsidRPr="003C22F0">
        <w:rPr>
          <w:rFonts w:ascii="Times New Roman" w:eastAsia="MS Mincho" w:hAnsi="Times New Roman" w:cs="Times New Roman"/>
          <w:b/>
          <w:bCs/>
          <w:kern w:val="0"/>
          <w:szCs w:val="21"/>
          <w:lang w:eastAsia="ja-JP"/>
        </w:rPr>
        <w:t xml:space="preserve"> </w:t>
      </w:r>
      <w:r w:rsidR="00081656" w:rsidRPr="00081656">
        <w:rPr>
          <w:rFonts w:ascii="Times New Roman" w:eastAsia="MS Mincho" w:hAnsi="Times New Roman" w:cs="Times New Roman"/>
          <w:b/>
          <w:bCs/>
          <w:kern w:val="0"/>
          <w:szCs w:val="21"/>
          <w:lang w:eastAsia="ja-JP"/>
        </w:rPr>
        <w:t>(</w:t>
      </w:r>
      <w:r w:rsidRPr="00081656">
        <w:rPr>
          <w:rFonts w:ascii="Times New Roman" w:eastAsia="MS Mincho" w:hAnsi="Times New Roman" w:cs="Times New Roman"/>
          <w:b/>
          <w:bCs/>
          <w:kern w:val="0"/>
          <w:szCs w:val="21"/>
          <w:lang w:eastAsia="ja-JP"/>
        </w:rPr>
        <w:t>c</w:t>
      </w:r>
      <w:r w:rsidR="00081656" w:rsidRPr="00081656">
        <w:rPr>
          <w:rFonts w:ascii="Times New Roman" w:eastAsia="MS Mincho" w:hAnsi="Times New Roman" w:cs="Times New Roman"/>
          <w:b/>
          <w:bCs/>
          <w:kern w:val="0"/>
          <w:szCs w:val="21"/>
          <w:lang w:eastAsia="ja-JP"/>
        </w:rPr>
        <w:t>)</w:t>
      </w:r>
      <w:r w:rsidR="00362FCC" w:rsidRPr="00362FCC">
        <w:rPr>
          <w:rFonts w:ascii="Times New Roman" w:eastAsia="MS Mincho" w:hAnsi="Times New Roman" w:cs="Times New Roman"/>
          <w:kern w:val="0"/>
          <w:szCs w:val="21"/>
          <w:lang w:eastAsia="ja-JP"/>
        </w:rPr>
        <w:t xml:space="preserve"> 5-HTP, </w:t>
      </w:r>
      <w:r w:rsidR="00081656" w:rsidRPr="00081656">
        <w:rPr>
          <w:rFonts w:ascii="Times New Roman" w:eastAsia="MS Mincho" w:hAnsi="Times New Roman" w:cs="Times New Roman"/>
          <w:b/>
          <w:bCs/>
          <w:kern w:val="0"/>
          <w:szCs w:val="21"/>
          <w:lang w:eastAsia="ja-JP"/>
        </w:rPr>
        <w:t>(</w:t>
      </w:r>
      <w:r w:rsidRPr="00081656">
        <w:rPr>
          <w:rFonts w:ascii="Times New Roman" w:eastAsia="MS Mincho" w:hAnsi="Times New Roman" w:cs="Times New Roman"/>
          <w:b/>
          <w:bCs/>
          <w:kern w:val="0"/>
          <w:szCs w:val="21"/>
          <w:lang w:eastAsia="ja-JP"/>
        </w:rPr>
        <w:t>d</w:t>
      </w:r>
      <w:r w:rsidR="00081656" w:rsidRPr="00081656">
        <w:rPr>
          <w:rFonts w:ascii="Times New Roman" w:eastAsia="MS Mincho" w:hAnsi="Times New Roman" w:cs="Times New Roman"/>
          <w:b/>
          <w:bCs/>
          <w:kern w:val="0"/>
          <w:szCs w:val="21"/>
          <w:lang w:eastAsia="ja-JP"/>
        </w:rPr>
        <w:t>)</w:t>
      </w:r>
      <w:r w:rsidRPr="00362FCC">
        <w:rPr>
          <w:rFonts w:ascii="Times New Roman" w:eastAsia="MS Mincho" w:hAnsi="Times New Roman" w:cs="Times New Roman"/>
          <w:kern w:val="0"/>
          <w:szCs w:val="21"/>
          <w:lang w:eastAsia="ja-JP"/>
        </w:rPr>
        <w:t xml:space="preserve"> </w:t>
      </w:r>
      <w:r w:rsidR="00362FCC" w:rsidRPr="00362FCC">
        <w:rPr>
          <w:rFonts w:ascii="Times New Roman" w:eastAsia="MS Mincho" w:hAnsi="Times New Roman" w:cs="Times New Roman"/>
          <w:kern w:val="0"/>
          <w:szCs w:val="21"/>
          <w:lang w:eastAsia="ja-JP"/>
        </w:rPr>
        <w:t>5-HIAA, and</w:t>
      </w:r>
      <w:r w:rsidRPr="003C22F0">
        <w:rPr>
          <w:rFonts w:ascii="Times New Roman" w:eastAsia="MS Mincho" w:hAnsi="Times New Roman" w:cs="Times New Roman"/>
          <w:b/>
          <w:bCs/>
          <w:kern w:val="0"/>
          <w:szCs w:val="21"/>
          <w:lang w:eastAsia="ja-JP"/>
        </w:rPr>
        <w:t xml:space="preserve"> </w:t>
      </w:r>
      <w:r w:rsidR="00081656" w:rsidRPr="00081656">
        <w:rPr>
          <w:rFonts w:ascii="Times New Roman" w:eastAsia="MS Mincho" w:hAnsi="Times New Roman" w:cs="Times New Roman"/>
          <w:b/>
          <w:bCs/>
          <w:kern w:val="0"/>
          <w:szCs w:val="21"/>
          <w:lang w:eastAsia="ja-JP"/>
        </w:rPr>
        <w:t>(</w:t>
      </w:r>
      <w:r w:rsidRPr="00081656">
        <w:rPr>
          <w:rFonts w:ascii="Times New Roman" w:eastAsia="MS Mincho" w:hAnsi="Times New Roman" w:cs="Times New Roman"/>
          <w:b/>
          <w:bCs/>
          <w:kern w:val="0"/>
          <w:szCs w:val="21"/>
          <w:lang w:eastAsia="ja-JP"/>
        </w:rPr>
        <w:t>e</w:t>
      </w:r>
      <w:r w:rsidR="00081656" w:rsidRPr="00081656">
        <w:rPr>
          <w:rFonts w:ascii="Times New Roman" w:eastAsia="MS Mincho" w:hAnsi="Times New Roman" w:cs="Times New Roman"/>
          <w:b/>
          <w:bCs/>
          <w:kern w:val="0"/>
          <w:szCs w:val="21"/>
          <w:lang w:eastAsia="ja-JP"/>
        </w:rPr>
        <w:t>)</w:t>
      </w:r>
      <w:r w:rsidR="00362FCC" w:rsidRPr="00362FCC">
        <w:rPr>
          <w:rFonts w:ascii="Times New Roman" w:eastAsia="MS Mincho" w:hAnsi="Times New Roman" w:cs="Times New Roman"/>
          <w:kern w:val="0"/>
          <w:szCs w:val="21"/>
          <w:lang w:eastAsia="ja-JP"/>
        </w:rPr>
        <w:t xml:space="preserve"> </w:t>
      </w:r>
      <w:proofErr w:type="spellStart"/>
      <w:r w:rsidR="00362FCC" w:rsidRPr="00362FCC">
        <w:rPr>
          <w:rFonts w:ascii="Times New Roman" w:eastAsia="MS Mincho" w:hAnsi="Times New Roman" w:cs="Times New Roman"/>
          <w:kern w:val="0"/>
          <w:szCs w:val="21"/>
          <w:lang w:eastAsia="ja-JP"/>
        </w:rPr>
        <w:t>Trp</w:t>
      </w:r>
      <w:proofErr w:type="spellEnd"/>
      <w:r w:rsidR="00362FCC" w:rsidRPr="00362FCC">
        <w:rPr>
          <w:rFonts w:ascii="Times New Roman" w:eastAsia="MS Mincho" w:hAnsi="Times New Roman" w:cs="Times New Roman"/>
          <w:kern w:val="0"/>
          <w:szCs w:val="21"/>
          <w:lang w:eastAsia="ja-JP"/>
        </w:rPr>
        <w:t xml:space="preserve"> </w:t>
      </w:r>
      <w:r>
        <w:rPr>
          <w:rFonts w:ascii="Times New Roman" w:eastAsia="MS Mincho" w:hAnsi="Times New Roman" w:cs="Times New Roman"/>
          <w:kern w:val="0"/>
          <w:szCs w:val="21"/>
          <w:lang w:eastAsia="ja-JP"/>
        </w:rPr>
        <w:t xml:space="preserve">levels </w:t>
      </w:r>
      <w:r w:rsidR="00362FCC" w:rsidRPr="00362FCC">
        <w:rPr>
          <w:rFonts w:ascii="Times New Roman" w:eastAsia="MS Mincho" w:hAnsi="Times New Roman" w:cs="Times New Roman"/>
          <w:kern w:val="0"/>
          <w:szCs w:val="21"/>
          <w:lang w:eastAsia="ja-JP"/>
        </w:rPr>
        <w:t>in the cortexes of rats. Data are expressed as mean ± SD (n = 6). *</w:t>
      </w:r>
      <w:r w:rsidR="00362FCC" w:rsidRPr="00362FCC">
        <w:rPr>
          <w:rFonts w:ascii="Times New Roman" w:eastAsia="MS Mincho" w:hAnsi="Times New Roman" w:cs="Times New Roman"/>
          <w:i/>
          <w:iCs/>
          <w:kern w:val="0"/>
          <w:szCs w:val="21"/>
          <w:lang w:eastAsia="ja-JP"/>
        </w:rPr>
        <w:t xml:space="preserve">P </w:t>
      </w:r>
      <w:r w:rsidR="00362FCC" w:rsidRPr="00362FCC">
        <w:rPr>
          <w:rFonts w:ascii="Times New Roman" w:eastAsia="MS Mincho" w:hAnsi="Times New Roman" w:cs="Times New Roman"/>
          <w:kern w:val="0"/>
          <w:szCs w:val="21"/>
          <w:lang w:eastAsia="ja-JP"/>
        </w:rPr>
        <w:t xml:space="preserve">&lt; </w:t>
      </w:r>
      <w:proofErr w:type="gramStart"/>
      <w:r w:rsidR="00362FCC" w:rsidRPr="00362FCC">
        <w:rPr>
          <w:rFonts w:ascii="Times New Roman" w:eastAsia="MS Mincho" w:hAnsi="Times New Roman" w:cs="Times New Roman"/>
          <w:kern w:val="0"/>
          <w:szCs w:val="21"/>
          <w:lang w:eastAsia="ja-JP"/>
        </w:rPr>
        <w:t>0.05 ,</w:t>
      </w:r>
      <w:proofErr w:type="gramEnd"/>
      <w:r w:rsidR="00362FCC" w:rsidRPr="00362FCC">
        <w:rPr>
          <w:rFonts w:ascii="Times New Roman" w:eastAsia="MS Mincho" w:hAnsi="Times New Roman" w:cs="Times New Roman"/>
          <w:kern w:val="0"/>
          <w:szCs w:val="21"/>
          <w:lang w:eastAsia="ja-JP"/>
        </w:rPr>
        <w:t xml:space="preserve"> ** </w:t>
      </w:r>
      <w:r w:rsidR="00362FCC" w:rsidRPr="00362FCC">
        <w:rPr>
          <w:rFonts w:ascii="Times New Roman" w:eastAsia="MS Mincho" w:hAnsi="Times New Roman" w:cs="Times New Roman"/>
          <w:i/>
          <w:iCs/>
          <w:kern w:val="0"/>
          <w:szCs w:val="21"/>
          <w:lang w:eastAsia="ja-JP"/>
        </w:rPr>
        <w:t xml:space="preserve">P </w:t>
      </w:r>
      <w:r w:rsidR="00362FCC" w:rsidRPr="00362FCC">
        <w:rPr>
          <w:rFonts w:ascii="Times New Roman" w:eastAsia="MS Mincho" w:hAnsi="Times New Roman" w:cs="Times New Roman"/>
          <w:kern w:val="0"/>
          <w:szCs w:val="21"/>
          <w:lang w:eastAsia="ja-JP"/>
        </w:rPr>
        <w:t xml:space="preserve">&lt; 0.01 vs control rats , </w:t>
      </w:r>
      <w:r w:rsidR="00362FCC" w:rsidRPr="00362FCC">
        <w:rPr>
          <w:rFonts w:ascii="Times New Roman" w:eastAsia="MS Mincho" w:hAnsi="Times New Roman" w:cs="Times New Roman"/>
          <w:kern w:val="0"/>
          <w:szCs w:val="21"/>
          <w:vertAlign w:val="superscript"/>
          <w:lang w:eastAsia="ja-JP"/>
        </w:rPr>
        <w:t>#</w:t>
      </w:r>
      <w:r w:rsidR="00362FCC" w:rsidRPr="00362FCC">
        <w:rPr>
          <w:rFonts w:ascii="Times New Roman" w:eastAsia="MS Mincho" w:hAnsi="Times New Roman" w:cs="Times New Roman"/>
          <w:i/>
          <w:iCs/>
          <w:kern w:val="0"/>
          <w:szCs w:val="21"/>
          <w:lang w:eastAsia="ja-JP"/>
        </w:rPr>
        <w:t xml:space="preserve">P </w:t>
      </w:r>
      <w:r w:rsidR="00362FCC" w:rsidRPr="00362FCC">
        <w:rPr>
          <w:rFonts w:ascii="Times New Roman" w:eastAsia="MS Mincho" w:hAnsi="Times New Roman" w:cs="Times New Roman"/>
          <w:kern w:val="0"/>
          <w:szCs w:val="21"/>
          <w:lang w:eastAsia="ja-JP"/>
        </w:rPr>
        <w:t xml:space="preserve">&lt; 0.05 , </w:t>
      </w:r>
      <w:r w:rsidR="00362FCC" w:rsidRPr="00362FCC">
        <w:rPr>
          <w:rFonts w:ascii="Times New Roman" w:eastAsia="MS Mincho" w:hAnsi="Times New Roman" w:cs="Times New Roman"/>
          <w:kern w:val="0"/>
          <w:szCs w:val="21"/>
          <w:vertAlign w:val="superscript"/>
          <w:lang w:eastAsia="ja-JP"/>
        </w:rPr>
        <w:t>##</w:t>
      </w:r>
      <w:r w:rsidR="00362FCC" w:rsidRPr="00362FCC">
        <w:rPr>
          <w:rFonts w:ascii="Times New Roman" w:eastAsia="MS Mincho" w:hAnsi="Times New Roman" w:cs="Times New Roman"/>
          <w:i/>
          <w:iCs/>
          <w:kern w:val="0"/>
          <w:szCs w:val="21"/>
          <w:lang w:eastAsia="ja-JP"/>
        </w:rPr>
        <w:t xml:space="preserve">P </w:t>
      </w:r>
      <w:r w:rsidR="00362FCC" w:rsidRPr="00362FCC">
        <w:rPr>
          <w:rFonts w:ascii="Times New Roman" w:eastAsia="MS Mincho" w:hAnsi="Times New Roman" w:cs="Times New Roman"/>
          <w:kern w:val="0"/>
          <w:szCs w:val="21"/>
          <w:lang w:eastAsia="ja-JP"/>
        </w:rPr>
        <w:t xml:space="preserve">&lt; 0.01 </w:t>
      </w:r>
      <w:r w:rsidR="00362FCC" w:rsidRPr="00362FCC">
        <w:rPr>
          <w:rFonts w:ascii="Times New Roman" w:eastAsia="MS Mincho" w:hAnsi="Times New Roman" w:cs="Times New Roman"/>
          <w:i/>
          <w:iCs/>
          <w:kern w:val="0"/>
          <w:szCs w:val="21"/>
          <w:lang w:eastAsia="ja-JP"/>
        </w:rPr>
        <w:t>vs</w:t>
      </w:r>
      <w:r w:rsidR="00362FCC" w:rsidRPr="00362FCC">
        <w:rPr>
          <w:rFonts w:ascii="Times New Roman" w:eastAsia="MS Mincho" w:hAnsi="Times New Roman" w:cs="Times New Roman"/>
          <w:kern w:val="0"/>
          <w:szCs w:val="21"/>
          <w:lang w:eastAsia="ja-JP"/>
        </w:rPr>
        <w:t xml:space="preserve"> venlafaxine-treated rats. CON, control; TOL, tolcapone; VEN-L, venlafaxine-low dose; VEN-H, venlafaxine-high dose</w:t>
      </w:r>
    </w:p>
    <w:bookmarkEnd w:id="8"/>
    <w:p w14:paraId="32D8596C" w14:textId="77777777" w:rsidR="00362FCC" w:rsidRPr="008434DB" w:rsidRDefault="00362FCC" w:rsidP="00896924">
      <w:pPr>
        <w:spacing w:line="360" w:lineRule="auto"/>
        <w:rPr>
          <w:rFonts w:ascii="Times New Roman" w:eastAsia="宋体" w:hAnsi="Times New Roman" w:cs="Times New Roman"/>
          <w:b/>
          <w:bCs/>
          <w:color w:val="000000"/>
          <w:sz w:val="24"/>
          <w:szCs w:val="24"/>
        </w:rPr>
      </w:pPr>
    </w:p>
    <w:p w14:paraId="006A1C19" w14:textId="2BFB86E4" w:rsidR="00F168A6" w:rsidRPr="008434DB" w:rsidRDefault="00EC467E" w:rsidP="002F4031">
      <w:pPr>
        <w:autoSpaceDE w:val="0"/>
        <w:autoSpaceDN w:val="0"/>
        <w:adjustRightInd w:val="0"/>
        <w:snapToGrid w:val="0"/>
        <w:spacing w:line="360" w:lineRule="auto"/>
        <w:rPr>
          <w:rFonts w:ascii="Times New Roman" w:hAnsi="Times New Roman" w:cs="Times New Roman"/>
          <w:noProof/>
          <w:kern w:val="0"/>
          <w:sz w:val="18"/>
          <w:szCs w:val="18"/>
        </w:rPr>
      </w:pPr>
      <w:bookmarkStart w:id="9" w:name="_Hlk137798916"/>
      <w:r>
        <w:rPr>
          <w:rFonts w:ascii="Times New Roman" w:hAnsi="Times New Roman" w:cs="Times New Roman"/>
          <w:noProof/>
          <w:kern w:val="0"/>
          <w:sz w:val="18"/>
          <w:szCs w:val="18"/>
        </w:rPr>
        <w:drawing>
          <wp:inline distT="0" distB="0" distL="0" distR="0" wp14:anchorId="6B72A674" wp14:editId="385D1FC3">
            <wp:extent cx="5278120" cy="2399030"/>
            <wp:effectExtent l="0" t="0" r="0" b="0"/>
            <wp:docPr id="160732118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321185" name="图片 1607321185"/>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8120" cy="2399030"/>
                    </a:xfrm>
                    <a:prstGeom prst="rect">
                      <a:avLst/>
                    </a:prstGeom>
                  </pic:spPr>
                </pic:pic>
              </a:graphicData>
            </a:graphic>
          </wp:inline>
        </w:drawing>
      </w:r>
    </w:p>
    <w:p w14:paraId="1C22468A" w14:textId="19DFEC7A" w:rsidR="00362FCC" w:rsidRPr="00362FCC" w:rsidRDefault="003C22F0" w:rsidP="00763970">
      <w:pPr>
        <w:widowControl/>
        <w:spacing w:line="480" w:lineRule="auto"/>
        <w:rPr>
          <w:rFonts w:ascii="Times New Roman" w:eastAsia="MS Mincho" w:hAnsi="Times New Roman" w:cs="Times New Roman"/>
          <w:kern w:val="0"/>
          <w:szCs w:val="21"/>
          <w:lang w:eastAsia="ja-JP"/>
        </w:rPr>
      </w:pPr>
      <w:r w:rsidRPr="003C22F0">
        <w:rPr>
          <w:rFonts w:ascii="Times New Roman" w:eastAsia="MS Mincho" w:hAnsi="Times New Roman" w:cs="Times New Roman"/>
          <w:b/>
          <w:bCs/>
          <w:kern w:val="0"/>
          <w:szCs w:val="21"/>
          <w:lang w:eastAsia="ja-JP"/>
        </w:rPr>
        <w:t>Supplemental</w:t>
      </w:r>
      <w:r>
        <w:rPr>
          <w:rFonts w:ascii="Times New Roman" w:eastAsia="MS Mincho" w:hAnsi="Times New Roman" w:cs="Times New Roman"/>
          <w:b/>
          <w:bCs/>
          <w:kern w:val="0"/>
          <w:szCs w:val="21"/>
          <w:lang w:eastAsia="ja-JP"/>
        </w:rPr>
        <w:t xml:space="preserve"> </w:t>
      </w:r>
      <w:r w:rsidR="00362FCC" w:rsidRPr="00362FCC">
        <w:rPr>
          <w:rFonts w:ascii="Times New Roman" w:eastAsia="MS Mincho" w:hAnsi="Times New Roman" w:cs="Times New Roman"/>
          <w:b/>
          <w:bCs/>
          <w:kern w:val="0"/>
          <w:szCs w:val="21"/>
          <w:lang w:eastAsia="ja-JP"/>
        </w:rPr>
        <w:t>Fig</w:t>
      </w:r>
      <w:r w:rsidR="00851837">
        <w:rPr>
          <w:rFonts w:ascii="Times New Roman" w:eastAsia="MS Mincho" w:hAnsi="Times New Roman" w:cs="Times New Roman"/>
          <w:b/>
          <w:bCs/>
          <w:kern w:val="0"/>
          <w:szCs w:val="21"/>
          <w:lang w:eastAsia="ja-JP"/>
        </w:rPr>
        <w:t>ure</w:t>
      </w:r>
      <w:r w:rsidR="00F10FCA">
        <w:rPr>
          <w:rFonts w:ascii="Times New Roman" w:eastAsia="MS Mincho" w:hAnsi="Times New Roman" w:cs="Times New Roman"/>
          <w:b/>
          <w:bCs/>
          <w:kern w:val="0"/>
          <w:szCs w:val="21"/>
          <w:lang w:eastAsia="ja-JP"/>
        </w:rPr>
        <w:t>.</w:t>
      </w:r>
      <w:r w:rsidR="00362FCC" w:rsidRPr="00362FCC">
        <w:rPr>
          <w:rFonts w:ascii="Times New Roman" w:eastAsia="MS Mincho" w:hAnsi="Times New Roman" w:cs="Times New Roman"/>
          <w:b/>
          <w:bCs/>
          <w:kern w:val="0"/>
          <w:szCs w:val="21"/>
          <w:lang w:eastAsia="ja-JP"/>
        </w:rPr>
        <w:t xml:space="preserve"> 2</w:t>
      </w:r>
      <w:r w:rsidR="00362FCC" w:rsidRPr="00362FCC">
        <w:rPr>
          <w:rFonts w:ascii="Times New Roman" w:eastAsia="MS Mincho" w:hAnsi="Times New Roman" w:cs="Times New Roman"/>
          <w:kern w:val="0"/>
          <w:szCs w:val="21"/>
          <w:lang w:eastAsia="ja-JP"/>
        </w:rPr>
        <w:t xml:space="preserve"> </w:t>
      </w:r>
      <w:bookmarkStart w:id="10" w:name="_Hlk128724752"/>
      <w:bookmarkStart w:id="11" w:name="OLE_LINK14"/>
      <w:r w:rsidR="00362FCC" w:rsidRPr="00362FCC">
        <w:rPr>
          <w:rFonts w:ascii="Times New Roman" w:eastAsia="MS Mincho" w:hAnsi="Times New Roman" w:cs="Times New Roman"/>
          <w:kern w:val="0"/>
          <w:szCs w:val="21"/>
          <w:lang w:eastAsia="ja-JP"/>
        </w:rPr>
        <w:t>Effects of venlafaxine on psychiatric behaviors and the metabolism of DA in cerebral cortexes of mice.</w:t>
      </w:r>
      <w:bookmarkEnd w:id="10"/>
      <w:r w:rsidR="00362FCC" w:rsidRPr="00362FCC">
        <w:rPr>
          <w:rFonts w:ascii="Times New Roman" w:eastAsia="MS Mincho" w:hAnsi="Times New Roman" w:cs="Times New Roman"/>
          <w:kern w:val="0"/>
          <w:szCs w:val="21"/>
          <w:lang w:eastAsia="ja-JP"/>
        </w:rPr>
        <w:t xml:space="preserve"> </w:t>
      </w:r>
      <w:r w:rsidR="00081656" w:rsidRPr="00081656">
        <w:rPr>
          <w:rFonts w:ascii="Times New Roman" w:eastAsia="MS Mincho" w:hAnsi="Times New Roman" w:cs="Times New Roman"/>
          <w:b/>
          <w:bCs/>
          <w:kern w:val="0"/>
          <w:szCs w:val="21"/>
          <w:lang w:eastAsia="ja-JP"/>
        </w:rPr>
        <w:t>(</w:t>
      </w:r>
      <w:r w:rsidRPr="00081656">
        <w:rPr>
          <w:rFonts w:ascii="Times New Roman" w:eastAsia="MS Mincho" w:hAnsi="Times New Roman" w:cs="Times New Roman"/>
          <w:b/>
          <w:bCs/>
          <w:kern w:val="0"/>
          <w:szCs w:val="21"/>
          <w:lang w:eastAsia="ja-JP"/>
        </w:rPr>
        <w:t>a</w:t>
      </w:r>
      <w:r w:rsidR="00081656" w:rsidRPr="00081656">
        <w:rPr>
          <w:rFonts w:ascii="Times New Roman" w:eastAsia="MS Mincho" w:hAnsi="Times New Roman" w:cs="Times New Roman"/>
          <w:b/>
          <w:bCs/>
          <w:kern w:val="0"/>
          <w:szCs w:val="21"/>
          <w:lang w:eastAsia="ja-JP"/>
        </w:rPr>
        <w:t>)</w:t>
      </w:r>
      <w:r w:rsidRPr="00362FCC">
        <w:rPr>
          <w:rFonts w:ascii="Times New Roman" w:eastAsia="MS Mincho" w:hAnsi="Times New Roman" w:cs="Times New Roman"/>
          <w:kern w:val="0"/>
          <w:szCs w:val="21"/>
          <w:lang w:eastAsia="ja-JP"/>
        </w:rPr>
        <w:t xml:space="preserve"> </w:t>
      </w:r>
      <w:r w:rsidR="00362FCC" w:rsidRPr="00362FCC">
        <w:rPr>
          <w:rFonts w:ascii="Times New Roman" w:eastAsia="MS Mincho" w:hAnsi="Times New Roman" w:cs="Times New Roman"/>
          <w:kern w:val="0"/>
          <w:szCs w:val="21"/>
          <w:lang w:eastAsia="ja-JP"/>
        </w:rPr>
        <w:t xml:space="preserve">Total travelled distance, </w:t>
      </w:r>
      <w:r w:rsidR="00081656" w:rsidRPr="00081656">
        <w:rPr>
          <w:rFonts w:ascii="Times New Roman" w:eastAsia="MS Mincho" w:hAnsi="Times New Roman" w:cs="Times New Roman"/>
          <w:b/>
          <w:bCs/>
          <w:kern w:val="0"/>
          <w:szCs w:val="21"/>
          <w:lang w:eastAsia="ja-JP"/>
        </w:rPr>
        <w:t>(</w:t>
      </w:r>
      <w:r w:rsidRPr="00081656">
        <w:rPr>
          <w:rFonts w:ascii="Times New Roman" w:eastAsia="MS Mincho" w:hAnsi="Times New Roman" w:cs="Times New Roman"/>
          <w:b/>
          <w:bCs/>
          <w:kern w:val="0"/>
          <w:szCs w:val="21"/>
          <w:lang w:eastAsia="ja-JP"/>
        </w:rPr>
        <w:t>b</w:t>
      </w:r>
      <w:r w:rsidR="00081656" w:rsidRPr="00081656">
        <w:rPr>
          <w:rFonts w:ascii="Times New Roman" w:eastAsia="MS Mincho" w:hAnsi="Times New Roman" w:cs="Times New Roman"/>
          <w:b/>
          <w:bCs/>
          <w:kern w:val="0"/>
          <w:szCs w:val="21"/>
          <w:lang w:eastAsia="ja-JP"/>
        </w:rPr>
        <w:t>)</w:t>
      </w:r>
      <w:r>
        <w:rPr>
          <w:rFonts w:ascii="Times New Roman" w:eastAsia="MS Mincho" w:hAnsi="Times New Roman" w:cs="Times New Roman"/>
          <w:kern w:val="0"/>
          <w:szCs w:val="21"/>
          <w:lang w:eastAsia="ja-JP"/>
        </w:rPr>
        <w:t xml:space="preserve"> </w:t>
      </w:r>
      <w:r w:rsidR="00362FCC" w:rsidRPr="00362FCC">
        <w:rPr>
          <w:rFonts w:ascii="Times New Roman" w:eastAsia="MS Mincho" w:hAnsi="Times New Roman" w:cs="Times New Roman"/>
          <w:kern w:val="0"/>
          <w:szCs w:val="21"/>
          <w:lang w:eastAsia="ja-JP"/>
        </w:rPr>
        <w:t xml:space="preserve">outside travelled distance, and </w:t>
      </w:r>
      <w:r w:rsidR="00081656" w:rsidRPr="00081656">
        <w:rPr>
          <w:rFonts w:ascii="Times New Roman" w:eastAsia="MS Mincho" w:hAnsi="Times New Roman" w:cs="Times New Roman"/>
          <w:b/>
          <w:bCs/>
          <w:kern w:val="0"/>
          <w:szCs w:val="21"/>
          <w:lang w:eastAsia="ja-JP"/>
        </w:rPr>
        <w:t>(</w:t>
      </w:r>
      <w:r w:rsidRPr="00081656">
        <w:rPr>
          <w:rFonts w:ascii="Times New Roman" w:eastAsia="MS Mincho" w:hAnsi="Times New Roman" w:cs="Times New Roman"/>
          <w:b/>
          <w:bCs/>
          <w:kern w:val="0"/>
          <w:szCs w:val="21"/>
          <w:lang w:eastAsia="ja-JP"/>
        </w:rPr>
        <w:t>c</w:t>
      </w:r>
      <w:r w:rsidR="00081656" w:rsidRPr="00081656">
        <w:rPr>
          <w:rFonts w:ascii="Times New Roman" w:eastAsia="MS Mincho" w:hAnsi="Times New Roman" w:cs="Times New Roman"/>
          <w:b/>
          <w:bCs/>
          <w:kern w:val="0"/>
          <w:szCs w:val="21"/>
          <w:lang w:eastAsia="ja-JP"/>
        </w:rPr>
        <w:t>)</w:t>
      </w:r>
      <w:r>
        <w:rPr>
          <w:rFonts w:ascii="Times New Roman" w:eastAsia="MS Mincho" w:hAnsi="Times New Roman" w:cs="Times New Roman"/>
          <w:kern w:val="0"/>
          <w:szCs w:val="21"/>
          <w:lang w:eastAsia="ja-JP"/>
        </w:rPr>
        <w:t xml:space="preserve"> </w:t>
      </w:r>
      <w:r w:rsidR="00362FCC" w:rsidRPr="00362FCC">
        <w:rPr>
          <w:rFonts w:ascii="Times New Roman" w:eastAsia="MS Mincho" w:hAnsi="Times New Roman" w:cs="Times New Roman"/>
          <w:kern w:val="0"/>
          <w:szCs w:val="21"/>
          <w:lang w:eastAsia="ja-JP"/>
        </w:rPr>
        <w:t xml:space="preserve">inside </w:t>
      </w:r>
      <w:r w:rsidR="00362FCC" w:rsidRPr="00362FCC">
        <w:rPr>
          <w:rFonts w:ascii="Times New Roman" w:eastAsia="MS Mincho" w:hAnsi="Times New Roman" w:cs="Times New Roman"/>
          <w:kern w:val="0"/>
          <w:szCs w:val="21"/>
          <w:lang w:eastAsia="ja-JP"/>
        </w:rPr>
        <w:lastRenderedPageBreak/>
        <w:t xml:space="preserve">travelled distance in the open-field test. </w:t>
      </w:r>
      <w:r w:rsidR="00081656" w:rsidRPr="00081656">
        <w:rPr>
          <w:rFonts w:ascii="Times New Roman" w:eastAsia="MS Mincho" w:hAnsi="Times New Roman" w:cs="Times New Roman"/>
          <w:b/>
          <w:bCs/>
          <w:kern w:val="0"/>
          <w:szCs w:val="21"/>
          <w:lang w:eastAsia="ja-JP"/>
        </w:rPr>
        <w:t>(</w:t>
      </w:r>
      <w:r w:rsidRPr="00081656">
        <w:rPr>
          <w:rFonts w:ascii="Times New Roman" w:eastAsia="MS Mincho" w:hAnsi="Times New Roman" w:cs="Times New Roman"/>
          <w:b/>
          <w:bCs/>
          <w:kern w:val="0"/>
          <w:szCs w:val="21"/>
          <w:lang w:eastAsia="ja-JP"/>
        </w:rPr>
        <w:t>d</w:t>
      </w:r>
      <w:r w:rsidR="00081656" w:rsidRPr="00081656">
        <w:rPr>
          <w:rFonts w:ascii="Times New Roman" w:eastAsia="MS Mincho" w:hAnsi="Times New Roman" w:cs="Times New Roman"/>
          <w:b/>
          <w:bCs/>
          <w:kern w:val="0"/>
          <w:szCs w:val="21"/>
          <w:lang w:eastAsia="ja-JP"/>
        </w:rPr>
        <w:t>)</w:t>
      </w:r>
      <w:r>
        <w:rPr>
          <w:rFonts w:ascii="Times New Roman" w:eastAsia="MS Mincho" w:hAnsi="Times New Roman" w:cs="Times New Roman"/>
          <w:kern w:val="0"/>
          <w:szCs w:val="21"/>
          <w:lang w:eastAsia="ja-JP"/>
        </w:rPr>
        <w:t xml:space="preserve"> </w:t>
      </w:r>
      <w:r w:rsidR="00362FCC" w:rsidRPr="00362FCC">
        <w:rPr>
          <w:rFonts w:ascii="Times New Roman" w:eastAsia="MS Mincho" w:hAnsi="Times New Roman" w:cs="Times New Roman"/>
          <w:kern w:val="0"/>
          <w:szCs w:val="21"/>
          <w:lang w:eastAsia="ja-JP"/>
        </w:rPr>
        <w:t>Immobile time in the tail-suspension test.</w:t>
      </w:r>
      <w:r w:rsidR="00D03E77">
        <w:rPr>
          <w:rFonts w:ascii="Times New Roman" w:eastAsia="MS Mincho" w:hAnsi="Times New Roman" w:cs="Times New Roman"/>
          <w:kern w:val="0"/>
          <w:szCs w:val="21"/>
          <w:lang w:eastAsia="ja-JP"/>
        </w:rPr>
        <w:t xml:space="preserve"> </w:t>
      </w:r>
      <w:r w:rsidR="00081656" w:rsidRPr="00081656">
        <w:rPr>
          <w:rFonts w:ascii="Times New Roman" w:eastAsia="MS Mincho" w:hAnsi="Times New Roman" w:cs="Times New Roman"/>
          <w:b/>
          <w:bCs/>
          <w:kern w:val="0"/>
          <w:szCs w:val="21"/>
          <w:lang w:eastAsia="ja-JP"/>
        </w:rPr>
        <w:t>(</w:t>
      </w:r>
      <w:r w:rsidR="00D03E77" w:rsidRPr="00081656">
        <w:rPr>
          <w:rFonts w:ascii="Times New Roman" w:eastAsia="MS Mincho" w:hAnsi="Times New Roman" w:cs="Times New Roman"/>
          <w:b/>
          <w:bCs/>
          <w:kern w:val="0"/>
          <w:szCs w:val="21"/>
          <w:lang w:eastAsia="ja-JP"/>
        </w:rPr>
        <w:t>e</w:t>
      </w:r>
      <w:r w:rsidR="00081656" w:rsidRPr="00081656">
        <w:rPr>
          <w:rFonts w:ascii="Times New Roman" w:eastAsia="MS Mincho" w:hAnsi="Times New Roman" w:cs="Times New Roman"/>
          <w:b/>
          <w:bCs/>
          <w:kern w:val="0"/>
          <w:szCs w:val="21"/>
          <w:lang w:eastAsia="ja-JP"/>
        </w:rPr>
        <w:t>)</w:t>
      </w:r>
      <w:r w:rsidR="00D03E77">
        <w:rPr>
          <w:rFonts w:ascii="Times New Roman" w:eastAsia="MS Mincho" w:hAnsi="Times New Roman" w:cs="Times New Roman"/>
          <w:kern w:val="0"/>
          <w:szCs w:val="21"/>
          <w:lang w:eastAsia="ja-JP"/>
        </w:rPr>
        <w:t xml:space="preserve"> </w:t>
      </w:r>
      <w:r w:rsidR="00362FCC" w:rsidRPr="00362FCC">
        <w:rPr>
          <w:rFonts w:ascii="Times New Roman" w:eastAsia="MS Mincho" w:hAnsi="Times New Roman" w:cs="Times New Roman"/>
          <w:kern w:val="0"/>
          <w:szCs w:val="21"/>
          <w:lang w:eastAsia="ja-JP"/>
        </w:rPr>
        <w:t xml:space="preserve">DOPAC, </w:t>
      </w:r>
      <w:r w:rsidR="00081656" w:rsidRPr="00081656">
        <w:rPr>
          <w:rFonts w:ascii="Times New Roman" w:eastAsia="MS Mincho" w:hAnsi="Times New Roman" w:cs="Times New Roman"/>
          <w:b/>
          <w:bCs/>
          <w:kern w:val="0"/>
          <w:szCs w:val="21"/>
          <w:lang w:eastAsia="ja-JP"/>
        </w:rPr>
        <w:t>(</w:t>
      </w:r>
      <w:r w:rsidR="00D03E77" w:rsidRPr="00081656">
        <w:rPr>
          <w:rFonts w:ascii="Times New Roman" w:eastAsia="MS Mincho" w:hAnsi="Times New Roman" w:cs="Times New Roman"/>
          <w:b/>
          <w:bCs/>
          <w:kern w:val="0"/>
          <w:szCs w:val="21"/>
          <w:lang w:eastAsia="ja-JP"/>
        </w:rPr>
        <w:t>f</w:t>
      </w:r>
      <w:r w:rsidR="00081656" w:rsidRPr="00081656">
        <w:rPr>
          <w:rFonts w:ascii="Times New Roman" w:eastAsia="MS Mincho" w:hAnsi="Times New Roman" w:cs="Times New Roman"/>
          <w:b/>
          <w:bCs/>
          <w:kern w:val="0"/>
          <w:szCs w:val="21"/>
          <w:lang w:eastAsia="ja-JP"/>
        </w:rPr>
        <w:t>)</w:t>
      </w:r>
      <w:r w:rsidR="00D03E77">
        <w:rPr>
          <w:rFonts w:ascii="Times New Roman" w:eastAsia="MS Mincho" w:hAnsi="Times New Roman" w:cs="Times New Roman"/>
          <w:kern w:val="0"/>
          <w:szCs w:val="21"/>
          <w:lang w:eastAsia="ja-JP"/>
        </w:rPr>
        <w:t xml:space="preserve"> </w:t>
      </w:r>
      <w:r w:rsidR="00362FCC" w:rsidRPr="00362FCC">
        <w:rPr>
          <w:rFonts w:ascii="Times New Roman" w:eastAsia="MS Mincho" w:hAnsi="Times New Roman" w:cs="Times New Roman"/>
          <w:kern w:val="0"/>
          <w:szCs w:val="21"/>
          <w:lang w:eastAsia="ja-JP"/>
        </w:rPr>
        <w:t xml:space="preserve">HVA, and </w:t>
      </w:r>
      <w:r w:rsidR="00081656" w:rsidRPr="00081656">
        <w:rPr>
          <w:rFonts w:ascii="Times New Roman" w:eastAsia="MS Mincho" w:hAnsi="Times New Roman" w:cs="Times New Roman"/>
          <w:b/>
          <w:bCs/>
          <w:kern w:val="0"/>
          <w:szCs w:val="21"/>
          <w:lang w:eastAsia="ja-JP"/>
        </w:rPr>
        <w:t>(</w:t>
      </w:r>
      <w:r w:rsidR="00D03E77" w:rsidRPr="00081656">
        <w:rPr>
          <w:rFonts w:ascii="Times New Roman" w:eastAsia="MS Mincho" w:hAnsi="Times New Roman" w:cs="Times New Roman"/>
          <w:b/>
          <w:bCs/>
          <w:kern w:val="0"/>
          <w:szCs w:val="21"/>
          <w:lang w:eastAsia="ja-JP"/>
        </w:rPr>
        <w:t>g</w:t>
      </w:r>
      <w:r w:rsidR="00081656" w:rsidRPr="00081656">
        <w:rPr>
          <w:rFonts w:ascii="Times New Roman" w:eastAsia="MS Mincho" w:hAnsi="Times New Roman" w:cs="Times New Roman"/>
          <w:b/>
          <w:bCs/>
          <w:kern w:val="0"/>
          <w:szCs w:val="21"/>
          <w:lang w:eastAsia="ja-JP"/>
        </w:rPr>
        <w:t>)</w:t>
      </w:r>
      <w:r w:rsidR="00D03E77">
        <w:rPr>
          <w:rFonts w:ascii="Times New Roman" w:eastAsia="MS Mincho" w:hAnsi="Times New Roman" w:cs="Times New Roman"/>
          <w:kern w:val="0"/>
          <w:szCs w:val="21"/>
          <w:lang w:eastAsia="ja-JP"/>
        </w:rPr>
        <w:t xml:space="preserve"> </w:t>
      </w:r>
      <w:r w:rsidR="00362FCC" w:rsidRPr="00362FCC">
        <w:rPr>
          <w:rFonts w:ascii="Times New Roman" w:eastAsia="MS Mincho" w:hAnsi="Times New Roman" w:cs="Times New Roman"/>
          <w:kern w:val="0"/>
          <w:szCs w:val="21"/>
          <w:lang w:eastAsia="ja-JP"/>
        </w:rPr>
        <w:t>SAM</w:t>
      </w:r>
      <w:r w:rsidR="00D03E77">
        <w:rPr>
          <w:rFonts w:ascii="Times New Roman" w:eastAsia="MS Mincho" w:hAnsi="Times New Roman" w:cs="Times New Roman"/>
          <w:kern w:val="0"/>
          <w:szCs w:val="21"/>
          <w:lang w:eastAsia="ja-JP"/>
        </w:rPr>
        <w:t xml:space="preserve"> levels</w:t>
      </w:r>
      <w:r w:rsidR="00362FCC" w:rsidRPr="00362FCC">
        <w:rPr>
          <w:rFonts w:ascii="Times New Roman" w:eastAsia="MS Mincho" w:hAnsi="Times New Roman" w:cs="Times New Roman"/>
          <w:kern w:val="0"/>
          <w:szCs w:val="21"/>
          <w:lang w:eastAsia="ja-JP"/>
        </w:rPr>
        <w:t xml:space="preserve"> in cerebral cortexes of mice. </w:t>
      </w:r>
      <w:r w:rsidR="00081656" w:rsidRPr="00081656">
        <w:rPr>
          <w:rFonts w:ascii="Times New Roman" w:eastAsia="MS Mincho" w:hAnsi="Times New Roman" w:cs="Times New Roman"/>
          <w:b/>
          <w:bCs/>
          <w:kern w:val="0"/>
          <w:szCs w:val="21"/>
          <w:lang w:eastAsia="ja-JP"/>
        </w:rPr>
        <w:t>(</w:t>
      </w:r>
      <w:r w:rsidR="00D03E77" w:rsidRPr="00081656">
        <w:rPr>
          <w:rFonts w:ascii="Times New Roman" w:eastAsia="MS Mincho" w:hAnsi="Times New Roman" w:cs="Times New Roman"/>
          <w:b/>
          <w:bCs/>
          <w:kern w:val="0"/>
          <w:szCs w:val="21"/>
          <w:lang w:eastAsia="ja-JP"/>
        </w:rPr>
        <w:t>h</w:t>
      </w:r>
      <w:r w:rsidR="00081656" w:rsidRPr="00081656">
        <w:rPr>
          <w:rFonts w:ascii="Times New Roman" w:eastAsia="MS Mincho" w:hAnsi="Times New Roman" w:cs="Times New Roman"/>
          <w:b/>
          <w:bCs/>
          <w:kern w:val="0"/>
          <w:szCs w:val="21"/>
          <w:lang w:eastAsia="ja-JP"/>
        </w:rPr>
        <w:t>)</w:t>
      </w:r>
      <w:r w:rsidR="00362FCC" w:rsidRPr="00362FCC">
        <w:rPr>
          <w:rFonts w:ascii="Times New Roman" w:eastAsia="MS Mincho" w:hAnsi="Times New Roman" w:cs="Times New Roman"/>
          <w:kern w:val="0"/>
          <w:szCs w:val="21"/>
          <w:lang w:eastAsia="ja-JP"/>
        </w:rPr>
        <w:t xml:space="preserve"> The expression of COMT </w:t>
      </w:r>
      <w:bookmarkEnd w:id="11"/>
      <w:r w:rsidR="00362FCC" w:rsidRPr="00362FCC">
        <w:rPr>
          <w:rFonts w:ascii="Times New Roman" w:eastAsia="MS Mincho" w:hAnsi="Times New Roman" w:cs="Times New Roman"/>
          <w:kern w:val="0"/>
          <w:szCs w:val="21"/>
          <w:lang w:eastAsia="ja-JP"/>
        </w:rPr>
        <w:t>in cerebral cortexes of mice. Data are expressed as mean ± SD (</w:t>
      </w:r>
      <w:r w:rsidR="00362FCC" w:rsidRPr="00362FCC">
        <w:rPr>
          <w:rFonts w:ascii="Times New Roman" w:eastAsia="MS Mincho" w:hAnsi="Times New Roman" w:cs="Times New Roman"/>
          <w:i/>
          <w:iCs/>
          <w:kern w:val="0"/>
          <w:szCs w:val="21"/>
          <w:lang w:eastAsia="ja-JP"/>
        </w:rPr>
        <w:t>n</w:t>
      </w:r>
      <w:r w:rsidR="00362FCC" w:rsidRPr="00362FCC">
        <w:rPr>
          <w:rFonts w:ascii="Times New Roman" w:eastAsia="MS Mincho" w:hAnsi="Times New Roman" w:cs="Times New Roman"/>
          <w:kern w:val="0"/>
          <w:szCs w:val="21"/>
          <w:lang w:eastAsia="ja-JP"/>
        </w:rPr>
        <w:t xml:space="preserve"> = 6). *</w:t>
      </w:r>
      <w:r w:rsidR="00362FCC" w:rsidRPr="00362FCC">
        <w:rPr>
          <w:rFonts w:ascii="Times New Roman" w:eastAsia="MS Mincho" w:hAnsi="Times New Roman" w:cs="Times New Roman"/>
          <w:i/>
          <w:iCs/>
          <w:kern w:val="0"/>
          <w:szCs w:val="21"/>
          <w:lang w:eastAsia="ja-JP"/>
        </w:rPr>
        <w:t>P</w:t>
      </w:r>
      <w:r w:rsidR="00362FCC" w:rsidRPr="00362FCC">
        <w:rPr>
          <w:rFonts w:ascii="Times New Roman" w:eastAsia="MS Mincho" w:hAnsi="Times New Roman" w:cs="Times New Roman"/>
          <w:kern w:val="0"/>
          <w:szCs w:val="21"/>
          <w:lang w:eastAsia="ja-JP"/>
        </w:rPr>
        <w:t xml:space="preserve"> &lt; 0.05, **</w:t>
      </w:r>
      <w:r w:rsidR="00362FCC" w:rsidRPr="00362FCC">
        <w:rPr>
          <w:rFonts w:ascii="Times New Roman" w:eastAsia="MS Mincho" w:hAnsi="Times New Roman" w:cs="Times New Roman"/>
          <w:i/>
          <w:iCs/>
          <w:kern w:val="0"/>
          <w:szCs w:val="21"/>
          <w:lang w:eastAsia="ja-JP"/>
        </w:rPr>
        <w:t>P</w:t>
      </w:r>
      <w:r w:rsidR="00362FCC" w:rsidRPr="00362FCC">
        <w:rPr>
          <w:rFonts w:ascii="Times New Roman" w:eastAsia="MS Mincho" w:hAnsi="Times New Roman" w:cs="Times New Roman"/>
          <w:kern w:val="0"/>
          <w:szCs w:val="21"/>
          <w:lang w:eastAsia="ja-JP"/>
        </w:rPr>
        <w:t xml:space="preserve"> &lt; 0.01 </w:t>
      </w:r>
      <w:r w:rsidR="00362FCC" w:rsidRPr="00362FCC">
        <w:rPr>
          <w:rFonts w:ascii="Times New Roman" w:eastAsia="MS Mincho" w:hAnsi="Times New Roman" w:cs="Times New Roman"/>
          <w:i/>
          <w:iCs/>
          <w:kern w:val="0"/>
          <w:szCs w:val="21"/>
          <w:lang w:eastAsia="ja-JP"/>
        </w:rPr>
        <w:t>vs</w:t>
      </w:r>
      <w:r w:rsidR="00362FCC" w:rsidRPr="00362FCC">
        <w:rPr>
          <w:rFonts w:ascii="Times New Roman" w:eastAsia="MS Mincho" w:hAnsi="Times New Roman" w:cs="Times New Roman"/>
          <w:kern w:val="0"/>
          <w:szCs w:val="21"/>
          <w:lang w:eastAsia="ja-JP"/>
        </w:rPr>
        <w:t xml:space="preserve"> control mice. </w:t>
      </w:r>
      <w:bookmarkStart w:id="12" w:name="_Hlk139007182"/>
      <w:r w:rsidR="00362FCC" w:rsidRPr="00362FCC">
        <w:rPr>
          <w:rFonts w:ascii="Times New Roman" w:eastAsia="MS Mincho" w:hAnsi="Times New Roman" w:cs="Times New Roman"/>
          <w:kern w:val="0"/>
          <w:szCs w:val="21"/>
          <w:lang w:eastAsia="ja-JP"/>
        </w:rPr>
        <w:t>CON, control; VEN-L, venlafaxine-low dose; VEN-H, venlafaxine-high dose</w:t>
      </w:r>
      <w:bookmarkEnd w:id="12"/>
    </w:p>
    <w:p w14:paraId="384A863B" w14:textId="3EE0B44E" w:rsidR="00362FCC" w:rsidRPr="008434DB" w:rsidRDefault="00A64900" w:rsidP="002F4031">
      <w:pPr>
        <w:autoSpaceDE w:val="0"/>
        <w:autoSpaceDN w:val="0"/>
        <w:adjustRightInd w:val="0"/>
        <w:snapToGrid w:val="0"/>
        <w:spacing w:line="360" w:lineRule="auto"/>
        <w:rPr>
          <w:rFonts w:ascii="Times New Roman" w:hAnsi="Times New Roman" w:cs="Times New Roman"/>
          <w:noProof/>
          <w:kern w:val="0"/>
          <w:sz w:val="18"/>
          <w:szCs w:val="18"/>
        </w:rPr>
      </w:pPr>
      <w:r>
        <w:rPr>
          <w:rFonts w:ascii="Times New Roman" w:hAnsi="Times New Roman" w:cs="Times New Roman"/>
          <w:noProof/>
          <w:kern w:val="0"/>
          <w:sz w:val="18"/>
          <w:szCs w:val="18"/>
        </w:rPr>
        <w:drawing>
          <wp:inline distT="0" distB="0" distL="0" distR="0" wp14:anchorId="4D71F179" wp14:editId="57AED366">
            <wp:extent cx="5278120" cy="2287905"/>
            <wp:effectExtent l="0" t="0" r="0" b="0"/>
            <wp:docPr id="97815148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151488" name="图片 97815148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8120" cy="2287905"/>
                    </a:xfrm>
                    <a:prstGeom prst="rect">
                      <a:avLst/>
                    </a:prstGeom>
                  </pic:spPr>
                </pic:pic>
              </a:graphicData>
            </a:graphic>
          </wp:inline>
        </w:drawing>
      </w:r>
    </w:p>
    <w:p w14:paraId="0341E97F" w14:textId="1059588C" w:rsidR="00362FCC" w:rsidRPr="00362FCC" w:rsidRDefault="003C22F0" w:rsidP="00763970">
      <w:pPr>
        <w:widowControl/>
        <w:spacing w:line="480" w:lineRule="auto"/>
        <w:rPr>
          <w:rFonts w:ascii="Times New Roman" w:eastAsia="宋体" w:hAnsi="Times New Roman" w:cs="Times New Roman"/>
          <w:color w:val="000000"/>
          <w:kern w:val="0"/>
          <w:sz w:val="18"/>
          <w:szCs w:val="18"/>
          <w:lang w:val="de-DE" w:eastAsia="ja-JP"/>
        </w:rPr>
      </w:pPr>
      <w:r w:rsidRPr="003C22F0">
        <w:rPr>
          <w:rFonts w:ascii="Times New Roman" w:eastAsia="MS Mincho" w:hAnsi="Times New Roman" w:cs="Times New Roman"/>
          <w:b/>
          <w:bCs/>
          <w:kern w:val="0"/>
          <w:szCs w:val="21"/>
          <w:lang w:eastAsia="ja-JP"/>
        </w:rPr>
        <w:t>Supplemental</w:t>
      </w:r>
      <w:r>
        <w:rPr>
          <w:rFonts w:ascii="Times New Roman" w:eastAsia="MS Mincho" w:hAnsi="Times New Roman" w:cs="Times New Roman"/>
          <w:b/>
          <w:bCs/>
          <w:kern w:val="0"/>
          <w:szCs w:val="21"/>
          <w:lang w:eastAsia="ja-JP"/>
        </w:rPr>
        <w:t xml:space="preserve"> </w:t>
      </w:r>
      <w:r w:rsidR="00362FCC" w:rsidRPr="00362FCC">
        <w:rPr>
          <w:rFonts w:ascii="Times New Roman" w:eastAsia="MS Mincho" w:hAnsi="Times New Roman" w:cs="Times New Roman"/>
          <w:b/>
          <w:bCs/>
          <w:kern w:val="0"/>
          <w:szCs w:val="21"/>
          <w:lang w:eastAsia="ja-JP"/>
        </w:rPr>
        <w:t>Fig</w:t>
      </w:r>
      <w:r w:rsidR="00851837">
        <w:rPr>
          <w:rFonts w:ascii="Times New Roman" w:eastAsia="MS Mincho" w:hAnsi="Times New Roman" w:cs="Times New Roman"/>
          <w:b/>
          <w:bCs/>
          <w:kern w:val="0"/>
          <w:szCs w:val="21"/>
          <w:lang w:eastAsia="ja-JP"/>
        </w:rPr>
        <w:t>ure</w:t>
      </w:r>
      <w:r w:rsidR="00F10FCA">
        <w:rPr>
          <w:rFonts w:ascii="Times New Roman" w:eastAsia="MS Mincho" w:hAnsi="Times New Roman" w:cs="Times New Roman"/>
          <w:b/>
          <w:bCs/>
          <w:kern w:val="0"/>
          <w:szCs w:val="21"/>
          <w:lang w:eastAsia="ja-JP"/>
        </w:rPr>
        <w:t>.</w:t>
      </w:r>
      <w:r w:rsidR="00362FCC" w:rsidRPr="00362FCC">
        <w:rPr>
          <w:rFonts w:ascii="Times New Roman" w:eastAsia="MS Mincho" w:hAnsi="Times New Roman" w:cs="Times New Roman"/>
          <w:b/>
          <w:bCs/>
          <w:kern w:val="0"/>
          <w:szCs w:val="21"/>
          <w:lang w:eastAsia="ja-JP"/>
        </w:rPr>
        <w:t xml:space="preserve"> 3</w:t>
      </w:r>
      <w:r w:rsidR="00362FCC" w:rsidRPr="00362FCC">
        <w:rPr>
          <w:rFonts w:ascii="Times New Roman" w:eastAsia="MS Mincho" w:hAnsi="Times New Roman" w:cs="Times New Roman"/>
          <w:kern w:val="0"/>
          <w:szCs w:val="21"/>
          <w:lang w:eastAsia="ja-JP"/>
        </w:rPr>
        <w:t xml:space="preserve"> </w:t>
      </w:r>
      <w:r w:rsidR="00362FCC" w:rsidRPr="00362FCC">
        <w:rPr>
          <w:rFonts w:ascii="Times New Roman" w:eastAsia="宋体" w:hAnsi="Times New Roman" w:cs="Times New Roman"/>
          <w:color w:val="000000"/>
          <w:kern w:val="0"/>
          <w:szCs w:val="21"/>
          <w:lang w:eastAsia="ja-JP"/>
        </w:rPr>
        <w:t>Effects of SAM with or without rapamycin on the protein expression of COMT, p-P70S6K, P70S6K, p-4EBP1, and 4EBP1 in U251 cells. Data are expressed as mean ± SD (</w:t>
      </w:r>
      <w:r w:rsidR="00362FCC" w:rsidRPr="00362FCC">
        <w:rPr>
          <w:rFonts w:ascii="Times New Roman" w:eastAsia="宋体" w:hAnsi="Times New Roman" w:cs="Times New Roman"/>
          <w:i/>
          <w:iCs/>
          <w:color w:val="000000"/>
          <w:kern w:val="0"/>
          <w:szCs w:val="21"/>
          <w:lang w:eastAsia="ja-JP"/>
        </w:rPr>
        <w:t>n</w:t>
      </w:r>
      <w:r w:rsidR="00362FCC" w:rsidRPr="00362FCC">
        <w:rPr>
          <w:rFonts w:ascii="Times New Roman" w:eastAsia="宋体" w:hAnsi="Times New Roman" w:cs="Times New Roman"/>
          <w:color w:val="000000"/>
          <w:kern w:val="0"/>
          <w:szCs w:val="21"/>
          <w:lang w:eastAsia="ja-JP"/>
        </w:rPr>
        <w:t xml:space="preserve"> = 6). *</w:t>
      </w:r>
      <w:r w:rsidR="00362FCC" w:rsidRPr="00362FCC">
        <w:rPr>
          <w:rFonts w:ascii="Times New Roman" w:eastAsia="宋体" w:hAnsi="Times New Roman" w:cs="Times New Roman"/>
          <w:i/>
          <w:iCs/>
          <w:color w:val="000000"/>
          <w:kern w:val="0"/>
          <w:szCs w:val="21"/>
          <w:lang w:eastAsia="ja-JP"/>
        </w:rPr>
        <w:t>P</w:t>
      </w:r>
      <w:r w:rsidR="00362FCC" w:rsidRPr="00362FCC">
        <w:rPr>
          <w:rFonts w:ascii="Times New Roman" w:eastAsia="宋体" w:hAnsi="Times New Roman" w:cs="Times New Roman"/>
          <w:color w:val="000000"/>
          <w:kern w:val="0"/>
          <w:szCs w:val="21"/>
          <w:lang w:eastAsia="ja-JP"/>
        </w:rPr>
        <w:t xml:space="preserve"> &lt; 0.05, **</w:t>
      </w:r>
      <w:r w:rsidR="00362FCC" w:rsidRPr="00362FCC">
        <w:rPr>
          <w:rFonts w:ascii="Times New Roman" w:eastAsia="宋体" w:hAnsi="Times New Roman" w:cs="Times New Roman"/>
          <w:i/>
          <w:iCs/>
          <w:color w:val="000000"/>
          <w:kern w:val="0"/>
          <w:szCs w:val="21"/>
          <w:lang w:eastAsia="ja-JP"/>
        </w:rPr>
        <w:t>P</w:t>
      </w:r>
      <w:r w:rsidR="00362FCC" w:rsidRPr="00362FCC">
        <w:rPr>
          <w:rFonts w:ascii="Times New Roman" w:eastAsia="宋体" w:hAnsi="Times New Roman" w:cs="Times New Roman"/>
          <w:color w:val="000000"/>
          <w:kern w:val="0"/>
          <w:szCs w:val="21"/>
          <w:lang w:eastAsia="ja-JP"/>
        </w:rPr>
        <w:t xml:space="preserve"> &lt; 0.01 </w:t>
      </w:r>
      <w:r w:rsidR="00362FCC" w:rsidRPr="00362FCC">
        <w:rPr>
          <w:rFonts w:ascii="Times New Roman" w:eastAsia="宋体" w:hAnsi="Times New Roman" w:cs="Times New Roman"/>
          <w:i/>
          <w:iCs/>
          <w:color w:val="000000"/>
          <w:kern w:val="0"/>
          <w:szCs w:val="21"/>
          <w:lang w:eastAsia="ja-JP"/>
        </w:rPr>
        <w:t>vs</w:t>
      </w:r>
      <w:r w:rsidR="00362FCC" w:rsidRPr="00362FCC">
        <w:rPr>
          <w:rFonts w:ascii="Times New Roman" w:eastAsia="宋体" w:hAnsi="Times New Roman" w:cs="Times New Roman"/>
          <w:color w:val="000000"/>
          <w:kern w:val="0"/>
          <w:szCs w:val="21"/>
          <w:lang w:eastAsia="ja-JP"/>
        </w:rPr>
        <w:t xml:space="preserve"> control cells; </w:t>
      </w:r>
      <w:r w:rsidR="00362FCC" w:rsidRPr="00362FCC">
        <w:rPr>
          <w:rFonts w:ascii="Times New Roman" w:eastAsia="宋体" w:hAnsi="Times New Roman" w:cs="Times New Roman"/>
          <w:color w:val="000000"/>
          <w:kern w:val="0"/>
          <w:szCs w:val="21"/>
          <w:vertAlign w:val="superscript"/>
          <w:lang w:eastAsia="ja-JP"/>
        </w:rPr>
        <w:t>#</w:t>
      </w:r>
      <w:r w:rsidR="00362FCC" w:rsidRPr="00362FCC">
        <w:rPr>
          <w:rFonts w:ascii="Times New Roman" w:eastAsia="宋体" w:hAnsi="Times New Roman" w:cs="Times New Roman"/>
          <w:i/>
          <w:iCs/>
          <w:color w:val="000000"/>
          <w:kern w:val="0"/>
          <w:szCs w:val="21"/>
          <w:lang w:eastAsia="ja-JP"/>
        </w:rPr>
        <w:t>P</w:t>
      </w:r>
      <w:r w:rsidR="00362FCC" w:rsidRPr="00362FCC">
        <w:rPr>
          <w:rFonts w:ascii="Times New Roman" w:eastAsia="宋体" w:hAnsi="Times New Roman" w:cs="Times New Roman"/>
          <w:color w:val="000000"/>
          <w:kern w:val="0"/>
          <w:szCs w:val="21"/>
          <w:lang w:eastAsia="ja-JP"/>
        </w:rPr>
        <w:t xml:space="preserve"> &lt; 0.05, </w:t>
      </w:r>
      <w:r w:rsidR="00362FCC" w:rsidRPr="00362FCC">
        <w:rPr>
          <w:rFonts w:ascii="Times New Roman" w:eastAsia="宋体" w:hAnsi="Times New Roman" w:cs="Times New Roman"/>
          <w:color w:val="000000"/>
          <w:kern w:val="0"/>
          <w:szCs w:val="21"/>
          <w:vertAlign w:val="superscript"/>
          <w:lang w:eastAsia="ja-JP"/>
        </w:rPr>
        <w:t>##</w:t>
      </w:r>
      <w:r w:rsidR="00362FCC" w:rsidRPr="00362FCC">
        <w:rPr>
          <w:rFonts w:ascii="Times New Roman" w:eastAsia="宋体" w:hAnsi="Times New Roman" w:cs="Times New Roman"/>
          <w:i/>
          <w:iCs/>
          <w:color w:val="000000"/>
          <w:kern w:val="0"/>
          <w:szCs w:val="21"/>
          <w:lang w:eastAsia="ja-JP"/>
        </w:rPr>
        <w:t>P</w:t>
      </w:r>
      <w:r w:rsidR="00362FCC" w:rsidRPr="00362FCC">
        <w:rPr>
          <w:rFonts w:ascii="Times New Roman" w:eastAsia="宋体" w:hAnsi="Times New Roman" w:cs="Times New Roman"/>
          <w:color w:val="000000"/>
          <w:kern w:val="0"/>
          <w:szCs w:val="21"/>
          <w:lang w:eastAsia="ja-JP"/>
        </w:rPr>
        <w:t xml:space="preserve"> &lt; 0.01 </w:t>
      </w:r>
      <w:r w:rsidR="00362FCC" w:rsidRPr="00362FCC">
        <w:rPr>
          <w:rFonts w:ascii="Times New Roman" w:eastAsia="宋体" w:hAnsi="Times New Roman" w:cs="Times New Roman"/>
          <w:i/>
          <w:iCs/>
          <w:color w:val="000000"/>
          <w:kern w:val="0"/>
          <w:szCs w:val="21"/>
          <w:lang w:eastAsia="ja-JP"/>
        </w:rPr>
        <w:t>vs</w:t>
      </w:r>
      <w:r w:rsidR="00362FCC" w:rsidRPr="00362FCC">
        <w:rPr>
          <w:rFonts w:ascii="Times New Roman" w:eastAsia="宋体" w:hAnsi="Times New Roman" w:cs="Times New Roman"/>
          <w:color w:val="000000"/>
          <w:kern w:val="0"/>
          <w:szCs w:val="21"/>
          <w:lang w:eastAsia="ja-JP"/>
        </w:rPr>
        <w:t xml:space="preserve"> SAM-treated cells. </w:t>
      </w:r>
      <w:r w:rsidR="00362FCC" w:rsidRPr="00362FCC">
        <w:rPr>
          <w:rFonts w:ascii="Times New Roman" w:eastAsia="宋体" w:hAnsi="Times New Roman" w:cs="Times New Roman"/>
          <w:color w:val="000000"/>
          <w:kern w:val="0"/>
          <w:szCs w:val="21"/>
          <w:lang w:val="de-DE" w:eastAsia="ja-JP"/>
        </w:rPr>
        <w:t>CON, control; Rapa, rapamycin</w:t>
      </w:r>
    </w:p>
    <w:p w14:paraId="0F784206" w14:textId="0E69E171" w:rsidR="00362FCC" w:rsidRPr="008434DB" w:rsidRDefault="00A64900" w:rsidP="002F4031">
      <w:pPr>
        <w:autoSpaceDE w:val="0"/>
        <w:autoSpaceDN w:val="0"/>
        <w:adjustRightInd w:val="0"/>
        <w:snapToGrid w:val="0"/>
        <w:spacing w:line="360" w:lineRule="auto"/>
        <w:rPr>
          <w:rFonts w:ascii="Times New Roman" w:hAnsi="Times New Roman" w:cs="Times New Roman"/>
          <w:noProof/>
          <w:kern w:val="0"/>
          <w:sz w:val="18"/>
          <w:szCs w:val="18"/>
        </w:rPr>
      </w:pPr>
      <w:r>
        <w:rPr>
          <w:rFonts w:ascii="Times New Roman" w:hAnsi="Times New Roman" w:cs="Times New Roman"/>
          <w:noProof/>
          <w:kern w:val="0"/>
          <w:sz w:val="18"/>
          <w:szCs w:val="18"/>
        </w:rPr>
        <w:drawing>
          <wp:inline distT="0" distB="0" distL="0" distR="0" wp14:anchorId="0EFA52CB" wp14:editId="1B4A4EC5">
            <wp:extent cx="5278120" cy="1975485"/>
            <wp:effectExtent l="0" t="0" r="0" b="0"/>
            <wp:docPr id="183994606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946061" name="图片 183994606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8120" cy="1975485"/>
                    </a:xfrm>
                    <a:prstGeom prst="rect">
                      <a:avLst/>
                    </a:prstGeom>
                  </pic:spPr>
                </pic:pic>
              </a:graphicData>
            </a:graphic>
          </wp:inline>
        </w:drawing>
      </w:r>
    </w:p>
    <w:p w14:paraId="50B9FD3A" w14:textId="3E3E91C6" w:rsidR="00362FCC" w:rsidRPr="00362FCC" w:rsidRDefault="003C22F0" w:rsidP="00763970">
      <w:pPr>
        <w:widowControl/>
        <w:autoSpaceDE w:val="0"/>
        <w:autoSpaceDN w:val="0"/>
        <w:adjustRightInd w:val="0"/>
        <w:snapToGrid w:val="0"/>
        <w:spacing w:line="480" w:lineRule="auto"/>
        <w:rPr>
          <w:rFonts w:ascii="Times New Roman" w:eastAsia="MS Mincho" w:hAnsi="Times New Roman" w:cs="Times New Roman"/>
          <w:noProof/>
          <w:kern w:val="0"/>
          <w:szCs w:val="21"/>
          <w:lang w:eastAsia="ja-JP"/>
        </w:rPr>
      </w:pPr>
      <w:r w:rsidRPr="003C22F0">
        <w:rPr>
          <w:rFonts w:ascii="Times New Roman" w:eastAsia="MS Mincho" w:hAnsi="Times New Roman" w:cs="Times New Roman"/>
          <w:b/>
          <w:bCs/>
          <w:noProof/>
          <w:kern w:val="0"/>
          <w:szCs w:val="21"/>
          <w:lang w:eastAsia="ja-JP"/>
        </w:rPr>
        <w:t>Supplemental</w:t>
      </w:r>
      <w:r>
        <w:rPr>
          <w:rFonts w:ascii="Times New Roman" w:eastAsia="MS Mincho" w:hAnsi="Times New Roman" w:cs="Times New Roman"/>
          <w:b/>
          <w:bCs/>
          <w:noProof/>
          <w:kern w:val="0"/>
          <w:szCs w:val="21"/>
          <w:lang w:eastAsia="ja-JP"/>
        </w:rPr>
        <w:t xml:space="preserve"> </w:t>
      </w:r>
      <w:r w:rsidR="00362FCC" w:rsidRPr="00362FCC">
        <w:rPr>
          <w:rFonts w:ascii="Times New Roman" w:eastAsia="MS Mincho" w:hAnsi="Times New Roman" w:cs="Times New Roman"/>
          <w:b/>
          <w:bCs/>
          <w:noProof/>
          <w:kern w:val="0"/>
          <w:szCs w:val="21"/>
          <w:lang w:eastAsia="ja-JP"/>
        </w:rPr>
        <w:t>Fig</w:t>
      </w:r>
      <w:r w:rsidR="00851837">
        <w:rPr>
          <w:rFonts w:ascii="Times New Roman" w:eastAsia="MS Mincho" w:hAnsi="Times New Roman" w:cs="Times New Roman"/>
          <w:b/>
          <w:bCs/>
          <w:noProof/>
          <w:kern w:val="0"/>
          <w:szCs w:val="21"/>
          <w:lang w:eastAsia="ja-JP"/>
        </w:rPr>
        <w:t>ure</w:t>
      </w:r>
      <w:r w:rsidR="00F10FCA">
        <w:rPr>
          <w:rFonts w:ascii="Times New Roman" w:eastAsia="MS Mincho" w:hAnsi="Times New Roman" w:cs="Times New Roman"/>
          <w:b/>
          <w:bCs/>
          <w:noProof/>
          <w:kern w:val="0"/>
          <w:szCs w:val="21"/>
          <w:lang w:eastAsia="ja-JP"/>
        </w:rPr>
        <w:t>.</w:t>
      </w:r>
      <w:r w:rsidR="00362FCC" w:rsidRPr="00362FCC">
        <w:rPr>
          <w:rFonts w:ascii="Times New Roman" w:eastAsia="MS Mincho" w:hAnsi="Times New Roman" w:cs="Times New Roman"/>
          <w:b/>
          <w:bCs/>
          <w:noProof/>
          <w:kern w:val="0"/>
          <w:szCs w:val="21"/>
          <w:lang w:eastAsia="ja-JP"/>
        </w:rPr>
        <w:t xml:space="preserve"> 4</w:t>
      </w:r>
      <w:r w:rsidR="00362FCC" w:rsidRPr="00362FCC">
        <w:rPr>
          <w:rFonts w:ascii="Times New Roman" w:eastAsia="MS Mincho" w:hAnsi="Times New Roman" w:cs="Times New Roman"/>
          <w:noProof/>
          <w:kern w:val="0"/>
          <w:szCs w:val="21"/>
          <w:lang w:eastAsia="ja-JP"/>
        </w:rPr>
        <w:t xml:space="preserve"> Effects of venlafaxine on the expression of H3K4me3 and H3K27me3 in cerebral cortexes of mice. Data are expressed as mean ± SD (</w:t>
      </w:r>
      <w:r w:rsidR="00362FCC" w:rsidRPr="00362FCC">
        <w:rPr>
          <w:rFonts w:ascii="Times New Roman" w:eastAsia="MS Mincho" w:hAnsi="Times New Roman" w:cs="Times New Roman"/>
          <w:i/>
          <w:iCs/>
          <w:noProof/>
          <w:kern w:val="0"/>
          <w:szCs w:val="21"/>
          <w:lang w:eastAsia="ja-JP"/>
        </w:rPr>
        <w:t>n = 6</w:t>
      </w:r>
      <w:r w:rsidR="00362FCC" w:rsidRPr="00362FCC">
        <w:rPr>
          <w:rFonts w:ascii="Times New Roman" w:eastAsia="MS Mincho" w:hAnsi="Times New Roman" w:cs="Times New Roman"/>
          <w:noProof/>
          <w:kern w:val="0"/>
          <w:szCs w:val="21"/>
          <w:lang w:eastAsia="ja-JP"/>
        </w:rPr>
        <w:t>). *</w:t>
      </w:r>
      <w:r w:rsidR="00362FCC" w:rsidRPr="00362FCC">
        <w:rPr>
          <w:rFonts w:ascii="Times New Roman" w:eastAsia="MS Mincho" w:hAnsi="Times New Roman" w:cs="Times New Roman"/>
          <w:i/>
          <w:iCs/>
          <w:noProof/>
          <w:kern w:val="0"/>
          <w:szCs w:val="21"/>
          <w:lang w:eastAsia="ja-JP"/>
        </w:rPr>
        <w:t xml:space="preserve">P </w:t>
      </w:r>
      <w:r w:rsidR="00362FCC" w:rsidRPr="00362FCC">
        <w:rPr>
          <w:rFonts w:ascii="Times New Roman" w:eastAsia="MS Mincho" w:hAnsi="Times New Roman" w:cs="Times New Roman"/>
          <w:noProof/>
          <w:kern w:val="0"/>
          <w:szCs w:val="21"/>
          <w:lang w:eastAsia="ja-JP"/>
        </w:rPr>
        <w:t>&lt; 0.05, **</w:t>
      </w:r>
      <w:r w:rsidR="00362FCC" w:rsidRPr="00362FCC">
        <w:rPr>
          <w:rFonts w:ascii="Times New Roman" w:eastAsia="MS Mincho" w:hAnsi="Times New Roman" w:cs="Times New Roman"/>
          <w:i/>
          <w:iCs/>
          <w:noProof/>
          <w:kern w:val="0"/>
          <w:szCs w:val="21"/>
          <w:lang w:eastAsia="ja-JP"/>
        </w:rPr>
        <w:t xml:space="preserve">P </w:t>
      </w:r>
      <w:r w:rsidR="00362FCC" w:rsidRPr="00362FCC">
        <w:rPr>
          <w:rFonts w:ascii="Times New Roman" w:eastAsia="MS Mincho" w:hAnsi="Times New Roman" w:cs="Times New Roman"/>
          <w:noProof/>
          <w:kern w:val="0"/>
          <w:szCs w:val="21"/>
          <w:lang w:eastAsia="ja-JP"/>
        </w:rPr>
        <w:t xml:space="preserve">&lt; 0.01 </w:t>
      </w:r>
      <w:r w:rsidR="00362FCC" w:rsidRPr="00362FCC">
        <w:rPr>
          <w:rFonts w:ascii="Times New Roman" w:eastAsia="MS Mincho" w:hAnsi="Times New Roman" w:cs="Times New Roman"/>
          <w:i/>
          <w:iCs/>
          <w:noProof/>
          <w:kern w:val="0"/>
          <w:szCs w:val="21"/>
          <w:lang w:eastAsia="ja-JP"/>
        </w:rPr>
        <w:t>vs</w:t>
      </w:r>
      <w:r w:rsidR="00362FCC" w:rsidRPr="00362FCC">
        <w:rPr>
          <w:rFonts w:ascii="Times New Roman" w:eastAsia="MS Mincho" w:hAnsi="Times New Roman" w:cs="Times New Roman"/>
          <w:noProof/>
          <w:kern w:val="0"/>
          <w:szCs w:val="21"/>
          <w:lang w:eastAsia="ja-JP"/>
        </w:rPr>
        <w:t xml:space="preserve"> control cells. CON, control; VEN-L, venlafaxine-low dose; VEN-H, venlafaxine-high dose</w:t>
      </w:r>
    </w:p>
    <w:p w14:paraId="04B1B387" w14:textId="0FF39BC5" w:rsidR="00362FCC" w:rsidRPr="008434DB" w:rsidRDefault="00362FCC" w:rsidP="002F4031">
      <w:pPr>
        <w:autoSpaceDE w:val="0"/>
        <w:autoSpaceDN w:val="0"/>
        <w:adjustRightInd w:val="0"/>
        <w:snapToGrid w:val="0"/>
        <w:spacing w:line="360" w:lineRule="auto"/>
        <w:rPr>
          <w:rFonts w:ascii="Times New Roman" w:hAnsi="Times New Roman" w:cs="Times New Roman"/>
          <w:noProof/>
          <w:kern w:val="0"/>
          <w:sz w:val="18"/>
          <w:szCs w:val="18"/>
        </w:rPr>
      </w:pPr>
      <w:r w:rsidRPr="008434DB">
        <w:rPr>
          <w:rFonts w:ascii="Times New Roman" w:eastAsia="MS Mincho" w:hAnsi="Times New Roman" w:cs="Times New Roman"/>
          <w:noProof/>
          <w:kern w:val="0"/>
          <w:sz w:val="24"/>
          <w:szCs w:val="24"/>
          <w:lang w:val="de-DE" w:eastAsia="ja-JP"/>
        </w:rPr>
        <w:lastRenderedPageBreak/>
        <w:drawing>
          <wp:inline distT="0" distB="0" distL="0" distR="0" wp14:anchorId="0FAB8A71" wp14:editId="583EA660">
            <wp:extent cx="5274310" cy="4794669"/>
            <wp:effectExtent l="0" t="0" r="2540" b="6350"/>
            <wp:docPr id="13210344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03449" name="图片 13210344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4794669"/>
                    </a:xfrm>
                    <a:prstGeom prst="rect">
                      <a:avLst/>
                    </a:prstGeom>
                  </pic:spPr>
                </pic:pic>
              </a:graphicData>
            </a:graphic>
          </wp:inline>
        </w:drawing>
      </w:r>
    </w:p>
    <w:p w14:paraId="67A80370" w14:textId="02EB9FFD" w:rsidR="00362FCC" w:rsidRDefault="003C22F0" w:rsidP="00763970">
      <w:pPr>
        <w:autoSpaceDE w:val="0"/>
        <w:autoSpaceDN w:val="0"/>
        <w:adjustRightInd w:val="0"/>
        <w:snapToGrid w:val="0"/>
        <w:spacing w:line="480" w:lineRule="auto"/>
        <w:rPr>
          <w:rFonts w:ascii="Times New Roman" w:eastAsia="MS Mincho" w:hAnsi="Times New Roman" w:cs="Times New Roman"/>
          <w:noProof/>
          <w:kern w:val="0"/>
          <w:szCs w:val="21"/>
          <w:lang w:eastAsia="ja-JP"/>
        </w:rPr>
      </w:pPr>
      <w:r w:rsidRPr="003C22F0">
        <w:rPr>
          <w:rFonts w:ascii="Times New Roman" w:eastAsia="MS Mincho" w:hAnsi="Times New Roman" w:cs="Times New Roman"/>
          <w:b/>
          <w:bCs/>
          <w:noProof/>
          <w:kern w:val="0"/>
          <w:szCs w:val="21"/>
          <w:lang w:eastAsia="ja-JP"/>
        </w:rPr>
        <w:t>Supplemental</w:t>
      </w:r>
      <w:r>
        <w:rPr>
          <w:rFonts w:ascii="Times New Roman" w:eastAsia="MS Mincho" w:hAnsi="Times New Roman" w:cs="Times New Roman"/>
          <w:b/>
          <w:bCs/>
          <w:noProof/>
          <w:kern w:val="0"/>
          <w:szCs w:val="21"/>
          <w:lang w:eastAsia="ja-JP"/>
        </w:rPr>
        <w:t xml:space="preserve"> </w:t>
      </w:r>
      <w:r w:rsidR="00362FCC" w:rsidRPr="00362FCC">
        <w:rPr>
          <w:rFonts w:ascii="Times New Roman" w:eastAsia="MS Mincho" w:hAnsi="Times New Roman" w:cs="Times New Roman"/>
          <w:b/>
          <w:bCs/>
          <w:noProof/>
          <w:kern w:val="0"/>
          <w:szCs w:val="21"/>
          <w:lang w:eastAsia="ja-JP"/>
        </w:rPr>
        <w:t>Fig</w:t>
      </w:r>
      <w:r w:rsidR="00851837">
        <w:rPr>
          <w:rFonts w:ascii="Times New Roman" w:eastAsia="MS Mincho" w:hAnsi="Times New Roman" w:cs="Times New Roman"/>
          <w:b/>
          <w:bCs/>
          <w:noProof/>
          <w:kern w:val="0"/>
          <w:szCs w:val="21"/>
          <w:lang w:eastAsia="ja-JP"/>
        </w:rPr>
        <w:t>ure</w:t>
      </w:r>
      <w:r w:rsidR="00F10FCA">
        <w:rPr>
          <w:rFonts w:ascii="Times New Roman" w:eastAsia="MS Mincho" w:hAnsi="Times New Roman" w:cs="Times New Roman"/>
          <w:b/>
          <w:bCs/>
          <w:noProof/>
          <w:kern w:val="0"/>
          <w:szCs w:val="21"/>
          <w:lang w:eastAsia="ja-JP"/>
        </w:rPr>
        <w:t>.</w:t>
      </w:r>
      <w:r w:rsidR="00362FCC" w:rsidRPr="00362FCC">
        <w:rPr>
          <w:rFonts w:ascii="Times New Roman" w:eastAsia="MS Mincho" w:hAnsi="Times New Roman" w:cs="Times New Roman"/>
          <w:b/>
          <w:bCs/>
          <w:noProof/>
          <w:kern w:val="0"/>
          <w:szCs w:val="21"/>
          <w:lang w:eastAsia="ja-JP"/>
        </w:rPr>
        <w:t xml:space="preserve"> </w:t>
      </w:r>
      <w:r w:rsidR="00362FCC" w:rsidRPr="008434DB">
        <w:rPr>
          <w:rFonts w:ascii="Times New Roman" w:eastAsia="MS Mincho" w:hAnsi="Times New Roman" w:cs="Times New Roman"/>
          <w:b/>
          <w:bCs/>
          <w:noProof/>
          <w:kern w:val="0"/>
          <w:szCs w:val="21"/>
          <w:lang w:eastAsia="ja-JP"/>
        </w:rPr>
        <w:t>5</w:t>
      </w:r>
      <w:r w:rsidR="00362FCC" w:rsidRPr="008434DB">
        <w:rPr>
          <w:rFonts w:ascii="Times New Roman" w:eastAsia="MS Mincho" w:hAnsi="Times New Roman" w:cs="Times New Roman"/>
          <w:noProof/>
          <w:kern w:val="0"/>
          <w:szCs w:val="21"/>
          <w:lang w:eastAsia="ja-JP"/>
        </w:rPr>
        <w:t xml:space="preserve"> </w:t>
      </w:r>
      <w:r w:rsidR="00C14C2F" w:rsidRPr="00C14C2F">
        <w:rPr>
          <w:rFonts w:ascii="Times New Roman" w:eastAsia="MS Mincho" w:hAnsi="Times New Roman" w:cs="Times New Roman"/>
          <w:noProof/>
          <w:kern w:val="0"/>
          <w:szCs w:val="21"/>
          <w:lang w:eastAsia="ja-JP"/>
        </w:rPr>
        <w:t>Schematic representation of a suggested model describing the role of</w:t>
      </w:r>
      <w:r w:rsidR="00C14C2F">
        <w:rPr>
          <w:rFonts w:ascii="Times New Roman" w:eastAsia="MS Mincho" w:hAnsi="Times New Roman" w:cs="Times New Roman"/>
          <w:noProof/>
          <w:kern w:val="0"/>
          <w:szCs w:val="21"/>
          <w:lang w:eastAsia="ja-JP"/>
        </w:rPr>
        <w:t xml:space="preserve"> </w:t>
      </w:r>
      <w:r w:rsidR="00C14C2F" w:rsidRPr="00C14C2F">
        <w:rPr>
          <w:rFonts w:ascii="Times New Roman" w:eastAsia="MS Mincho" w:hAnsi="Times New Roman" w:cs="Times New Roman"/>
          <w:noProof/>
          <w:kern w:val="0"/>
          <w:szCs w:val="21"/>
          <w:lang w:eastAsia="ja-JP"/>
        </w:rPr>
        <w:t xml:space="preserve">the COMT induction in </w:t>
      </w:r>
      <w:r w:rsidR="00EE74B2" w:rsidRPr="008434DB">
        <w:rPr>
          <w:rFonts w:ascii="Times New Roman" w:eastAsia="MS Mincho" w:hAnsi="Times New Roman" w:cs="Times New Roman"/>
          <w:noProof/>
          <w:kern w:val="0"/>
          <w:szCs w:val="21"/>
          <w:lang w:eastAsia="ja-JP"/>
        </w:rPr>
        <w:t>venlafaxine-induced psychiatric disorders</w:t>
      </w:r>
      <w:r w:rsidR="00C14C2F">
        <w:rPr>
          <w:rFonts w:ascii="Times New Roman" w:eastAsia="MS Mincho" w:hAnsi="Times New Roman" w:cs="Times New Roman"/>
          <w:noProof/>
          <w:kern w:val="0"/>
          <w:szCs w:val="21"/>
          <w:lang w:eastAsia="ja-JP"/>
        </w:rPr>
        <w:t>.</w:t>
      </w:r>
    </w:p>
    <w:p w14:paraId="01A2FD2C" w14:textId="77777777" w:rsidR="00081656" w:rsidRPr="008434DB" w:rsidRDefault="00081656" w:rsidP="00763970">
      <w:pPr>
        <w:autoSpaceDE w:val="0"/>
        <w:autoSpaceDN w:val="0"/>
        <w:adjustRightInd w:val="0"/>
        <w:snapToGrid w:val="0"/>
        <w:spacing w:line="480" w:lineRule="auto"/>
        <w:rPr>
          <w:rFonts w:ascii="Times New Roman" w:hAnsi="Times New Roman" w:cs="Times New Roman"/>
          <w:noProof/>
          <w:kern w:val="0"/>
          <w:sz w:val="18"/>
          <w:szCs w:val="18"/>
        </w:rPr>
      </w:pPr>
    </w:p>
    <w:p w14:paraId="14E2D83A" w14:textId="33E75DDB" w:rsidR="00081656" w:rsidRPr="00AE62C3" w:rsidRDefault="00F168A6" w:rsidP="00AE62C3">
      <w:pPr>
        <w:spacing w:line="480" w:lineRule="auto"/>
        <w:rPr>
          <w:rFonts w:ascii="Times New Roman" w:eastAsia="宋体" w:hAnsi="Times New Roman" w:cs="Times New Roman"/>
          <w:b/>
          <w:bCs/>
          <w:sz w:val="24"/>
          <w:szCs w:val="24"/>
        </w:rPr>
      </w:pPr>
      <w:r w:rsidRPr="00AE62C3">
        <w:rPr>
          <w:rFonts w:ascii="Times New Roman" w:eastAsia="宋体" w:hAnsi="Times New Roman" w:cs="Times New Roman"/>
          <w:b/>
          <w:bCs/>
          <w:sz w:val="24"/>
          <w:szCs w:val="24"/>
        </w:rPr>
        <w:t>Reference</w:t>
      </w:r>
    </w:p>
    <w:p w14:paraId="61AF9905" w14:textId="77777777" w:rsidR="00AE62C3" w:rsidRPr="00AE62C3" w:rsidRDefault="00F168A6" w:rsidP="00AE62C3">
      <w:pPr>
        <w:pStyle w:val="EndNoteBibliography"/>
        <w:spacing w:line="480" w:lineRule="auto"/>
        <w:ind w:left="720" w:hanging="720"/>
        <w:rPr>
          <w:rFonts w:ascii="Times New Roman" w:hAnsi="Times New Roman" w:cs="Times New Roman"/>
        </w:rPr>
      </w:pPr>
      <w:r w:rsidRPr="00AE62C3">
        <w:rPr>
          <w:rFonts w:ascii="Times New Roman" w:eastAsia="宋体" w:hAnsi="Times New Roman" w:cs="Times New Roman"/>
        </w:rPr>
        <w:fldChar w:fldCharType="begin"/>
      </w:r>
      <w:r w:rsidRPr="00AE62C3">
        <w:rPr>
          <w:rFonts w:ascii="Times New Roman" w:eastAsia="宋体" w:hAnsi="Times New Roman" w:cs="Times New Roman"/>
        </w:rPr>
        <w:instrText xml:space="preserve"> ADDIN EN.REFLIST </w:instrText>
      </w:r>
      <w:r w:rsidRPr="00AE62C3">
        <w:rPr>
          <w:rFonts w:ascii="Times New Roman" w:eastAsia="宋体" w:hAnsi="Times New Roman" w:cs="Times New Roman"/>
        </w:rPr>
        <w:fldChar w:fldCharType="separate"/>
      </w:r>
      <w:r w:rsidR="00AE62C3" w:rsidRPr="00AE62C3">
        <w:rPr>
          <w:rFonts w:ascii="Times New Roman" w:hAnsi="Times New Roman" w:cs="Times New Roman"/>
        </w:rPr>
        <w:t>1.</w:t>
      </w:r>
      <w:r w:rsidR="00AE62C3" w:rsidRPr="00AE62C3">
        <w:rPr>
          <w:rFonts w:ascii="Times New Roman" w:hAnsi="Times New Roman" w:cs="Times New Roman"/>
        </w:rPr>
        <w:tab/>
        <w:t xml:space="preserve">Kong W, Sun X, Yu S, Liu P, Zheng X, Zhang J, et al. Bile duct ligation increased dopamine levels in the cerebral cortex of rats partly due to induction of tyrosine hydroxylase. </w:t>
      </w:r>
      <w:r w:rsidR="00AE62C3" w:rsidRPr="00AE62C3">
        <w:rPr>
          <w:rFonts w:ascii="Times New Roman" w:hAnsi="Times New Roman" w:cs="Times New Roman"/>
          <w:i/>
        </w:rPr>
        <w:t>Br J Pharmacol</w:t>
      </w:r>
      <w:r w:rsidR="00AE62C3" w:rsidRPr="00AE62C3">
        <w:rPr>
          <w:rFonts w:ascii="Times New Roman" w:hAnsi="Times New Roman" w:cs="Times New Roman"/>
        </w:rPr>
        <w:t xml:space="preserve"> 2023; </w:t>
      </w:r>
      <w:r w:rsidR="00AE62C3" w:rsidRPr="00AE62C3">
        <w:rPr>
          <w:rFonts w:ascii="Times New Roman" w:hAnsi="Times New Roman" w:cs="Times New Roman"/>
          <w:b/>
        </w:rPr>
        <w:t>180</w:t>
      </w:r>
      <w:r w:rsidR="00AE62C3" w:rsidRPr="00AE62C3">
        <w:rPr>
          <w:rFonts w:ascii="Times New Roman" w:hAnsi="Times New Roman" w:cs="Times New Roman"/>
        </w:rPr>
        <w:t>:</w:t>
      </w:r>
      <w:r w:rsidR="00AE62C3" w:rsidRPr="00AE62C3">
        <w:rPr>
          <w:rFonts w:ascii="Times New Roman" w:hAnsi="Times New Roman" w:cs="Times New Roman"/>
          <w:b/>
        </w:rPr>
        <w:t xml:space="preserve"> </w:t>
      </w:r>
      <w:r w:rsidR="00AE62C3" w:rsidRPr="00AE62C3">
        <w:rPr>
          <w:rFonts w:ascii="Times New Roman" w:hAnsi="Times New Roman" w:cs="Times New Roman"/>
        </w:rPr>
        <w:t>1690-1709.</w:t>
      </w:r>
    </w:p>
    <w:p w14:paraId="733EA214" w14:textId="77777777" w:rsidR="00AE62C3" w:rsidRPr="00AE62C3" w:rsidRDefault="00AE62C3" w:rsidP="00AE62C3">
      <w:pPr>
        <w:pStyle w:val="EndNoteBibliography"/>
        <w:spacing w:line="480" w:lineRule="auto"/>
        <w:rPr>
          <w:rFonts w:ascii="Times New Roman" w:hAnsi="Times New Roman" w:cs="Times New Roman"/>
        </w:rPr>
      </w:pPr>
    </w:p>
    <w:p w14:paraId="14AA02DD" w14:textId="77777777" w:rsidR="00AE62C3" w:rsidRPr="00AE62C3" w:rsidRDefault="00AE62C3" w:rsidP="00AE62C3">
      <w:pPr>
        <w:pStyle w:val="EndNoteBibliography"/>
        <w:spacing w:line="480" w:lineRule="auto"/>
        <w:ind w:left="720" w:hanging="720"/>
        <w:rPr>
          <w:rFonts w:ascii="Times New Roman" w:hAnsi="Times New Roman" w:cs="Times New Roman"/>
        </w:rPr>
      </w:pPr>
      <w:r w:rsidRPr="00AE62C3">
        <w:rPr>
          <w:rFonts w:ascii="Times New Roman" w:hAnsi="Times New Roman" w:cs="Times New Roman"/>
        </w:rPr>
        <w:t>2.</w:t>
      </w:r>
      <w:r w:rsidRPr="00AE62C3">
        <w:rPr>
          <w:rFonts w:ascii="Times New Roman" w:hAnsi="Times New Roman" w:cs="Times New Roman"/>
        </w:rPr>
        <w:tab/>
        <w:t xml:space="preserve">Yassin MS, Cheng H, Ekblom J, Oreland L. Inhibitors of catecholamine metabolizing enzymes cause changes in S-adenosylmethionine and S-adenosylhomocysteine in the rat brain. </w:t>
      </w:r>
      <w:r w:rsidRPr="00AE62C3">
        <w:rPr>
          <w:rFonts w:ascii="Times New Roman" w:hAnsi="Times New Roman" w:cs="Times New Roman"/>
          <w:i/>
        </w:rPr>
        <w:t>Neurochem Int</w:t>
      </w:r>
      <w:r w:rsidRPr="00AE62C3">
        <w:rPr>
          <w:rFonts w:ascii="Times New Roman" w:hAnsi="Times New Roman" w:cs="Times New Roman"/>
        </w:rPr>
        <w:t xml:space="preserve"> 1998; </w:t>
      </w:r>
      <w:r w:rsidRPr="00AE62C3">
        <w:rPr>
          <w:rFonts w:ascii="Times New Roman" w:hAnsi="Times New Roman" w:cs="Times New Roman"/>
          <w:b/>
        </w:rPr>
        <w:t>32</w:t>
      </w:r>
      <w:r w:rsidRPr="00AE62C3">
        <w:rPr>
          <w:rFonts w:ascii="Times New Roman" w:hAnsi="Times New Roman" w:cs="Times New Roman"/>
        </w:rPr>
        <w:t>:</w:t>
      </w:r>
      <w:r w:rsidRPr="00AE62C3">
        <w:rPr>
          <w:rFonts w:ascii="Times New Roman" w:hAnsi="Times New Roman" w:cs="Times New Roman"/>
          <w:b/>
        </w:rPr>
        <w:t xml:space="preserve"> </w:t>
      </w:r>
      <w:r w:rsidRPr="00AE62C3">
        <w:rPr>
          <w:rFonts w:ascii="Times New Roman" w:hAnsi="Times New Roman" w:cs="Times New Roman"/>
        </w:rPr>
        <w:t>53-59.</w:t>
      </w:r>
    </w:p>
    <w:p w14:paraId="03DE7D1A" w14:textId="77777777" w:rsidR="00AE62C3" w:rsidRPr="00AE62C3" w:rsidRDefault="00AE62C3" w:rsidP="00AE62C3">
      <w:pPr>
        <w:pStyle w:val="EndNoteBibliography"/>
        <w:spacing w:line="480" w:lineRule="auto"/>
        <w:rPr>
          <w:rFonts w:ascii="Times New Roman" w:hAnsi="Times New Roman" w:cs="Times New Roman"/>
        </w:rPr>
      </w:pPr>
    </w:p>
    <w:p w14:paraId="752EA151" w14:textId="77777777" w:rsidR="00AE62C3" w:rsidRPr="00AE62C3" w:rsidRDefault="00AE62C3" w:rsidP="00AE62C3">
      <w:pPr>
        <w:pStyle w:val="EndNoteBibliography"/>
        <w:spacing w:line="480" w:lineRule="auto"/>
        <w:ind w:left="720" w:hanging="720"/>
        <w:rPr>
          <w:rFonts w:ascii="Times New Roman" w:hAnsi="Times New Roman" w:cs="Times New Roman"/>
        </w:rPr>
      </w:pPr>
      <w:r w:rsidRPr="00AE62C3">
        <w:rPr>
          <w:rFonts w:ascii="Times New Roman" w:hAnsi="Times New Roman" w:cs="Times New Roman"/>
        </w:rPr>
        <w:t>3.</w:t>
      </w:r>
      <w:r w:rsidRPr="00AE62C3">
        <w:rPr>
          <w:rFonts w:ascii="Times New Roman" w:hAnsi="Times New Roman" w:cs="Times New Roman"/>
        </w:rPr>
        <w:tab/>
        <w:t xml:space="preserve">Trolin CG, Löfberg C, Trolin G, Oreland L. Brain ATP:L-methionine S-adenosyltransferase (MAT), S-adenosylmethionine (SAM) and S-adenosylhomocysteine (SAH): regional distribution and age-related changes. </w:t>
      </w:r>
      <w:r w:rsidRPr="00AE62C3">
        <w:rPr>
          <w:rFonts w:ascii="Times New Roman" w:hAnsi="Times New Roman" w:cs="Times New Roman"/>
          <w:i/>
        </w:rPr>
        <w:t>Eur Neuropsychopharmacol</w:t>
      </w:r>
      <w:r w:rsidRPr="00AE62C3">
        <w:rPr>
          <w:rFonts w:ascii="Times New Roman" w:hAnsi="Times New Roman" w:cs="Times New Roman"/>
        </w:rPr>
        <w:t xml:space="preserve"> 1994; </w:t>
      </w:r>
      <w:r w:rsidRPr="00AE62C3">
        <w:rPr>
          <w:rFonts w:ascii="Times New Roman" w:hAnsi="Times New Roman" w:cs="Times New Roman"/>
          <w:b/>
        </w:rPr>
        <w:t>4</w:t>
      </w:r>
      <w:r w:rsidRPr="00AE62C3">
        <w:rPr>
          <w:rFonts w:ascii="Times New Roman" w:hAnsi="Times New Roman" w:cs="Times New Roman"/>
        </w:rPr>
        <w:t>:</w:t>
      </w:r>
      <w:r w:rsidRPr="00AE62C3">
        <w:rPr>
          <w:rFonts w:ascii="Times New Roman" w:hAnsi="Times New Roman" w:cs="Times New Roman"/>
          <w:b/>
        </w:rPr>
        <w:t xml:space="preserve"> </w:t>
      </w:r>
      <w:r w:rsidRPr="00AE62C3">
        <w:rPr>
          <w:rFonts w:ascii="Times New Roman" w:hAnsi="Times New Roman" w:cs="Times New Roman"/>
        </w:rPr>
        <w:t>469-477.</w:t>
      </w:r>
    </w:p>
    <w:p w14:paraId="3C650D10" w14:textId="77777777" w:rsidR="00AE62C3" w:rsidRPr="00AE62C3" w:rsidRDefault="00AE62C3" w:rsidP="00AE62C3">
      <w:pPr>
        <w:pStyle w:val="EndNoteBibliography"/>
        <w:spacing w:line="480" w:lineRule="auto"/>
        <w:rPr>
          <w:rFonts w:ascii="Times New Roman" w:hAnsi="Times New Roman" w:cs="Times New Roman"/>
        </w:rPr>
      </w:pPr>
    </w:p>
    <w:p w14:paraId="6EA53019" w14:textId="77777777" w:rsidR="00AE62C3" w:rsidRPr="00AE62C3" w:rsidRDefault="00AE62C3" w:rsidP="00AE62C3">
      <w:pPr>
        <w:pStyle w:val="EndNoteBibliography"/>
        <w:spacing w:line="480" w:lineRule="auto"/>
        <w:ind w:left="720" w:hanging="720"/>
        <w:rPr>
          <w:rFonts w:ascii="Times New Roman" w:hAnsi="Times New Roman" w:cs="Times New Roman"/>
        </w:rPr>
      </w:pPr>
      <w:r w:rsidRPr="00AE62C3">
        <w:rPr>
          <w:rFonts w:ascii="Times New Roman" w:hAnsi="Times New Roman" w:cs="Times New Roman"/>
        </w:rPr>
        <w:t>4.</w:t>
      </w:r>
      <w:r w:rsidRPr="00AE62C3">
        <w:rPr>
          <w:rFonts w:ascii="Times New Roman" w:hAnsi="Times New Roman" w:cs="Times New Roman"/>
        </w:rPr>
        <w:tab/>
        <w:t xml:space="preserve">Huang X, Lv X, Song H, Yang Q, Sun Y, Zhang W, et al. The relationship between S-adenosylhomocysteine and coronary artery lesions: A case control study. </w:t>
      </w:r>
      <w:r w:rsidRPr="00AE62C3">
        <w:rPr>
          <w:rFonts w:ascii="Times New Roman" w:hAnsi="Times New Roman" w:cs="Times New Roman"/>
          <w:i/>
        </w:rPr>
        <w:t>Clin Chim Acta</w:t>
      </w:r>
      <w:r w:rsidRPr="00AE62C3">
        <w:rPr>
          <w:rFonts w:ascii="Times New Roman" w:hAnsi="Times New Roman" w:cs="Times New Roman"/>
        </w:rPr>
        <w:t xml:space="preserve"> 2017; </w:t>
      </w:r>
      <w:r w:rsidRPr="00AE62C3">
        <w:rPr>
          <w:rFonts w:ascii="Times New Roman" w:hAnsi="Times New Roman" w:cs="Times New Roman"/>
          <w:b/>
        </w:rPr>
        <w:t>471</w:t>
      </w:r>
      <w:r w:rsidRPr="00AE62C3">
        <w:rPr>
          <w:rFonts w:ascii="Times New Roman" w:hAnsi="Times New Roman" w:cs="Times New Roman"/>
        </w:rPr>
        <w:t>:</w:t>
      </w:r>
      <w:r w:rsidRPr="00AE62C3">
        <w:rPr>
          <w:rFonts w:ascii="Times New Roman" w:hAnsi="Times New Roman" w:cs="Times New Roman"/>
          <w:b/>
        </w:rPr>
        <w:t xml:space="preserve"> </w:t>
      </w:r>
      <w:r w:rsidRPr="00AE62C3">
        <w:rPr>
          <w:rFonts w:ascii="Times New Roman" w:hAnsi="Times New Roman" w:cs="Times New Roman"/>
        </w:rPr>
        <w:t>314-320.</w:t>
      </w:r>
    </w:p>
    <w:p w14:paraId="1105D122" w14:textId="77777777" w:rsidR="00AE62C3" w:rsidRPr="00AE62C3" w:rsidRDefault="00AE62C3" w:rsidP="00AE62C3">
      <w:pPr>
        <w:pStyle w:val="EndNoteBibliography"/>
        <w:spacing w:line="480" w:lineRule="auto"/>
        <w:rPr>
          <w:rFonts w:ascii="Times New Roman" w:hAnsi="Times New Roman" w:cs="Times New Roman"/>
        </w:rPr>
      </w:pPr>
    </w:p>
    <w:p w14:paraId="112B844F" w14:textId="77777777" w:rsidR="00AE62C3" w:rsidRPr="00AE62C3" w:rsidRDefault="00AE62C3" w:rsidP="00AE62C3">
      <w:pPr>
        <w:pStyle w:val="EndNoteBibliography"/>
        <w:spacing w:line="480" w:lineRule="auto"/>
        <w:ind w:left="720" w:hanging="720"/>
        <w:rPr>
          <w:rFonts w:ascii="Times New Roman" w:hAnsi="Times New Roman" w:cs="Times New Roman"/>
        </w:rPr>
      </w:pPr>
      <w:r w:rsidRPr="00AE62C3">
        <w:rPr>
          <w:rFonts w:ascii="Times New Roman" w:hAnsi="Times New Roman" w:cs="Times New Roman"/>
        </w:rPr>
        <w:t>5.</w:t>
      </w:r>
      <w:r w:rsidRPr="00AE62C3">
        <w:rPr>
          <w:rFonts w:ascii="Times New Roman" w:hAnsi="Times New Roman" w:cs="Times New Roman"/>
        </w:rPr>
        <w:tab/>
        <w:t xml:space="preserve">Schultz E, Nissinen E. Inhibition of rat liver and duodenum soluble catechol-O-methyltransferase by a tight-binding inhibitor OR-462. </w:t>
      </w:r>
      <w:r w:rsidRPr="00AE62C3">
        <w:rPr>
          <w:rFonts w:ascii="Times New Roman" w:hAnsi="Times New Roman" w:cs="Times New Roman"/>
          <w:i/>
        </w:rPr>
        <w:t>Biochem Pharmacol</w:t>
      </w:r>
      <w:r w:rsidRPr="00AE62C3">
        <w:rPr>
          <w:rFonts w:ascii="Times New Roman" w:hAnsi="Times New Roman" w:cs="Times New Roman"/>
        </w:rPr>
        <w:t xml:space="preserve"> 1989; </w:t>
      </w:r>
      <w:r w:rsidRPr="00AE62C3">
        <w:rPr>
          <w:rFonts w:ascii="Times New Roman" w:hAnsi="Times New Roman" w:cs="Times New Roman"/>
          <w:b/>
        </w:rPr>
        <w:t>38</w:t>
      </w:r>
      <w:r w:rsidRPr="00AE62C3">
        <w:rPr>
          <w:rFonts w:ascii="Times New Roman" w:hAnsi="Times New Roman" w:cs="Times New Roman"/>
        </w:rPr>
        <w:t>:</w:t>
      </w:r>
      <w:r w:rsidRPr="00AE62C3">
        <w:rPr>
          <w:rFonts w:ascii="Times New Roman" w:hAnsi="Times New Roman" w:cs="Times New Roman"/>
          <w:b/>
        </w:rPr>
        <w:t xml:space="preserve"> </w:t>
      </w:r>
      <w:r w:rsidRPr="00AE62C3">
        <w:rPr>
          <w:rFonts w:ascii="Times New Roman" w:hAnsi="Times New Roman" w:cs="Times New Roman"/>
        </w:rPr>
        <w:t>3953-3956.</w:t>
      </w:r>
    </w:p>
    <w:p w14:paraId="31293E3A" w14:textId="77777777" w:rsidR="00AE62C3" w:rsidRPr="00AE62C3" w:rsidRDefault="00AE62C3" w:rsidP="00AE62C3">
      <w:pPr>
        <w:pStyle w:val="EndNoteBibliography"/>
        <w:spacing w:line="480" w:lineRule="auto"/>
        <w:rPr>
          <w:rFonts w:ascii="Times New Roman" w:hAnsi="Times New Roman" w:cs="Times New Roman"/>
        </w:rPr>
      </w:pPr>
    </w:p>
    <w:p w14:paraId="08E93856" w14:textId="77777777" w:rsidR="00AE62C3" w:rsidRPr="00AE62C3" w:rsidRDefault="00AE62C3" w:rsidP="00AE62C3">
      <w:pPr>
        <w:pStyle w:val="EndNoteBibliography"/>
        <w:spacing w:line="480" w:lineRule="auto"/>
        <w:ind w:left="720" w:hanging="720"/>
        <w:rPr>
          <w:rFonts w:ascii="Times New Roman" w:hAnsi="Times New Roman" w:cs="Times New Roman"/>
        </w:rPr>
      </w:pPr>
      <w:r w:rsidRPr="00AE62C3">
        <w:rPr>
          <w:rFonts w:ascii="Times New Roman" w:hAnsi="Times New Roman" w:cs="Times New Roman"/>
        </w:rPr>
        <w:t>6.</w:t>
      </w:r>
      <w:r w:rsidRPr="00AE62C3">
        <w:rPr>
          <w:rFonts w:ascii="Times New Roman" w:hAnsi="Times New Roman" w:cs="Times New Roman"/>
        </w:rPr>
        <w:tab/>
        <w:t xml:space="preserve">Kaenmaki M, Tammimaki A, Garcia-Horsman JA, Myohanen T, Schendzielorz N, Karayiorgou M, et al. Importance of membrane-bound catechol-O-methyltransferase in L-DOPA metabolism: a pharmacokinetic study in two types of Comt gene modified mice. </w:t>
      </w:r>
      <w:r w:rsidRPr="00AE62C3">
        <w:rPr>
          <w:rFonts w:ascii="Times New Roman" w:hAnsi="Times New Roman" w:cs="Times New Roman"/>
          <w:i/>
        </w:rPr>
        <w:t>Br J Pharmacol</w:t>
      </w:r>
      <w:r w:rsidRPr="00AE62C3">
        <w:rPr>
          <w:rFonts w:ascii="Times New Roman" w:hAnsi="Times New Roman" w:cs="Times New Roman"/>
        </w:rPr>
        <w:t xml:space="preserve"> 2009; </w:t>
      </w:r>
      <w:r w:rsidRPr="00AE62C3">
        <w:rPr>
          <w:rFonts w:ascii="Times New Roman" w:hAnsi="Times New Roman" w:cs="Times New Roman"/>
          <w:b/>
        </w:rPr>
        <w:t>158</w:t>
      </w:r>
      <w:r w:rsidRPr="00AE62C3">
        <w:rPr>
          <w:rFonts w:ascii="Times New Roman" w:hAnsi="Times New Roman" w:cs="Times New Roman"/>
        </w:rPr>
        <w:t>:</w:t>
      </w:r>
      <w:r w:rsidRPr="00AE62C3">
        <w:rPr>
          <w:rFonts w:ascii="Times New Roman" w:hAnsi="Times New Roman" w:cs="Times New Roman"/>
          <w:b/>
        </w:rPr>
        <w:t xml:space="preserve"> </w:t>
      </w:r>
      <w:r w:rsidRPr="00AE62C3">
        <w:rPr>
          <w:rFonts w:ascii="Times New Roman" w:hAnsi="Times New Roman" w:cs="Times New Roman"/>
        </w:rPr>
        <w:t>1884-1894.</w:t>
      </w:r>
    </w:p>
    <w:p w14:paraId="3418E6EF" w14:textId="77777777" w:rsidR="00AE62C3" w:rsidRPr="00AE62C3" w:rsidRDefault="00AE62C3" w:rsidP="00AE62C3">
      <w:pPr>
        <w:pStyle w:val="EndNoteBibliography"/>
        <w:spacing w:line="480" w:lineRule="auto"/>
        <w:rPr>
          <w:rFonts w:ascii="Times New Roman" w:hAnsi="Times New Roman" w:cs="Times New Roman"/>
        </w:rPr>
      </w:pPr>
    </w:p>
    <w:p w14:paraId="74214B45" w14:textId="6AA6F202" w:rsidR="00AE62C3" w:rsidRPr="00AE62C3" w:rsidRDefault="00AE62C3" w:rsidP="00AE62C3">
      <w:pPr>
        <w:pStyle w:val="EndNoteBibliography"/>
        <w:spacing w:line="480" w:lineRule="auto"/>
        <w:ind w:left="720" w:hanging="720"/>
        <w:rPr>
          <w:rFonts w:ascii="Times New Roman" w:hAnsi="Times New Roman" w:cs="Times New Roman"/>
        </w:rPr>
      </w:pPr>
      <w:r w:rsidRPr="00AE62C3">
        <w:rPr>
          <w:rFonts w:ascii="Times New Roman" w:hAnsi="Times New Roman" w:cs="Times New Roman"/>
        </w:rPr>
        <w:t>7.</w:t>
      </w:r>
      <w:r w:rsidRPr="00AE62C3">
        <w:rPr>
          <w:rFonts w:ascii="Times New Roman" w:hAnsi="Times New Roman" w:cs="Times New Roman"/>
        </w:rPr>
        <w:tab/>
        <w:t xml:space="preserve">Li K, Chen X, Jia Y, Bi K. Reverse-phase HPLC determination and pharmacokinetic study of vanillic acid in the plasma of rats treated with the traditional Chinese medicinal preparation Di-Gu-Pi decoction. </w:t>
      </w:r>
      <w:r w:rsidR="00E52FC5" w:rsidRPr="00E52FC5">
        <w:rPr>
          <w:rFonts w:ascii="Times New Roman" w:hAnsi="Times New Roman" w:cs="Times New Roman"/>
          <w:i/>
        </w:rPr>
        <w:t xml:space="preserve">Yakugaku Zasshi </w:t>
      </w:r>
      <w:r w:rsidRPr="00AE62C3">
        <w:rPr>
          <w:rFonts w:ascii="Times New Roman" w:hAnsi="Times New Roman" w:cs="Times New Roman"/>
        </w:rPr>
        <w:t xml:space="preserve">2004; </w:t>
      </w:r>
      <w:r w:rsidRPr="00AE62C3">
        <w:rPr>
          <w:rFonts w:ascii="Times New Roman" w:hAnsi="Times New Roman" w:cs="Times New Roman"/>
          <w:b/>
        </w:rPr>
        <w:t>124</w:t>
      </w:r>
      <w:r w:rsidRPr="00AE62C3">
        <w:rPr>
          <w:rFonts w:ascii="Times New Roman" w:hAnsi="Times New Roman" w:cs="Times New Roman"/>
        </w:rPr>
        <w:t>:</w:t>
      </w:r>
      <w:r w:rsidRPr="00AE62C3">
        <w:rPr>
          <w:rFonts w:ascii="Times New Roman" w:hAnsi="Times New Roman" w:cs="Times New Roman"/>
          <w:b/>
        </w:rPr>
        <w:t xml:space="preserve"> </w:t>
      </w:r>
      <w:r w:rsidRPr="00AE62C3">
        <w:rPr>
          <w:rFonts w:ascii="Times New Roman" w:hAnsi="Times New Roman" w:cs="Times New Roman"/>
        </w:rPr>
        <w:t>465-468.</w:t>
      </w:r>
    </w:p>
    <w:p w14:paraId="22437820" w14:textId="77777777" w:rsidR="00AE62C3" w:rsidRPr="00AE62C3" w:rsidRDefault="00AE62C3" w:rsidP="00AE62C3">
      <w:pPr>
        <w:pStyle w:val="EndNoteBibliography"/>
        <w:spacing w:line="480" w:lineRule="auto"/>
        <w:rPr>
          <w:rFonts w:ascii="Times New Roman" w:hAnsi="Times New Roman" w:cs="Times New Roman"/>
        </w:rPr>
      </w:pPr>
    </w:p>
    <w:p w14:paraId="0284D0BB" w14:textId="77777777" w:rsidR="00AE62C3" w:rsidRPr="00AE62C3" w:rsidRDefault="00AE62C3" w:rsidP="00AE62C3">
      <w:pPr>
        <w:pStyle w:val="EndNoteBibliography"/>
        <w:spacing w:line="480" w:lineRule="auto"/>
        <w:ind w:left="720" w:hanging="720"/>
        <w:rPr>
          <w:rFonts w:ascii="Times New Roman" w:hAnsi="Times New Roman" w:cs="Times New Roman"/>
        </w:rPr>
      </w:pPr>
      <w:r w:rsidRPr="00AE62C3">
        <w:rPr>
          <w:rFonts w:ascii="Times New Roman" w:hAnsi="Times New Roman" w:cs="Times New Roman"/>
        </w:rPr>
        <w:lastRenderedPageBreak/>
        <w:t>8.</w:t>
      </w:r>
      <w:r w:rsidRPr="00AE62C3">
        <w:rPr>
          <w:rFonts w:ascii="Times New Roman" w:hAnsi="Times New Roman" w:cs="Times New Roman"/>
        </w:rPr>
        <w:tab/>
        <w:t xml:space="preserve">Hong Y, Liu Q, Peng M, Bai M, Li J, Sun R, et al. High-frequency repetitive transcranial magnetic stimulation improves functional recovery by inhibiting neurotoxic polarization of astrocytes in ischemic rats. </w:t>
      </w:r>
      <w:r w:rsidRPr="00AE62C3">
        <w:rPr>
          <w:rFonts w:ascii="Times New Roman" w:hAnsi="Times New Roman" w:cs="Times New Roman"/>
          <w:i/>
        </w:rPr>
        <w:t>J Neuroinflammation</w:t>
      </w:r>
      <w:r w:rsidRPr="00AE62C3">
        <w:rPr>
          <w:rFonts w:ascii="Times New Roman" w:hAnsi="Times New Roman" w:cs="Times New Roman"/>
        </w:rPr>
        <w:t xml:space="preserve"> 2020; </w:t>
      </w:r>
      <w:r w:rsidRPr="00AE62C3">
        <w:rPr>
          <w:rFonts w:ascii="Times New Roman" w:hAnsi="Times New Roman" w:cs="Times New Roman"/>
          <w:b/>
        </w:rPr>
        <w:t>17</w:t>
      </w:r>
      <w:r w:rsidRPr="00AE62C3">
        <w:rPr>
          <w:rFonts w:ascii="Times New Roman" w:hAnsi="Times New Roman" w:cs="Times New Roman"/>
        </w:rPr>
        <w:t>:</w:t>
      </w:r>
      <w:r w:rsidRPr="00AE62C3">
        <w:rPr>
          <w:rFonts w:ascii="Times New Roman" w:hAnsi="Times New Roman" w:cs="Times New Roman"/>
          <w:b/>
        </w:rPr>
        <w:t xml:space="preserve"> </w:t>
      </w:r>
      <w:r w:rsidRPr="00AE62C3">
        <w:rPr>
          <w:rFonts w:ascii="Times New Roman" w:hAnsi="Times New Roman" w:cs="Times New Roman"/>
        </w:rPr>
        <w:t>150.</w:t>
      </w:r>
    </w:p>
    <w:p w14:paraId="3BE49671" w14:textId="77777777" w:rsidR="00AE62C3" w:rsidRPr="00AE62C3" w:rsidRDefault="00AE62C3" w:rsidP="00AE62C3">
      <w:pPr>
        <w:pStyle w:val="EndNoteBibliography"/>
        <w:spacing w:line="480" w:lineRule="auto"/>
        <w:rPr>
          <w:rFonts w:ascii="Times New Roman" w:hAnsi="Times New Roman" w:cs="Times New Roman"/>
        </w:rPr>
      </w:pPr>
    </w:p>
    <w:p w14:paraId="11956546" w14:textId="77777777" w:rsidR="00AE62C3" w:rsidRPr="00AE62C3" w:rsidRDefault="00AE62C3" w:rsidP="00AE62C3">
      <w:pPr>
        <w:pStyle w:val="EndNoteBibliography"/>
        <w:spacing w:line="480" w:lineRule="auto"/>
        <w:ind w:left="720" w:hanging="720"/>
        <w:rPr>
          <w:rFonts w:ascii="Times New Roman" w:hAnsi="Times New Roman" w:cs="Times New Roman"/>
        </w:rPr>
      </w:pPr>
      <w:r w:rsidRPr="00AE62C3">
        <w:rPr>
          <w:rFonts w:ascii="Times New Roman" w:hAnsi="Times New Roman" w:cs="Times New Roman"/>
        </w:rPr>
        <w:t>9.</w:t>
      </w:r>
      <w:r w:rsidRPr="00AE62C3">
        <w:rPr>
          <w:rFonts w:ascii="Times New Roman" w:hAnsi="Times New Roman" w:cs="Times New Roman"/>
        </w:rPr>
        <w:tab/>
        <w:t xml:space="preserve">Schildge S, Bohrer C, Beck K, Schachtrup C. Isolation and culture of mouse cortical astrocytes. </w:t>
      </w:r>
      <w:r w:rsidRPr="00AE62C3">
        <w:rPr>
          <w:rFonts w:ascii="Times New Roman" w:hAnsi="Times New Roman" w:cs="Times New Roman"/>
          <w:i/>
        </w:rPr>
        <w:t>Journal of visualized experiments : JoVE</w:t>
      </w:r>
      <w:r w:rsidRPr="00AE62C3">
        <w:rPr>
          <w:rFonts w:ascii="Times New Roman" w:hAnsi="Times New Roman" w:cs="Times New Roman"/>
        </w:rPr>
        <w:t xml:space="preserve"> 2013.</w:t>
      </w:r>
    </w:p>
    <w:p w14:paraId="59E3E414" w14:textId="77777777" w:rsidR="00AE62C3" w:rsidRPr="00AE62C3" w:rsidRDefault="00AE62C3" w:rsidP="00AE62C3">
      <w:pPr>
        <w:pStyle w:val="EndNoteBibliography"/>
        <w:spacing w:line="480" w:lineRule="auto"/>
        <w:rPr>
          <w:rFonts w:ascii="Times New Roman" w:hAnsi="Times New Roman" w:cs="Times New Roman"/>
        </w:rPr>
      </w:pPr>
    </w:p>
    <w:p w14:paraId="25C50134" w14:textId="2B22F895" w:rsidR="00F168A6" w:rsidRPr="00AE62C3" w:rsidRDefault="00F168A6" w:rsidP="00AE62C3">
      <w:pPr>
        <w:spacing w:line="480" w:lineRule="auto"/>
        <w:ind w:hanging="284"/>
        <w:rPr>
          <w:rFonts w:ascii="Times New Roman" w:eastAsia="宋体" w:hAnsi="Times New Roman" w:cs="Times New Roman"/>
        </w:rPr>
      </w:pPr>
      <w:r w:rsidRPr="00AE62C3">
        <w:rPr>
          <w:rFonts w:ascii="Times New Roman" w:eastAsia="宋体" w:hAnsi="Times New Roman" w:cs="Times New Roman"/>
        </w:rPr>
        <w:fldChar w:fldCharType="end"/>
      </w:r>
      <w:bookmarkEnd w:id="1"/>
      <w:bookmarkEnd w:id="9"/>
    </w:p>
    <w:sectPr w:rsidR="00F168A6" w:rsidRPr="00AE62C3" w:rsidSect="008434DB">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78281" w14:textId="77777777" w:rsidR="00174ABE" w:rsidRDefault="00174ABE" w:rsidP="00490732">
      <w:r>
        <w:separator/>
      </w:r>
    </w:p>
  </w:endnote>
  <w:endnote w:type="continuationSeparator" w:id="0">
    <w:p w14:paraId="588A496F" w14:textId="77777777" w:rsidR="00174ABE" w:rsidRDefault="00174ABE" w:rsidP="00490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MS Mincho">
    <w:altName w:val="Yu Gothic"/>
    <w:panose1 w:val="020206090402050803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12C55" w14:textId="77777777" w:rsidR="00174ABE" w:rsidRDefault="00174ABE" w:rsidP="00490732">
      <w:r>
        <w:separator/>
      </w:r>
    </w:p>
  </w:footnote>
  <w:footnote w:type="continuationSeparator" w:id="0">
    <w:p w14:paraId="1AD092C9" w14:textId="77777777" w:rsidR="00174ABE" w:rsidRDefault="00174ABE" w:rsidP="004907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7F0F90"/>
    <w:multiLevelType w:val="hybridMultilevel"/>
    <w:tmpl w:val="F77850D6"/>
    <w:lvl w:ilvl="0" w:tplc="49F225FE">
      <w:start w:val="1"/>
      <w:numFmt w:val="decimal"/>
      <w:lvlText w:val="%1."/>
      <w:lvlJc w:val="left"/>
      <w:pPr>
        <w:ind w:left="360" w:hanging="360"/>
      </w:pPr>
      <w:rPr>
        <w:rFonts w:eastAsia="宋体" w:hint="default"/>
        <w:b/>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7F6A5B3A"/>
    <w:multiLevelType w:val="hybridMultilevel"/>
    <w:tmpl w:val="0A2CA418"/>
    <w:lvl w:ilvl="0" w:tplc="A2367CF2">
      <w:start w:val="1"/>
      <w:numFmt w:val="upperLetter"/>
      <w:lvlText w:val="%1."/>
      <w:lvlJc w:val="left"/>
      <w:pPr>
        <w:ind w:left="360" w:hanging="360"/>
      </w:pPr>
      <w:rPr>
        <w:rFonts w:hint="default"/>
        <w:b/>
        <w:bCs/>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216819541">
    <w:abstractNumId w:val="1"/>
  </w:num>
  <w:num w:numId="2" w16cid:durableId="1012609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xMDAyNDA1MTM3NjJW0lEKTi0uzszPAykwMqwFAE3X0+MtAAAA"/>
    <w:docVar w:name="EN.InstantFormat" w:val="&lt;ENInstantFormat&gt;&lt;Enabled&gt;1&lt;/Enabled&gt;&lt;ScanUnformatted&gt;1&lt;/ScanUnformatted&gt;&lt;ScanChanges&gt;1&lt;/ScanChanges&gt;&lt;Suspended&gt;0&lt;/Suspended&gt;&lt;/ENInstantFormat&gt;"/>
    <w:docVar w:name="EN.Layout" w:val="&lt;ENLayout&gt;&lt;Style&gt;Molecular Psychiatry Copy Copy1&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pfe9dpvqewzzoed0t4xaft2fdppawtrx9px&quot;&gt;中文写作&lt;record-ids&gt;&lt;item&gt;146&lt;/item&gt;&lt;item&gt;147&lt;/item&gt;&lt;item&gt;152&lt;/item&gt;&lt;item&gt;157&lt;/item&gt;&lt;item&gt;158&lt;/item&gt;&lt;item&gt;218&lt;/item&gt;&lt;/record-ids&gt;&lt;/item&gt;&lt;/Libraries&gt;"/>
  </w:docVars>
  <w:rsids>
    <w:rsidRoot w:val="003A3645"/>
    <w:rsid w:val="00030E1A"/>
    <w:rsid w:val="000337E1"/>
    <w:rsid w:val="000377C6"/>
    <w:rsid w:val="000627B2"/>
    <w:rsid w:val="00062EA1"/>
    <w:rsid w:val="00074E80"/>
    <w:rsid w:val="0007504C"/>
    <w:rsid w:val="00081656"/>
    <w:rsid w:val="000A22A1"/>
    <w:rsid w:val="000A7395"/>
    <w:rsid w:val="000B586C"/>
    <w:rsid w:val="000D20C3"/>
    <w:rsid w:val="000F36D5"/>
    <w:rsid w:val="001055E9"/>
    <w:rsid w:val="00156663"/>
    <w:rsid w:val="00174ABE"/>
    <w:rsid w:val="001878F6"/>
    <w:rsid w:val="001A1938"/>
    <w:rsid w:val="001A219F"/>
    <w:rsid w:val="001D14DA"/>
    <w:rsid w:val="00214E33"/>
    <w:rsid w:val="00215E08"/>
    <w:rsid w:val="00223EF8"/>
    <w:rsid w:val="002911AA"/>
    <w:rsid w:val="00291CE7"/>
    <w:rsid w:val="002A3429"/>
    <w:rsid w:val="002A5DB5"/>
    <w:rsid w:val="002F3FAB"/>
    <w:rsid w:val="002F4031"/>
    <w:rsid w:val="002F41C6"/>
    <w:rsid w:val="00300CC2"/>
    <w:rsid w:val="00302AFF"/>
    <w:rsid w:val="00330DC5"/>
    <w:rsid w:val="00344021"/>
    <w:rsid w:val="003465B1"/>
    <w:rsid w:val="003534F1"/>
    <w:rsid w:val="00362FCC"/>
    <w:rsid w:val="003A3645"/>
    <w:rsid w:val="003B0A88"/>
    <w:rsid w:val="003B5157"/>
    <w:rsid w:val="003C22F0"/>
    <w:rsid w:val="003E03DB"/>
    <w:rsid w:val="003E167B"/>
    <w:rsid w:val="00447C17"/>
    <w:rsid w:val="004546F0"/>
    <w:rsid w:val="00490732"/>
    <w:rsid w:val="004C60E5"/>
    <w:rsid w:val="004C6661"/>
    <w:rsid w:val="0050721E"/>
    <w:rsid w:val="00532346"/>
    <w:rsid w:val="00535FFD"/>
    <w:rsid w:val="005413F6"/>
    <w:rsid w:val="0054431E"/>
    <w:rsid w:val="005567C6"/>
    <w:rsid w:val="00582963"/>
    <w:rsid w:val="00593D57"/>
    <w:rsid w:val="00595F36"/>
    <w:rsid w:val="005C3187"/>
    <w:rsid w:val="005C44F1"/>
    <w:rsid w:val="006166AE"/>
    <w:rsid w:val="00640627"/>
    <w:rsid w:val="00663158"/>
    <w:rsid w:val="006965E6"/>
    <w:rsid w:val="006A75AF"/>
    <w:rsid w:val="006D63F2"/>
    <w:rsid w:val="006F7923"/>
    <w:rsid w:val="00725E6A"/>
    <w:rsid w:val="00741B92"/>
    <w:rsid w:val="00756061"/>
    <w:rsid w:val="00763970"/>
    <w:rsid w:val="007C20E3"/>
    <w:rsid w:val="007D1AEE"/>
    <w:rsid w:val="00811984"/>
    <w:rsid w:val="008434DB"/>
    <w:rsid w:val="00851837"/>
    <w:rsid w:val="00851EB9"/>
    <w:rsid w:val="00863B85"/>
    <w:rsid w:val="0087639D"/>
    <w:rsid w:val="00896924"/>
    <w:rsid w:val="008D704E"/>
    <w:rsid w:val="008F6354"/>
    <w:rsid w:val="009125D6"/>
    <w:rsid w:val="00915DB8"/>
    <w:rsid w:val="00922F9E"/>
    <w:rsid w:val="009450E6"/>
    <w:rsid w:val="0099622D"/>
    <w:rsid w:val="009E1F99"/>
    <w:rsid w:val="009E4481"/>
    <w:rsid w:val="00A55463"/>
    <w:rsid w:val="00A64900"/>
    <w:rsid w:val="00AA6E17"/>
    <w:rsid w:val="00AB2057"/>
    <w:rsid w:val="00AC305E"/>
    <w:rsid w:val="00AD48D3"/>
    <w:rsid w:val="00AE62C3"/>
    <w:rsid w:val="00B01109"/>
    <w:rsid w:val="00B07E63"/>
    <w:rsid w:val="00B2646F"/>
    <w:rsid w:val="00B27365"/>
    <w:rsid w:val="00B60B2A"/>
    <w:rsid w:val="00B60FDE"/>
    <w:rsid w:val="00B733D4"/>
    <w:rsid w:val="00BB0135"/>
    <w:rsid w:val="00BB4EB4"/>
    <w:rsid w:val="00BD13D7"/>
    <w:rsid w:val="00BF7EB6"/>
    <w:rsid w:val="00C14C2F"/>
    <w:rsid w:val="00C17157"/>
    <w:rsid w:val="00C230D7"/>
    <w:rsid w:val="00C27E2B"/>
    <w:rsid w:val="00CA6CFB"/>
    <w:rsid w:val="00CD7245"/>
    <w:rsid w:val="00CE6887"/>
    <w:rsid w:val="00D02DC1"/>
    <w:rsid w:val="00D03E77"/>
    <w:rsid w:val="00D11579"/>
    <w:rsid w:val="00D15B9B"/>
    <w:rsid w:val="00D8406F"/>
    <w:rsid w:val="00D86308"/>
    <w:rsid w:val="00DA38D3"/>
    <w:rsid w:val="00DB7715"/>
    <w:rsid w:val="00DE0644"/>
    <w:rsid w:val="00DE1699"/>
    <w:rsid w:val="00E072D2"/>
    <w:rsid w:val="00E14646"/>
    <w:rsid w:val="00E25D65"/>
    <w:rsid w:val="00E37A7C"/>
    <w:rsid w:val="00E52FC5"/>
    <w:rsid w:val="00E62D17"/>
    <w:rsid w:val="00E77E3B"/>
    <w:rsid w:val="00E955E6"/>
    <w:rsid w:val="00EB1C6C"/>
    <w:rsid w:val="00EB3AAB"/>
    <w:rsid w:val="00EC467E"/>
    <w:rsid w:val="00EC690F"/>
    <w:rsid w:val="00EC7307"/>
    <w:rsid w:val="00ED7DCD"/>
    <w:rsid w:val="00EE2158"/>
    <w:rsid w:val="00EE74B2"/>
    <w:rsid w:val="00F052FA"/>
    <w:rsid w:val="00F10FCA"/>
    <w:rsid w:val="00F168A6"/>
    <w:rsid w:val="00F22465"/>
    <w:rsid w:val="00F60C15"/>
    <w:rsid w:val="00F838C9"/>
    <w:rsid w:val="00F8597E"/>
    <w:rsid w:val="00FA0B5B"/>
    <w:rsid w:val="00FD0570"/>
    <w:rsid w:val="00FF57A5"/>
    <w:rsid w:val="00FF77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F918A6"/>
  <w15:chartTrackingRefBased/>
  <w15:docId w15:val="{31BB3240-4C6D-4F7F-AF5D-575C273D0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073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0732"/>
    <w:pPr>
      <w:tabs>
        <w:tab w:val="center" w:pos="4153"/>
        <w:tab w:val="right" w:pos="8306"/>
      </w:tabs>
      <w:snapToGrid w:val="0"/>
      <w:jc w:val="center"/>
    </w:pPr>
    <w:rPr>
      <w:sz w:val="18"/>
      <w:szCs w:val="18"/>
    </w:rPr>
  </w:style>
  <w:style w:type="character" w:customStyle="1" w:styleId="a4">
    <w:name w:val="页眉 字符"/>
    <w:basedOn w:val="a0"/>
    <w:link w:val="a3"/>
    <w:uiPriority w:val="99"/>
    <w:rsid w:val="00490732"/>
    <w:rPr>
      <w:sz w:val="18"/>
      <w:szCs w:val="18"/>
    </w:rPr>
  </w:style>
  <w:style w:type="paragraph" w:styleId="a5">
    <w:name w:val="footer"/>
    <w:basedOn w:val="a"/>
    <w:link w:val="a6"/>
    <w:uiPriority w:val="99"/>
    <w:unhideWhenUsed/>
    <w:rsid w:val="00490732"/>
    <w:pPr>
      <w:tabs>
        <w:tab w:val="center" w:pos="4153"/>
        <w:tab w:val="right" w:pos="8306"/>
      </w:tabs>
      <w:snapToGrid w:val="0"/>
      <w:jc w:val="left"/>
    </w:pPr>
    <w:rPr>
      <w:sz w:val="18"/>
      <w:szCs w:val="18"/>
    </w:rPr>
  </w:style>
  <w:style w:type="character" w:customStyle="1" w:styleId="a6">
    <w:name w:val="页脚 字符"/>
    <w:basedOn w:val="a0"/>
    <w:link w:val="a5"/>
    <w:uiPriority w:val="99"/>
    <w:rsid w:val="00490732"/>
    <w:rPr>
      <w:sz w:val="18"/>
      <w:szCs w:val="18"/>
    </w:rPr>
  </w:style>
  <w:style w:type="table" w:styleId="a7">
    <w:name w:val="Table Grid"/>
    <w:basedOn w:val="a1"/>
    <w:uiPriority w:val="39"/>
    <w:rsid w:val="00FA0B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Emphasis"/>
    <w:basedOn w:val="a0"/>
    <w:uiPriority w:val="20"/>
    <w:qFormat/>
    <w:rsid w:val="003E167B"/>
    <w:rPr>
      <w:i/>
      <w:iCs/>
    </w:rPr>
  </w:style>
  <w:style w:type="paragraph" w:customStyle="1" w:styleId="EndNoteBibliographyTitle">
    <w:name w:val="EndNote Bibliography Title"/>
    <w:basedOn w:val="a"/>
    <w:link w:val="EndNoteBibliographyTitle0"/>
    <w:rsid w:val="00F168A6"/>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F168A6"/>
    <w:rPr>
      <w:rFonts w:ascii="等线" w:eastAsia="等线" w:hAnsi="等线"/>
      <w:noProof/>
      <w:sz w:val="20"/>
    </w:rPr>
  </w:style>
  <w:style w:type="paragraph" w:customStyle="1" w:styleId="EndNoteBibliography">
    <w:name w:val="EndNote Bibliography"/>
    <w:basedOn w:val="a"/>
    <w:link w:val="EndNoteBibliography0"/>
    <w:rsid w:val="00F168A6"/>
    <w:rPr>
      <w:rFonts w:ascii="等线" w:eastAsia="等线" w:hAnsi="等线"/>
      <w:noProof/>
      <w:sz w:val="20"/>
    </w:rPr>
  </w:style>
  <w:style w:type="character" w:customStyle="1" w:styleId="EndNoteBibliography0">
    <w:name w:val="EndNote Bibliography 字符"/>
    <w:basedOn w:val="a0"/>
    <w:link w:val="EndNoteBibliography"/>
    <w:rsid w:val="00F168A6"/>
    <w:rPr>
      <w:rFonts w:ascii="等线" w:eastAsia="等线" w:hAnsi="等线"/>
      <w:noProof/>
      <w:sz w:val="20"/>
    </w:rPr>
  </w:style>
  <w:style w:type="character" w:customStyle="1" w:styleId="markedcontent">
    <w:name w:val="markedcontent"/>
    <w:basedOn w:val="a0"/>
    <w:rsid w:val="00156663"/>
  </w:style>
  <w:style w:type="character" w:styleId="a9">
    <w:name w:val="Placeholder Text"/>
    <w:basedOn w:val="a0"/>
    <w:uiPriority w:val="99"/>
    <w:semiHidden/>
    <w:rsid w:val="00291CE7"/>
    <w:rPr>
      <w:color w:val="808080"/>
    </w:rPr>
  </w:style>
  <w:style w:type="paragraph" w:styleId="aa">
    <w:name w:val="List Paragraph"/>
    <w:basedOn w:val="a"/>
    <w:uiPriority w:val="34"/>
    <w:qFormat/>
    <w:rsid w:val="00E25D65"/>
    <w:pPr>
      <w:ind w:firstLineChars="200" w:firstLine="420"/>
    </w:pPr>
  </w:style>
  <w:style w:type="character" w:styleId="ab">
    <w:name w:val="line number"/>
    <w:basedOn w:val="a0"/>
    <w:uiPriority w:val="99"/>
    <w:semiHidden/>
    <w:unhideWhenUsed/>
    <w:rsid w:val="008434DB"/>
  </w:style>
  <w:style w:type="character" w:styleId="ac">
    <w:name w:val="Hyperlink"/>
    <w:basedOn w:val="a0"/>
    <w:uiPriority w:val="99"/>
    <w:unhideWhenUsed/>
    <w:rsid w:val="00081656"/>
    <w:rPr>
      <w:color w:val="0563C1" w:themeColor="hyperlink"/>
      <w:u w:val="single"/>
    </w:rPr>
  </w:style>
  <w:style w:type="character" w:styleId="ad">
    <w:name w:val="Unresolved Mention"/>
    <w:basedOn w:val="a0"/>
    <w:uiPriority w:val="99"/>
    <w:semiHidden/>
    <w:unhideWhenUsed/>
    <w:rsid w:val="000816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33420">
      <w:bodyDiv w:val="1"/>
      <w:marLeft w:val="0"/>
      <w:marRight w:val="0"/>
      <w:marTop w:val="0"/>
      <w:marBottom w:val="0"/>
      <w:divBdr>
        <w:top w:val="none" w:sz="0" w:space="0" w:color="auto"/>
        <w:left w:val="none" w:sz="0" w:space="0" w:color="auto"/>
        <w:bottom w:val="none" w:sz="0" w:space="0" w:color="auto"/>
        <w:right w:val="none" w:sz="0" w:space="0" w:color="auto"/>
      </w:divBdr>
      <w:divsChild>
        <w:div w:id="1689453291">
          <w:marLeft w:val="0"/>
          <w:marRight w:val="0"/>
          <w:marTop w:val="0"/>
          <w:marBottom w:val="0"/>
          <w:divBdr>
            <w:top w:val="none" w:sz="0" w:space="0" w:color="auto"/>
            <w:left w:val="none" w:sz="0" w:space="0" w:color="auto"/>
            <w:bottom w:val="none" w:sz="0" w:space="0" w:color="auto"/>
            <w:right w:val="none" w:sz="0" w:space="0" w:color="auto"/>
          </w:divBdr>
        </w:div>
        <w:div w:id="1932620169">
          <w:marLeft w:val="0"/>
          <w:marRight w:val="0"/>
          <w:marTop w:val="0"/>
          <w:marBottom w:val="0"/>
          <w:divBdr>
            <w:top w:val="none" w:sz="0" w:space="0" w:color="auto"/>
            <w:left w:val="none" w:sz="0" w:space="0" w:color="auto"/>
            <w:bottom w:val="none" w:sz="0" w:space="0" w:color="auto"/>
            <w:right w:val="none" w:sz="0" w:space="0" w:color="auto"/>
          </w:divBdr>
        </w:div>
        <w:div w:id="1083067964">
          <w:marLeft w:val="0"/>
          <w:marRight w:val="0"/>
          <w:marTop w:val="0"/>
          <w:marBottom w:val="0"/>
          <w:divBdr>
            <w:top w:val="none" w:sz="0" w:space="0" w:color="auto"/>
            <w:left w:val="none" w:sz="0" w:space="0" w:color="auto"/>
            <w:bottom w:val="none" w:sz="0" w:space="0" w:color="auto"/>
            <w:right w:val="none" w:sz="0" w:space="0" w:color="auto"/>
          </w:divBdr>
        </w:div>
        <w:div w:id="1851724449">
          <w:marLeft w:val="0"/>
          <w:marRight w:val="0"/>
          <w:marTop w:val="0"/>
          <w:marBottom w:val="0"/>
          <w:divBdr>
            <w:top w:val="none" w:sz="0" w:space="0" w:color="auto"/>
            <w:left w:val="none" w:sz="0" w:space="0" w:color="auto"/>
            <w:bottom w:val="none" w:sz="0" w:space="0" w:color="auto"/>
            <w:right w:val="none" w:sz="0" w:space="0" w:color="auto"/>
          </w:divBdr>
        </w:div>
        <w:div w:id="974868000">
          <w:marLeft w:val="0"/>
          <w:marRight w:val="0"/>
          <w:marTop w:val="0"/>
          <w:marBottom w:val="0"/>
          <w:divBdr>
            <w:top w:val="none" w:sz="0" w:space="0" w:color="auto"/>
            <w:left w:val="none" w:sz="0" w:space="0" w:color="auto"/>
            <w:bottom w:val="none" w:sz="0" w:space="0" w:color="auto"/>
            <w:right w:val="none" w:sz="0" w:space="0" w:color="auto"/>
          </w:divBdr>
        </w:div>
        <w:div w:id="949975721">
          <w:marLeft w:val="0"/>
          <w:marRight w:val="0"/>
          <w:marTop w:val="0"/>
          <w:marBottom w:val="0"/>
          <w:divBdr>
            <w:top w:val="none" w:sz="0" w:space="0" w:color="auto"/>
            <w:left w:val="none" w:sz="0" w:space="0" w:color="auto"/>
            <w:bottom w:val="none" w:sz="0" w:space="0" w:color="auto"/>
            <w:right w:val="none" w:sz="0" w:space="0" w:color="auto"/>
          </w:divBdr>
        </w:div>
        <w:div w:id="1636719996">
          <w:marLeft w:val="0"/>
          <w:marRight w:val="0"/>
          <w:marTop w:val="0"/>
          <w:marBottom w:val="0"/>
          <w:divBdr>
            <w:top w:val="none" w:sz="0" w:space="0" w:color="auto"/>
            <w:left w:val="none" w:sz="0" w:space="0" w:color="auto"/>
            <w:bottom w:val="none" w:sz="0" w:space="0" w:color="auto"/>
            <w:right w:val="none" w:sz="0" w:space="0" w:color="auto"/>
          </w:divBdr>
        </w:div>
        <w:div w:id="2060124953">
          <w:marLeft w:val="0"/>
          <w:marRight w:val="0"/>
          <w:marTop w:val="0"/>
          <w:marBottom w:val="0"/>
          <w:divBdr>
            <w:top w:val="none" w:sz="0" w:space="0" w:color="auto"/>
            <w:left w:val="none" w:sz="0" w:space="0" w:color="auto"/>
            <w:bottom w:val="none" w:sz="0" w:space="0" w:color="auto"/>
            <w:right w:val="none" w:sz="0" w:space="0" w:color="auto"/>
          </w:divBdr>
        </w:div>
        <w:div w:id="1577982496">
          <w:marLeft w:val="0"/>
          <w:marRight w:val="0"/>
          <w:marTop w:val="0"/>
          <w:marBottom w:val="0"/>
          <w:divBdr>
            <w:top w:val="none" w:sz="0" w:space="0" w:color="auto"/>
            <w:left w:val="none" w:sz="0" w:space="0" w:color="auto"/>
            <w:bottom w:val="none" w:sz="0" w:space="0" w:color="auto"/>
            <w:right w:val="none" w:sz="0" w:space="0" w:color="auto"/>
          </w:divBdr>
        </w:div>
        <w:div w:id="1484544572">
          <w:marLeft w:val="0"/>
          <w:marRight w:val="0"/>
          <w:marTop w:val="0"/>
          <w:marBottom w:val="0"/>
          <w:divBdr>
            <w:top w:val="none" w:sz="0" w:space="0" w:color="auto"/>
            <w:left w:val="none" w:sz="0" w:space="0" w:color="auto"/>
            <w:bottom w:val="none" w:sz="0" w:space="0" w:color="auto"/>
            <w:right w:val="none" w:sz="0" w:space="0" w:color="auto"/>
          </w:divBdr>
        </w:div>
        <w:div w:id="1130823700">
          <w:marLeft w:val="0"/>
          <w:marRight w:val="0"/>
          <w:marTop w:val="0"/>
          <w:marBottom w:val="0"/>
          <w:divBdr>
            <w:top w:val="none" w:sz="0" w:space="0" w:color="auto"/>
            <w:left w:val="none" w:sz="0" w:space="0" w:color="auto"/>
            <w:bottom w:val="none" w:sz="0" w:space="0" w:color="auto"/>
            <w:right w:val="none" w:sz="0" w:space="0" w:color="auto"/>
          </w:divBdr>
        </w:div>
        <w:div w:id="189144286">
          <w:marLeft w:val="0"/>
          <w:marRight w:val="0"/>
          <w:marTop w:val="0"/>
          <w:marBottom w:val="0"/>
          <w:divBdr>
            <w:top w:val="none" w:sz="0" w:space="0" w:color="auto"/>
            <w:left w:val="none" w:sz="0" w:space="0" w:color="auto"/>
            <w:bottom w:val="none" w:sz="0" w:space="0" w:color="auto"/>
            <w:right w:val="none" w:sz="0" w:space="0" w:color="auto"/>
          </w:divBdr>
        </w:div>
        <w:div w:id="2056350813">
          <w:marLeft w:val="0"/>
          <w:marRight w:val="0"/>
          <w:marTop w:val="0"/>
          <w:marBottom w:val="0"/>
          <w:divBdr>
            <w:top w:val="none" w:sz="0" w:space="0" w:color="auto"/>
            <w:left w:val="none" w:sz="0" w:space="0" w:color="auto"/>
            <w:bottom w:val="none" w:sz="0" w:space="0" w:color="auto"/>
            <w:right w:val="none" w:sz="0" w:space="0" w:color="auto"/>
          </w:divBdr>
        </w:div>
        <w:div w:id="1725060243">
          <w:marLeft w:val="0"/>
          <w:marRight w:val="0"/>
          <w:marTop w:val="0"/>
          <w:marBottom w:val="0"/>
          <w:divBdr>
            <w:top w:val="none" w:sz="0" w:space="0" w:color="auto"/>
            <w:left w:val="none" w:sz="0" w:space="0" w:color="auto"/>
            <w:bottom w:val="none" w:sz="0" w:space="0" w:color="auto"/>
            <w:right w:val="none" w:sz="0" w:space="0" w:color="auto"/>
          </w:divBdr>
        </w:div>
        <w:div w:id="875774923">
          <w:marLeft w:val="0"/>
          <w:marRight w:val="0"/>
          <w:marTop w:val="0"/>
          <w:marBottom w:val="0"/>
          <w:divBdr>
            <w:top w:val="none" w:sz="0" w:space="0" w:color="auto"/>
            <w:left w:val="none" w:sz="0" w:space="0" w:color="auto"/>
            <w:bottom w:val="none" w:sz="0" w:space="0" w:color="auto"/>
            <w:right w:val="none" w:sz="0" w:space="0" w:color="auto"/>
          </w:divBdr>
        </w:div>
        <w:div w:id="1580672952">
          <w:marLeft w:val="0"/>
          <w:marRight w:val="0"/>
          <w:marTop w:val="0"/>
          <w:marBottom w:val="0"/>
          <w:divBdr>
            <w:top w:val="none" w:sz="0" w:space="0" w:color="auto"/>
            <w:left w:val="none" w:sz="0" w:space="0" w:color="auto"/>
            <w:bottom w:val="none" w:sz="0" w:space="0" w:color="auto"/>
            <w:right w:val="none" w:sz="0" w:space="0" w:color="auto"/>
          </w:divBdr>
        </w:div>
        <w:div w:id="1154029149">
          <w:marLeft w:val="0"/>
          <w:marRight w:val="0"/>
          <w:marTop w:val="0"/>
          <w:marBottom w:val="0"/>
          <w:divBdr>
            <w:top w:val="none" w:sz="0" w:space="0" w:color="auto"/>
            <w:left w:val="none" w:sz="0" w:space="0" w:color="auto"/>
            <w:bottom w:val="none" w:sz="0" w:space="0" w:color="auto"/>
            <w:right w:val="none" w:sz="0" w:space="0" w:color="auto"/>
          </w:divBdr>
        </w:div>
        <w:div w:id="1876695439">
          <w:marLeft w:val="0"/>
          <w:marRight w:val="0"/>
          <w:marTop w:val="0"/>
          <w:marBottom w:val="0"/>
          <w:divBdr>
            <w:top w:val="none" w:sz="0" w:space="0" w:color="auto"/>
            <w:left w:val="none" w:sz="0" w:space="0" w:color="auto"/>
            <w:bottom w:val="none" w:sz="0" w:space="0" w:color="auto"/>
            <w:right w:val="none" w:sz="0" w:space="0" w:color="auto"/>
          </w:divBdr>
        </w:div>
        <w:div w:id="619801483">
          <w:marLeft w:val="0"/>
          <w:marRight w:val="0"/>
          <w:marTop w:val="0"/>
          <w:marBottom w:val="0"/>
          <w:divBdr>
            <w:top w:val="none" w:sz="0" w:space="0" w:color="auto"/>
            <w:left w:val="none" w:sz="0" w:space="0" w:color="auto"/>
            <w:bottom w:val="none" w:sz="0" w:space="0" w:color="auto"/>
            <w:right w:val="none" w:sz="0" w:space="0" w:color="auto"/>
          </w:divBdr>
        </w:div>
        <w:div w:id="1721319114">
          <w:marLeft w:val="0"/>
          <w:marRight w:val="0"/>
          <w:marTop w:val="0"/>
          <w:marBottom w:val="0"/>
          <w:divBdr>
            <w:top w:val="none" w:sz="0" w:space="0" w:color="auto"/>
            <w:left w:val="none" w:sz="0" w:space="0" w:color="auto"/>
            <w:bottom w:val="none" w:sz="0" w:space="0" w:color="auto"/>
            <w:right w:val="none" w:sz="0" w:space="0" w:color="auto"/>
          </w:divBdr>
        </w:div>
        <w:div w:id="1785029706">
          <w:marLeft w:val="0"/>
          <w:marRight w:val="0"/>
          <w:marTop w:val="0"/>
          <w:marBottom w:val="0"/>
          <w:divBdr>
            <w:top w:val="none" w:sz="0" w:space="0" w:color="auto"/>
            <w:left w:val="none" w:sz="0" w:space="0" w:color="auto"/>
            <w:bottom w:val="none" w:sz="0" w:space="0" w:color="auto"/>
            <w:right w:val="none" w:sz="0" w:space="0" w:color="auto"/>
          </w:divBdr>
        </w:div>
        <w:div w:id="218171671">
          <w:marLeft w:val="0"/>
          <w:marRight w:val="0"/>
          <w:marTop w:val="0"/>
          <w:marBottom w:val="0"/>
          <w:divBdr>
            <w:top w:val="none" w:sz="0" w:space="0" w:color="auto"/>
            <w:left w:val="none" w:sz="0" w:space="0" w:color="auto"/>
            <w:bottom w:val="none" w:sz="0" w:space="0" w:color="auto"/>
            <w:right w:val="none" w:sz="0" w:space="0" w:color="auto"/>
          </w:divBdr>
        </w:div>
        <w:div w:id="1399284110">
          <w:marLeft w:val="0"/>
          <w:marRight w:val="0"/>
          <w:marTop w:val="0"/>
          <w:marBottom w:val="0"/>
          <w:divBdr>
            <w:top w:val="none" w:sz="0" w:space="0" w:color="auto"/>
            <w:left w:val="none" w:sz="0" w:space="0" w:color="auto"/>
            <w:bottom w:val="none" w:sz="0" w:space="0" w:color="auto"/>
            <w:right w:val="none" w:sz="0" w:space="0" w:color="auto"/>
          </w:divBdr>
        </w:div>
        <w:div w:id="656618905">
          <w:marLeft w:val="0"/>
          <w:marRight w:val="0"/>
          <w:marTop w:val="0"/>
          <w:marBottom w:val="0"/>
          <w:divBdr>
            <w:top w:val="none" w:sz="0" w:space="0" w:color="auto"/>
            <w:left w:val="none" w:sz="0" w:space="0" w:color="auto"/>
            <w:bottom w:val="none" w:sz="0" w:space="0" w:color="auto"/>
            <w:right w:val="none" w:sz="0" w:space="0" w:color="auto"/>
          </w:divBdr>
        </w:div>
        <w:div w:id="1318849067">
          <w:marLeft w:val="0"/>
          <w:marRight w:val="0"/>
          <w:marTop w:val="0"/>
          <w:marBottom w:val="0"/>
          <w:divBdr>
            <w:top w:val="none" w:sz="0" w:space="0" w:color="auto"/>
            <w:left w:val="none" w:sz="0" w:space="0" w:color="auto"/>
            <w:bottom w:val="none" w:sz="0" w:space="0" w:color="auto"/>
            <w:right w:val="none" w:sz="0" w:space="0" w:color="auto"/>
          </w:divBdr>
        </w:div>
        <w:div w:id="480804671">
          <w:marLeft w:val="0"/>
          <w:marRight w:val="0"/>
          <w:marTop w:val="0"/>
          <w:marBottom w:val="0"/>
          <w:divBdr>
            <w:top w:val="none" w:sz="0" w:space="0" w:color="auto"/>
            <w:left w:val="none" w:sz="0" w:space="0" w:color="auto"/>
            <w:bottom w:val="none" w:sz="0" w:space="0" w:color="auto"/>
            <w:right w:val="none" w:sz="0" w:space="0" w:color="auto"/>
          </w:divBdr>
        </w:div>
        <w:div w:id="1125928169">
          <w:marLeft w:val="0"/>
          <w:marRight w:val="0"/>
          <w:marTop w:val="0"/>
          <w:marBottom w:val="0"/>
          <w:divBdr>
            <w:top w:val="none" w:sz="0" w:space="0" w:color="auto"/>
            <w:left w:val="none" w:sz="0" w:space="0" w:color="auto"/>
            <w:bottom w:val="none" w:sz="0" w:space="0" w:color="auto"/>
            <w:right w:val="none" w:sz="0" w:space="0" w:color="auto"/>
          </w:divBdr>
        </w:div>
        <w:div w:id="319190005">
          <w:marLeft w:val="0"/>
          <w:marRight w:val="0"/>
          <w:marTop w:val="0"/>
          <w:marBottom w:val="0"/>
          <w:divBdr>
            <w:top w:val="none" w:sz="0" w:space="0" w:color="auto"/>
            <w:left w:val="none" w:sz="0" w:space="0" w:color="auto"/>
            <w:bottom w:val="none" w:sz="0" w:space="0" w:color="auto"/>
            <w:right w:val="none" w:sz="0" w:space="0" w:color="auto"/>
          </w:divBdr>
        </w:div>
        <w:div w:id="773404071">
          <w:marLeft w:val="0"/>
          <w:marRight w:val="0"/>
          <w:marTop w:val="0"/>
          <w:marBottom w:val="0"/>
          <w:divBdr>
            <w:top w:val="none" w:sz="0" w:space="0" w:color="auto"/>
            <w:left w:val="none" w:sz="0" w:space="0" w:color="auto"/>
            <w:bottom w:val="none" w:sz="0" w:space="0" w:color="auto"/>
            <w:right w:val="none" w:sz="0" w:space="0" w:color="auto"/>
          </w:divBdr>
        </w:div>
        <w:div w:id="1889800333">
          <w:marLeft w:val="0"/>
          <w:marRight w:val="0"/>
          <w:marTop w:val="0"/>
          <w:marBottom w:val="0"/>
          <w:divBdr>
            <w:top w:val="none" w:sz="0" w:space="0" w:color="auto"/>
            <w:left w:val="none" w:sz="0" w:space="0" w:color="auto"/>
            <w:bottom w:val="none" w:sz="0" w:space="0" w:color="auto"/>
            <w:right w:val="none" w:sz="0" w:space="0" w:color="auto"/>
          </w:divBdr>
        </w:div>
        <w:div w:id="234555125">
          <w:marLeft w:val="0"/>
          <w:marRight w:val="0"/>
          <w:marTop w:val="0"/>
          <w:marBottom w:val="0"/>
          <w:divBdr>
            <w:top w:val="none" w:sz="0" w:space="0" w:color="auto"/>
            <w:left w:val="none" w:sz="0" w:space="0" w:color="auto"/>
            <w:bottom w:val="none" w:sz="0" w:space="0" w:color="auto"/>
            <w:right w:val="none" w:sz="0" w:space="0" w:color="auto"/>
          </w:divBdr>
        </w:div>
        <w:div w:id="1585648151">
          <w:marLeft w:val="0"/>
          <w:marRight w:val="0"/>
          <w:marTop w:val="0"/>
          <w:marBottom w:val="0"/>
          <w:divBdr>
            <w:top w:val="none" w:sz="0" w:space="0" w:color="auto"/>
            <w:left w:val="none" w:sz="0" w:space="0" w:color="auto"/>
            <w:bottom w:val="none" w:sz="0" w:space="0" w:color="auto"/>
            <w:right w:val="none" w:sz="0" w:space="0" w:color="auto"/>
          </w:divBdr>
        </w:div>
        <w:div w:id="456919652">
          <w:marLeft w:val="0"/>
          <w:marRight w:val="0"/>
          <w:marTop w:val="0"/>
          <w:marBottom w:val="0"/>
          <w:divBdr>
            <w:top w:val="none" w:sz="0" w:space="0" w:color="auto"/>
            <w:left w:val="none" w:sz="0" w:space="0" w:color="auto"/>
            <w:bottom w:val="none" w:sz="0" w:space="0" w:color="auto"/>
            <w:right w:val="none" w:sz="0" w:space="0" w:color="auto"/>
          </w:divBdr>
        </w:div>
        <w:div w:id="855385919">
          <w:marLeft w:val="0"/>
          <w:marRight w:val="0"/>
          <w:marTop w:val="0"/>
          <w:marBottom w:val="0"/>
          <w:divBdr>
            <w:top w:val="none" w:sz="0" w:space="0" w:color="auto"/>
            <w:left w:val="none" w:sz="0" w:space="0" w:color="auto"/>
            <w:bottom w:val="none" w:sz="0" w:space="0" w:color="auto"/>
            <w:right w:val="none" w:sz="0" w:space="0" w:color="auto"/>
          </w:divBdr>
        </w:div>
        <w:div w:id="721097187">
          <w:marLeft w:val="0"/>
          <w:marRight w:val="0"/>
          <w:marTop w:val="0"/>
          <w:marBottom w:val="0"/>
          <w:divBdr>
            <w:top w:val="none" w:sz="0" w:space="0" w:color="auto"/>
            <w:left w:val="none" w:sz="0" w:space="0" w:color="auto"/>
            <w:bottom w:val="none" w:sz="0" w:space="0" w:color="auto"/>
            <w:right w:val="none" w:sz="0" w:space="0" w:color="auto"/>
          </w:divBdr>
        </w:div>
        <w:div w:id="1007247377">
          <w:marLeft w:val="0"/>
          <w:marRight w:val="0"/>
          <w:marTop w:val="0"/>
          <w:marBottom w:val="0"/>
          <w:divBdr>
            <w:top w:val="none" w:sz="0" w:space="0" w:color="auto"/>
            <w:left w:val="none" w:sz="0" w:space="0" w:color="auto"/>
            <w:bottom w:val="none" w:sz="0" w:space="0" w:color="auto"/>
            <w:right w:val="none" w:sz="0" w:space="0" w:color="auto"/>
          </w:divBdr>
        </w:div>
        <w:div w:id="545215475">
          <w:marLeft w:val="0"/>
          <w:marRight w:val="0"/>
          <w:marTop w:val="0"/>
          <w:marBottom w:val="0"/>
          <w:divBdr>
            <w:top w:val="none" w:sz="0" w:space="0" w:color="auto"/>
            <w:left w:val="none" w:sz="0" w:space="0" w:color="auto"/>
            <w:bottom w:val="none" w:sz="0" w:space="0" w:color="auto"/>
            <w:right w:val="none" w:sz="0" w:space="0" w:color="auto"/>
          </w:divBdr>
        </w:div>
        <w:div w:id="1158767496">
          <w:marLeft w:val="0"/>
          <w:marRight w:val="0"/>
          <w:marTop w:val="0"/>
          <w:marBottom w:val="0"/>
          <w:divBdr>
            <w:top w:val="none" w:sz="0" w:space="0" w:color="auto"/>
            <w:left w:val="none" w:sz="0" w:space="0" w:color="auto"/>
            <w:bottom w:val="none" w:sz="0" w:space="0" w:color="auto"/>
            <w:right w:val="none" w:sz="0" w:space="0" w:color="auto"/>
          </w:divBdr>
        </w:div>
        <w:div w:id="1895963073">
          <w:marLeft w:val="0"/>
          <w:marRight w:val="0"/>
          <w:marTop w:val="0"/>
          <w:marBottom w:val="0"/>
          <w:divBdr>
            <w:top w:val="none" w:sz="0" w:space="0" w:color="auto"/>
            <w:left w:val="none" w:sz="0" w:space="0" w:color="auto"/>
            <w:bottom w:val="none" w:sz="0" w:space="0" w:color="auto"/>
            <w:right w:val="none" w:sz="0" w:space="0" w:color="auto"/>
          </w:divBdr>
        </w:div>
        <w:div w:id="407076760">
          <w:marLeft w:val="0"/>
          <w:marRight w:val="0"/>
          <w:marTop w:val="0"/>
          <w:marBottom w:val="0"/>
          <w:divBdr>
            <w:top w:val="none" w:sz="0" w:space="0" w:color="auto"/>
            <w:left w:val="none" w:sz="0" w:space="0" w:color="auto"/>
            <w:bottom w:val="none" w:sz="0" w:space="0" w:color="auto"/>
            <w:right w:val="none" w:sz="0" w:space="0" w:color="auto"/>
          </w:divBdr>
        </w:div>
        <w:div w:id="631130978">
          <w:marLeft w:val="0"/>
          <w:marRight w:val="0"/>
          <w:marTop w:val="0"/>
          <w:marBottom w:val="0"/>
          <w:divBdr>
            <w:top w:val="none" w:sz="0" w:space="0" w:color="auto"/>
            <w:left w:val="none" w:sz="0" w:space="0" w:color="auto"/>
            <w:bottom w:val="none" w:sz="0" w:space="0" w:color="auto"/>
            <w:right w:val="none" w:sz="0" w:space="0" w:color="auto"/>
          </w:divBdr>
        </w:div>
        <w:div w:id="219286760">
          <w:marLeft w:val="0"/>
          <w:marRight w:val="0"/>
          <w:marTop w:val="0"/>
          <w:marBottom w:val="0"/>
          <w:divBdr>
            <w:top w:val="none" w:sz="0" w:space="0" w:color="auto"/>
            <w:left w:val="none" w:sz="0" w:space="0" w:color="auto"/>
            <w:bottom w:val="none" w:sz="0" w:space="0" w:color="auto"/>
            <w:right w:val="none" w:sz="0" w:space="0" w:color="auto"/>
          </w:divBdr>
        </w:div>
        <w:div w:id="646477106">
          <w:marLeft w:val="0"/>
          <w:marRight w:val="0"/>
          <w:marTop w:val="0"/>
          <w:marBottom w:val="0"/>
          <w:divBdr>
            <w:top w:val="none" w:sz="0" w:space="0" w:color="auto"/>
            <w:left w:val="none" w:sz="0" w:space="0" w:color="auto"/>
            <w:bottom w:val="none" w:sz="0" w:space="0" w:color="auto"/>
            <w:right w:val="none" w:sz="0" w:space="0" w:color="auto"/>
          </w:divBdr>
        </w:div>
        <w:div w:id="916086544">
          <w:marLeft w:val="0"/>
          <w:marRight w:val="0"/>
          <w:marTop w:val="0"/>
          <w:marBottom w:val="0"/>
          <w:divBdr>
            <w:top w:val="none" w:sz="0" w:space="0" w:color="auto"/>
            <w:left w:val="none" w:sz="0" w:space="0" w:color="auto"/>
            <w:bottom w:val="none" w:sz="0" w:space="0" w:color="auto"/>
            <w:right w:val="none" w:sz="0" w:space="0" w:color="auto"/>
          </w:divBdr>
        </w:div>
        <w:div w:id="2126726303">
          <w:marLeft w:val="0"/>
          <w:marRight w:val="0"/>
          <w:marTop w:val="0"/>
          <w:marBottom w:val="0"/>
          <w:divBdr>
            <w:top w:val="none" w:sz="0" w:space="0" w:color="auto"/>
            <w:left w:val="none" w:sz="0" w:space="0" w:color="auto"/>
            <w:bottom w:val="none" w:sz="0" w:space="0" w:color="auto"/>
            <w:right w:val="none" w:sz="0" w:space="0" w:color="auto"/>
          </w:divBdr>
        </w:div>
        <w:div w:id="883445379">
          <w:marLeft w:val="0"/>
          <w:marRight w:val="0"/>
          <w:marTop w:val="0"/>
          <w:marBottom w:val="0"/>
          <w:divBdr>
            <w:top w:val="none" w:sz="0" w:space="0" w:color="auto"/>
            <w:left w:val="none" w:sz="0" w:space="0" w:color="auto"/>
            <w:bottom w:val="none" w:sz="0" w:space="0" w:color="auto"/>
            <w:right w:val="none" w:sz="0" w:space="0" w:color="auto"/>
          </w:divBdr>
        </w:div>
        <w:div w:id="291639169">
          <w:marLeft w:val="0"/>
          <w:marRight w:val="0"/>
          <w:marTop w:val="0"/>
          <w:marBottom w:val="0"/>
          <w:divBdr>
            <w:top w:val="none" w:sz="0" w:space="0" w:color="auto"/>
            <w:left w:val="none" w:sz="0" w:space="0" w:color="auto"/>
            <w:bottom w:val="none" w:sz="0" w:space="0" w:color="auto"/>
            <w:right w:val="none" w:sz="0" w:space="0" w:color="auto"/>
          </w:divBdr>
        </w:div>
        <w:div w:id="1215585987">
          <w:marLeft w:val="0"/>
          <w:marRight w:val="0"/>
          <w:marTop w:val="0"/>
          <w:marBottom w:val="0"/>
          <w:divBdr>
            <w:top w:val="none" w:sz="0" w:space="0" w:color="auto"/>
            <w:left w:val="none" w:sz="0" w:space="0" w:color="auto"/>
            <w:bottom w:val="none" w:sz="0" w:space="0" w:color="auto"/>
            <w:right w:val="none" w:sz="0" w:space="0" w:color="auto"/>
          </w:divBdr>
        </w:div>
        <w:div w:id="325406658">
          <w:marLeft w:val="0"/>
          <w:marRight w:val="0"/>
          <w:marTop w:val="0"/>
          <w:marBottom w:val="0"/>
          <w:divBdr>
            <w:top w:val="none" w:sz="0" w:space="0" w:color="auto"/>
            <w:left w:val="none" w:sz="0" w:space="0" w:color="auto"/>
            <w:bottom w:val="none" w:sz="0" w:space="0" w:color="auto"/>
            <w:right w:val="none" w:sz="0" w:space="0" w:color="auto"/>
          </w:divBdr>
        </w:div>
        <w:div w:id="1718620382">
          <w:marLeft w:val="0"/>
          <w:marRight w:val="0"/>
          <w:marTop w:val="0"/>
          <w:marBottom w:val="0"/>
          <w:divBdr>
            <w:top w:val="none" w:sz="0" w:space="0" w:color="auto"/>
            <w:left w:val="none" w:sz="0" w:space="0" w:color="auto"/>
            <w:bottom w:val="none" w:sz="0" w:space="0" w:color="auto"/>
            <w:right w:val="none" w:sz="0" w:space="0" w:color="auto"/>
          </w:divBdr>
        </w:div>
        <w:div w:id="820465266">
          <w:marLeft w:val="0"/>
          <w:marRight w:val="0"/>
          <w:marTop w:val="0"/>
          <w:marBottom w:val="0"/>
          <w:divBdr>
            <w:top w:val="none" w:sz="0" w:space="0" w:color="auto"/>
            <w:left w:val="none" w:sz="0" w:space="0" w:color="auto"/>
            <w:bottom w:val="none" w:sz="0" w:space="0" w:color="auto"/>
            <w:right w:val="none" w:sz="0" w:space="0" w:color="auto"/>
          </w:divBdr>
        </w:div>
        <w:div w:id="314529559">
          <w:marLeft w:val="0"/>
          <w:marRight w:val="0"/>
          <w:marTop w:val="0"/>
          <w:marBottom w:val="0"/>
          <w:divBdr>
            <w:top w:val="none" w:sz="0" w:space="0" w:color="auto"/>
            <w:left w:val="none" w:sz="0" w:space="0" w:color="auto"/>
            <w:bottom w:val="none" w:sz="0" w:space="0" w:color="auto"/>
            <w:right w:val="none" w:sz="0" w:space="0" w:color="auto"/>
          </w:divBdr>
        </w:div>
        <w:div w:id="674302219">
          <w:marLeft w:val="0"/>
          <w:marRight w:val="0"/>
          <w:marTop w:val="0"/>
          <w:marBottom w:val="0"/>
          <w:divBdr>
            <w:top w:val="none" w:sz="0" w:space="0" w:color="auto"/>
            <w:left w:val="none" w:sz="0" w:space="0" w:color="auto"/>
            <w:bottom w:val="none" w:sz="0" w:space="0" w:color="auto"/>
            <w:right w:val="none" w:sz="0" w:space="0" w:color="auto"/>
          </w:divBdr>
        </w:div>
        <w:div w:id="1865436797">
          <w:marLeft w:val="0"/>
          <w:marRight w:val="0"/>
          <w:marTop w:val="0"/>
          <w:marBottom w:val="0"/>
          <w:divBdr>
            <w:top w:val="none" w:sz="0" w:space="0" w:color="auto"/>
            <w:left w:val="none" w:sz="0" w:space="0" w:color="auto"/>
            <w:bottom w:val="none" w:sz="0" w:space="0" w:color="auto"/>
            <w:right w:val="none" w:sz="0" w:space="0" w:color="auto"/>
          </w:divBdr>
        </w:div>
        <w:div w:id="921525612">
          <w:marLeft w:val="0"/>
          <w:marRight w:val="0"/>
          <w:marTop w:val="0"/>
          <w:marBottom w:val="0"/>
          <w:divBdr>
            <w:top w:val="none" w:sz="0" w:space="0" w:color="auto"/>
            <w:left w:val="none" w:sz="0" w:space="0" w:color="auto"/>
            <w:bottom w:val="none" w:sz="0" w:space="0" w:color="auto"/>
            <w:right w:val="none" w:sz="0" w:space="0" w:color="auto"/>
          </w:divBdr>
        </w:div>
        <w:div w:id="464738148">
          <w:marLeft w:val="0"/>
          <w:marRight w:val="0"/>
          <w:marTop w:val="0"/>
          <w:marBottom w:val="0"/>
          <w:divBdr>
            <w:top w:val="none" w:sz="0" w:space="0" w:color="auto"/>
            <w:left w:val="none" w:sz="0" w:space="0" w:color="auto"/>
            <w:bottom w:val="none" w:sz="0" w:space="0" w:color="auto"/>
            <w:right w:val="none" w:sz="0" w:space="0" w:color="auto"/>
          </w:divBdr>
        </w:div>
        <w:div w:id="1093013745">
          <w:marLeft w:val="0"/>
          <w:marRight w:val="0"/>
          <w:marTop w:val="0"/>
          <w:marBottom w:val="0"/>
          <w:divBdr>
            <w:top w:val="none" w:sz="0" w:space="0" w:color="auto"/>
            <w:left w:val="none" w:sz="0" w:space="0" w:color="auto"/>
            <w:bottom w:val="none" w:sz="0" w:space="0" w:color="auto"/>
            <w:right w:val="none" w:sz="0" w:space="0" w:color="auto"/>
          </w:divBdr>
        </w:div>
        <w:div w:id="1883787167">
          <w:marLeft w:val="0"/>
          <w:marRight w:val="0"/>
          <w:marTop w:val="0"/>
          <w:marBottom w:val="0"/>
          <w:divBdr>
            <w:top w:val="none" w:sz="0" w:space="0" w:color="auto"/>
            <w:left w:val="none" w:sz="0" w:space="0" w:color="auto"/>
            <w:bottom w:val="none" w:sz="0" w:space="0" w:color="auto"/>
            <w:right w:val="none" w:sz="0" w:space="0" w:color="auto"/>
          </w:divBdr>
        </w:div>
        <w:div w:id="748498954">
          <w:marLeft w:val="0"/>
          <w:marRight w:val="0"/>
          <w:marTop w:val="0"/>
          <w:marBottom w:val="0"/>
          <w:divBdr>
            <w:top w:val="none" w:sz="0" w:space="0" w:color="auto"/>
            <w:left w:val="none" w:sz="0" w:space="0" w:color="auto"/>
            <w:bottom w:val="none" w:sz="0" w:space="0" w:color="auto"/>
            <w:right w:val="none" w:sz="0" w:space="0" w:color="auto"/>
          </w:divBdr>
        </w:div>
        <w:div w:id="1958638476">
          <w:marLeft w:val="0"/>
          <w:marRight w:val="0"/>
          <w:marTop w:val="0"/>
          <w:marBottom w:val="0"/>
          <w:divBdr>
            <w:top w:val="none" w:sz="0" w:space="0" w:color="auto"/>
            <w:left w:val="none" w:sz="0" w:space="0" w:color="auto"/>
            <w:bottom w:val="none" w:sz="0" w:space="0" w:color="auto"/>
            <w:right w:val="none" w:sz="0" w:space="0" w:color="auto"/>
          </w:divBdr>
        </w:div>
        <w:div w:id="1946618782">
          <w:marLeft w:val="0"/>
          <w:marRight w:val="0"/>
          <w:marTop w:val="0"/>
          <w:marBottom w:val="0"/>
          <w:divBdr>
            <w:top w:val="none" w:sz="0" w:space="0" w:color="auto"/>
            <w:left w:val="none" w:sz="0" w:space="0" w:color="auto"/>
            <w:bottom w:val="none" w:sz="0" w:space="0" w:color="auto"/>
            <w:right w:val="none" w:sz="0" w:space="0" w:color="auto"/>
          </w:divBdr>
        </w:div>
        <w:div w:id="1065104880">
          <w:marLeft w:val="0"/>
          <w:marRight w:val="0"/>
          <w:marTop w:val="0"/>
          <w:marBottom w:val="0"/>
          <w:divBdr>
            <w:top w:val="none" w:sz="0" w:space="0" w:color="auto"/>
            <w:left w:val="none" w:sz="0" w:space="0" w:color="auto"/>
            <w:bottom w:val="none" w:sz="0" w:space="0" w:color="auto"/>
            <w:right w:val="none" w:sz="0" w:space="0" w:color="auto"/>
          </w:divBdr>
        </w:div>
        <w:div w:id="1299872967">
          <w:marLeft w:val="0"/>
          <w:marRight w:val="0"/>
          <w:marTop w:val="0"/>
          <w:marBottom w:val="0"/>
          <w:divBdr>
            <w:top w:val="none" w:sz="0" w:space="0" w:color="auto"/>
            <w:left w:val="none" w:sz="0" w:space="0" w:color="auto"/>
            <w:bottom w:val="none" w:sz="0" w:space="0" w:color="auto"/>
            <w:right w:val="none" w:sz="0" w:space="0" w:color="auto"/>
          </w:divBdr>
        </w:div>
        <w:div w:id="47918692">
          <w:marLeft w:val="0"/>
          <w:marRight w:val="0"/>
          <w:marTop w:val="0"/>
          <w:marBottom w:val="0"/>
          <w:divBdr>
            <w:top w:val="none" w:sz="0" w:space="0" w:color="auto"/>
            <w:left w:val="none" w:sz="0" w:space="0" w:color="auto"/>
            <w:bottom w:val="none" w:sz="0" w:space="0" w:color="auto"/>
            <w:right w:val="none" w:sz="0" w:space="0" w:color="auto"/>
          </w:divBdr>
        </w:div>
        <w:div w:id="953558418">
          <w:marLeft w:val="0"/>
          <w:marRight w:val="0"/>
          <w:marTop w:val="0"/>
          <w:marBottom w:val="0"/>
          <w:divBdr>
            <w:top w:val="none" w:sz="0" w:space="0" w:color="auto"/>
            <w:left w:val="none" w:sz="0" w:space="0" w:color="auto"/>
            <w:bottom w:val="none" w:sz="0" w:space="0" w:color="auto"/>
            <w:right w:val="none" w:sz="0" w:space="0" w:color="auto"/>
          </w:divBdr>
        </w:div>
      </w:divsChild>
    </w:div>
    <w:div w:id="413824951">
      <w:bodyDiv w:val="1"/>
      <w:marLeft w:val="0"/>
      <w:marRight w:val="0"/>
      <w:marTop w:val="0"/>
      <w:marBottom w:val="0"/>
      <w:divBdr>
        <w:top w:val="none" w:sz="0" w:space="0" w:color="auto"/>
        <w:left w:val="none" w:sz="0" w:space="0" w:color="auto"/>
        <w:bottom w:val="none" w:sz="0" w:space="0" w:color="auto"/>
        <w:right w:val="none" w:sz="0" w:space="0" w:color="auto"/>
      </w:divBdr>
      <w:divsChild>
        <w:div w:id="2073758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C3410F-0976-404B-9873-E7D1AF89F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1186</TotalTime>
  <Pages>11</Pages>
  <Words>2214</Words>
  <Characters>12625</Characters>
  <Application>Microsoft Office Word</Application>
  <DocSecurity>0</DocSecurity>
  <Lines>105</Lines>
  <Paragraphs>29</Paragraphs>
  <ScaleCrop>false</ScaleCrop>
  <Company/>
  <LinksUpToDate>false</LinksUpToDate>
  <CharactersWithSpaces>14810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qian GOLDEN</dc:creator>
  <cp:keywords/>
  <dc:description/>
  <cp:lastModifiedBy>GOLDEN qian</cp:lastModifiedBy>
  <cp:revision>23</cp:revision>
  <dcterms:created xsi:type="dcterms:W3CDTF">2023-06-30T01:01:00Z</dcterms:created>
  <dcterms:modified xsi:type="dcterms:W3CDTF">2023-07-26T01:07:00Z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a4e789894204a1170c83ad537d228367b539b72215f136daf2f61d4245d60a66</vt:lpwstr>
  </property>
</Properties>
</file>