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6E479B" w14:textId="77777777" w:rsidR="00E36066" w:rsidRDefault="00E36066" w:rsidP="00E36066">
      <w:pPr>
        <w:jc w:val="both"/>
        <w:rPr>
          <w:sz w:val="24"/>
          <w:szCs w:val="24"/>
        </w:rPr>
      </w:pPr>
    </w:p>
    <w:p w14:paraId="01BDEA17" w14:textId="77777777" w:rsidR="00E36066" w:rsidRPr="00304252" w:rsidRDefault="00E36066" w:rsidP="00E36066">
      <w:pPr>
        <w:jc w:val="center"/>
        <w:rPr>
          <w:sz w:val="24"/>
          <w:szCs w:val="24"/>
        </w:rPr>
      </w:pPr>
      <w:r>
        <w:rPr>
          <w:noProof/>
          <w:sz w:val="24"/>
          <w:szCs w:val="24"/>
          <w:lang w:val="en-GB" w:eastAsia="en-GB"/>
        </w:rPr>
        <w:drawing>
          <wp:inline distT="0" distB="0" distL="0" distR="0" wp14:anchorId="019715B4" wp14:editId="1C283A76">
            <wp:extent cx="4766310" cy="2474744"/>
            <wp:effectExtent l="0" t="0" r="0" b="190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_7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3908" cy="2478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CA3398" w14:textId="77777777" w:rsidR="00E36066" w:rsidRDefault="00E36066" w:rsidP="00E36066">
      <w:pPr>
        <w:jc w:val="both"/>
        <w:rPr>
          <w:i/>
          <w:sz w:val="20"/>
          <w:szCs w:val="20"/>
        </w:rPr>
      </w:pPr>
      <w:r w:rsidRPr="00575641">
        <w:rPr>
          <w:b/>
          <w:i/>
          <w:sz w:val="20"/>
          <w:szCs w:val="20"/>
        </w:rPr>
        <w:t>Extended Data Figure 1</w:t>
      </w:r>
      <w:r>
        <w:rPr>
          <w:b/>
          <w:i/>
          <w:sz w:val="20"/>
          <w:szCs w:val="20"/>
        </w:rPr>
        <w:t xml:space="preserve"> </w:t>
      </w:r>
      <w:r w:rsidRPr="00607BEC">
        <w:rPr>
          <w:i/>
          <w:sz w:val="20"/>
          <w:szCs w:val="20"/>
        </w:rPr>
        <w:t xml:space="preserve">Definition of spectral index for </w:t>
      </w:r>
      <w:r>
        <w:rPr>
          <w:i/>
          <w:sz w:val="20"/>
          <w:szCs w:val="20"/>
        </w:rPr>
        <w:t>RB</w:t>
      </w:r>
      <w:r w:rsidRPr="00607BEC">
        <w:rPr>
          <w:i/>
          <w:sz w:val="20"/>
          <w:szCs w:val="20"/>
        </w:rPr>
        <w:t xml:space="preserve"> evaluation in OTES spectra. </w:t>
      </w:r>
      <w:r>
        <w:rPr>
          <w:i/>
          <w:sz w:val="20"/>
          <w:szCs w:val="20"/>
        </w:rPr>
        <w:t>The i</w:t>
      </w:r>
      <w:r w:rsidRPr="00607BEC">
        <w:rPr>
          <w:i/>
          <w:sz w:val="20"/>
          <w:szCs w:val="20"/>
        </w:rPr>
        <w:t xml:space="preserve">ndex was defined as the difference </w:t>
      </w:r>
      <w:r>
        <w:rPr>
          <w:i/>
          <w:sz w:val="20"/>
          <w:szCs w:val="20"/>
        </w:rPr>
        <w:t>between the</w:t>
      </w:r>
      <w:r w:rsidRPr="00607BEC">
        <w:rPr>
          <w:i/>
          <w:sz w:val="20"/>
          <w:szCs w:val="20"/>
        </w:rPr>
        <w:t xml:space="preserve"> mean value in the range 900</w:t>
      </w:r>
      <w:r>
        <w:rPr>
          <w:i/>
          <w:sz w:val="20"/>
          <w:szCs w:val="20"/>
        </w:rPr>
        <w:t>–</w:t>
      </w:r>
      <w:r w:rsidRPr="00607BEC">
        <w:rPr>
          <w:i/>
          <w:sz w:val="20"/>
          <w:szCs w:val="20"/>
        </w:rPr>
        <w:t>1000 cm-1 (</w:t>
      </w:r>
      <w:r>
        <w:rPr>
          <w:i/>
          <w:sz w:val="20"/>
          <w:szCs w:val="20"/>
        </w:rPr>
        <w:t>blue band</w:t>
      </w:r>
      <w:r w:rsidRPr="00607BEC">
        <w:rPr>
          <w:i/>
          <w:sz w:val="20"/>
          <w:szCs w:val="20"/>
        </w:rPr>
        <w:t xml:space="preserve">) and </w:t>
      </w:r>
      <w:r>
        <w:rPr>
          <w:i/>
          <w:sz w:val="20"/>
          <w:szCs w:val="20"/>
        </w:rPr>
        <w:t xml:space="preserve">the </w:t>
      </w:r>
      <w:r w:rsidRPr="00607BEC">
        <w:rPr>
          <w:i/>
          <w:sz w:val="20"/>
          <w:szCs w:val="20"/>
        </w:rPr>
        <w:t xml:space="preserve">mean value of </w:t>
      </w:r>
      <w:r>
        <w:rPr>
          <w:i/>
          <w:sz w:val="20"/>
          <w:szCs w:val="20"/>
        </w:rPr>
        <w:t xml:space="preserve">the </w:t>
      </w:r>
      <w:r w:rsidRPr="00607BEC">
        <w:rPr>
          <w:i/>
          <w:sz w:val="20"/>
          <w:szCs w:val="20"/>
        </w:rPr>
        <w:t>nearby continuum in the two ranges 500</w:t>
      </w:r>
      <w:r>
        <w:rPr>
          <w:i/>
          <w:sz w:val="20"/>
          <w:szCs w:val="20"/>
        </w:rPr>
        <w:t>–</w:t>
      </w:r>
      <w:r w:rsidRPr="00607BEC">
        <w:rPr>
          <w:i/>
          <w:sz w:val="20"/>
          <w:szCs w:val="20"/>
        </w:rPr>
        <w:t>600 cm-1 and 1100</w:t>
      </w:r>
      <w:r>
        <w:rPr>
          <w:i/>
          <w:sz w:val="20"/>
          <w:szCs w:val="20"/>
        </w:rPr>
        <w:t>–</w:t>
      </w:r>
      <w:r w:rsidRPr="00607BEC">
        <w:rPr>
          <w:i/>
          <w:sz w:val="20"/>
          <w:szCs w:val="20"/>
        </w:rPr>
        <w:t>1200 cm-1 (</w:t>
      </w:r>
      <w:r>
        <w:rPr>
          <w:i/>
          <w:sz w:val="20"/>
          <w:szCs w:val="20"/>
        </w:rPr>
        <w:t>pink bands</w:t>
      </w:r>
      <w:r w:rsidRPr="00607BEC">
        <w:rPr>
          <w:i/>
          <w:sz w:val="20"/>
          <w:szCs w:val="20"/>
        </w:rPr>
        <w:t>).</w:t>
      </w:r>
      <w:r>
        <w:rPr>
          <w:i/>
          <w:sz w:val="20"/>
          <w:szCs w:val="20"/>
        </w:rPr>
        <w:t xml:space="preserve"> Black dots are the global average spectrum of EQ2. The blue and red lines highlight the differences between the mean points used in the index evaluation.</w:t>
      </w:r>
    </w:p>
    <w:p w14:paraId="012A33C1" w14:textId="77777777" w:rsidR="00E36066" w:rsidRPr="00607BEC" w:rsidRDefault="00E36066" w:rsidP="00E36066">
      <w:pPr>
        <w:rPr>
          <w:i/>
          <w:sz w:val="20"/>
          <w:szCs w:val="20"/>
        </w:rPr>
      </w:pPr>
    </w:p>
    <w:p w14:paraId="4B101BF3" w14:textId="77777777" w:rsidR="00E36066" w:rsidRDefault="00E36066" w:rsidP="00E36066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6A0D1D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440D12E5" w14:textId="77777777" w:rsidR="00E36066" w:rsidRPr="00304252" w:rsidRDefault="00E36066" w:rsidP="00E36066">
      <w:pPr>
        <w:rPr>
          <w:sz w:val="24"/>
          <w:szCs w:val="24"/>
        </w:rPr>
      </w:pPr>
      <w:r w:rsidRPr="006A0D1D">
        <w:rPr>
          <w:noProof/>
          <w:sz w:val="24"/>
          <w:szCs w:val="24"/>
          <w:lang w:val="en-GB" w:eastAsia="en-GB"/>
        </w:rPr>
        <w:drawing>
          <wp:inline distT="0" distB="0" distL="0" distR="0" wp14:anchorId="4E5790D1" wp14:editId="105B8000">
            <wp:extent cx="5733415" cy="4209387"/>
            <wp:effectExtent l="0" t="0" r="3810" b="0"/>
            <wp:docPr id="30" name="Immagine 30" descr="C:\Users\giova\Desktop\FIG_S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iova\Desktop\FIG_S2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415" cy="4209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9AA36C" w14:textId="77777777" w:rsidR="00E36066" w:rsidRPr="00304252" w:rsidRDefault="00E36066" w:rsidP="00E36066">
      <w:pPr>
        <w:jc w:val="both"/>
        <w:rPr>
          <w:i/>
          <w:sz w:val="20"/>
          <w:szCs w:val="20"/>
        </w:rPr>
      </w:pPr>
      <w:r>
        <w:rPr>
          <w:b/>
          <w:i/>
          <w:sz w:val="20"/>
          <w:szCs w:val="20"/>
        </w:rPr>
        <w:lastRenderedPageBreak/>
        <w:t>Extended Data Figure 2</w:t>
      </w:r>
      <w:r w:rsidRPr="00304252">
        <w:rPr>
          <w:b/>
          <w:sz w:val="20"/>
          <w:szCs w:val="20"/>
        </w:rPr>
        <w:t>.</w:t>
      </w:r>
      <w:r w:rsidRPr="00304252">
        <w:rPr>
          <w:sz w:val="20"/>
          <w:szCs w:val="20"/>
        </w:rPr>
        <w:t xml:space="preserve"> </w:t>
      </w:r>
      <w:r w:rsidRPr="00304252">
        <w:rPr>
          <w:i/>
          <w:sz w:val="20"/>
          <w:szCs w:val="20"/>
        </w:rPr>
        <w:t xml:space="preserve">Maps of RB intensities </w:t>
      </w:r>
      <w:r>
        <w:rPr>
          <w:i/>
          <w:sz w:val="20"/>
          <w:szCs w:val="20"/>
        </w:rPr>
        <w:t xml:space="preserve">(color bar) </w:t>
      </w:r>
      <w:r w:rsidRPr="00304252">
        <w:rPr>
          <w:i/>
          <w:sz w:val="20"/>
          <w:szCs w:val="20"/>
        </w:rPr>
        <w:t xml:space="preserve">across the surface </w:t>
      </w:r>
      <w:r>
        <w:rPr>
          <w:i/>
          <w:sz w:val="20"/>
          <w:szCs w:val="20"/>
        </w:rPr>
        <w:t xml:space="preserve">of Bennu </w:t>
      </w:r>
      <w:r w:rsidRPr="00304252">
        <w:rPr>
          <w:i/>
          <w:sz w:val="20"/>
          <w:szCs w:val="20"/>
        </w:rPr>
        <w:t>at different EQ</w:t>
      </w:r>
      <w:r>
        <w:rPr>
          <w:i/>
          <w:sz w:val="20"/>
          <w:szCs w:val="20"/>
        </w:rPr>
        <w:t>s</w:t>
      </w:r>
      <w:r w:rsidRPr="00304252">
        <w:rPr>
          <w:i/>
          <w:sz w:val="20"/>
          <w:szCs w:val="20"/>
        </w:rPr>
        <w:t xml:space="preserve">: </w:t>
      </w:r>
      <w:r>
        <w:rPr>
          <w:i/>
          <w:sz w:val="20"/>
          <w:szCs w:val="20"/>
        </w:rPr>
        <w:t>A,</w:t>
      </w:r>
      <w:r w:rsidRPr="00304252">
        <w:rPr>
          <w:i/>
          <w:sz w:val="20"/>
          <w:szCs w:val="20"/>
        </w:rPr>
        <w:t xml:space="preserve"> EQ4 </w:t>
      </w:r>
      <w:r>
        <w:rPr>
          <w:i/>
          <w:sz w:val="20"/>
          <w:szCs w:val="20"/>
        </w:rPr>
        <w:t>(</w:t>
      </w:r>
      <w:r w:rsidRPr="00304252">
        <w:rPr>
          <w:i/>
          <w:sz w:val="20"/>
          <w:szCs w:val="20"/>
        </w:rPr>
        <w:t>10:00 am</w:t>
      </w:r>
      <w:r>
        <w:rPr>
          <w:i/>
          <w:sz w:val="20"/>
          <w:szCs w:val="20"/>
        </w:rPr>
        <w:t>)</w:t>
      </w:r>
      <w:r w:rsidRPr="00304252">
        <w:rPr>
          <w:i/>
          <w:sz w:val="20"/>
          <w:szCs w:val="20"/>
        </w:rPr>
        <w:t xml:space="preserve">; </w:t>
      </w:r>
      <w:r>
        <w:rPr>
          <w:i/>
          <w:sz w:val="20"/>
          <w:szCs w:val="20"/>
        </w:rPr>
        <w:t>B,</w:t>
      </w:r>
      <w:r w:rsidRPr="00304252">
        <w:rPr>
          <w:i/>
          <w:sz w:val="20"/>
          <w:szCs w:val="20"/>
        </w:rPr>
        <w:t xml:space="preserve"> EQ3 </w:t>
      </w:r>
      <w:r>
        <w:rPr>
          <w:i/>
          <w:sz w:val="20"/>
          <w:szCs w:val="20"/>
        </w:rPr>
        <w:t>(</w:t>
      </w:r>
      <w:r w:rsidRPr="00304252">
        <w:rPr>
          <w:i/>
          <w:sz w:val="20"/>
          <w:szCs w:val="20"/>
        </w:rPr>
        <w:t>12:30 pm</w:t>
      </w:r>
      <w:r>
        <w:rPr>
          <w:i/>
          <w:sz w:val="20"/>
          <w:szCs w:val="20"/>
        </w:rPr>
        <w:t>)</w:t>
      </w:r>
      <w:r w:rsidRPr="00304252">
        <w:rPr>
          <w:i/>
          <w:sz w:val="20"/>
          <w:szCs w:val="20"/>
        </w:rPr>
        <w:t xml:space="preserve">; </w:t>
      </w:r>
      <w:r>
        <w:rPr>
          <w:i/>
          <w:sz w:val="20"/>
          <w:szCs w:val="20"/>
        </w:rPr>
        <w:t>C,</w:t>
      </w:r>
      <w:r w:rsidRPr="00304252">
        <w:rPr>
          <w:i/>
          <w:sz w:val="20"/>
          <w:szCs w:val="20"/>
        </w:rPr>
        <w:t xml:space="preserve"> EQ1 </w:t>
      </w:r>
      <w:r>
        <w:rPr>
          <w:i/>
          <w:sz w:val="20"/>
          <w:szCs w:val="20"/>
        </w:rPr>
        <w:t>(</w:t>
      </w:r>
      <w:r w:rsidRPr="00304252">
        <w:rPr>
          <w:i/>
          <w:sz w:val="20"/>
          <w:szCs w:val="20"/>
        </w:rPr>
        <w:t>3:00 pm</w:t>
      </w:r>
      <w:r>
        <w:rPr>
          <w:i/>
          <w:sz w:val="20"/>
          <w:szCs w:val="20"/>
        </w:rPr>
        <w:t>)</w:t>
      </w:r>
      <w:r w:rsidRPr="00304252">
        <w:rPr>
          <w:i/>
          <w:sz w:val="20"/>
          <w:szCs w:val="20"/>
        </w:rPr>
        <w:t xml:space="preserve">; </w:t>
      </w:r>
      <w:r>
        <w:rPr>
          <w:i/>
          <w:sz w:val="20"/>
          <w:szCs w:val="20"/>
        </w:rPr>
        <w:t>D,</w:t>
      </w:r>
      <w:r w:rsidRPr="00304252">
        <w:rPr>
          <w:i/>
          <w:sz w:val="20"/>
          <w:szCs w:val="20"/>
        </w:rPr>
        <w:t xml:space="preserve"> EQ6 </w:t>
      </w:r>
      <w:r>
        <w:rPr>
          <w:i/>
          <w:sz w:val="20"/>
          <w:szCs w:val="20"/>
        </w:rPr>
        <w:t>(</w:t>
      </w:r>
      <w:r w:rsidRPr="00304252">
        <w:rPr>
          <w:i/>
          <w:sz w:val="20"/>
          <w:szCs w:val="20"/>
        </w:rPr>
        <w:t>8:40 pm</w:t>
      </w:r>
      <w:r>
        <w:rPr>
          <w:i/>
          <w:sz w:val="20"/>
          <w:szCs w:val="20"/>
        </w:rPr>
        <w:t>)</w:t>
      </w:r>
      <w:r w:rsidRPr="00304252">
        <w:rPr>
          <w:i/>
          <w:sz w:val="20"/>
          <w:szCs w:val="20"/>
        </w:rPr>
        <w:t xml:space="preserve">; and </w:t>
      </w:r>
      <w:r>
        <w:rPr>
          <w:i/>
          <w:sz w:val="20"/>
          <w:szCs w:val="20"/>
        </w:rPr>
        <w:t>E,</w:t>
      </w:r>
      <w:r w:rsidRPr="00304252">
        <w:rPr>
          <w:i/>
          <w:sz w:val="20"/>
          <w:szCs w:val="20"/>
        </w:rPr>
        <w:t xml:space="preserve"> EQ2 </w:t>
      </w:r>
      <w:r>
        <w:rPr>
          <w:i/>
          <w:sz w:val="20"/>
          <w:szCs w:val="20"/>
        </w:rPr>
        <w:t>(</w:t>
      </w:r>
      <w:r w:rsidRPr="00304252">
        <w:rPr>
          <w:i/>
          <w:sz w:val="20"/>
          <w:szCs w:val="20"/>
        </w:rPr>
        <w:t>3:20 am</w:t>
      </w:r>
      <w:r>
        <w:rPr>
          <w:i/>
          <w:sz w:val="20"/>
          <w:szCs w:val="20"/>
        </w:rPr>
        <w:t>)</w:t>
      </w:r>
      <w:r w:rsidRPr="00304252">
        <w:rPr>
          <w:i/>
          <w:sz w:val="20"/>
          <w:szCs w:val="20"/>
        </w:rPr>
        <w:t xml:space="preserve">. The RB intensities </w:t>
      </w:r>
      <w:r w:rsidRPr="00E927CC">
        <w:rPr>
          <w:i/>
          <w:sz w:val="20"/>
          <w:szCs w:val="20"/>
        </w:rPr>
        <w:t>undergo changes</w:t>
      </w:r>
      <w:r w:rsidRPr="00304252">
        <w:rPr>
          <w:i/>
          <w:sz w:val="20"/>
          <w:szCs w:val="20"/>
        </w:rPr>
        <w:t xml:space="preserve"> as </w:t>
      </w:r>
      <w:r>
        <w:rPr>
          <w:i/>
          <w:sz w:val="20"/>
          <w:szCs w:val="20"/>
        </w:rPr>
        <w:t>the surface moves from</w:t>
      </w:r>
      <w:r w:rsidRPr="00304252">
        <w:rPr>
          <w:i/>
          <w:sz w:val="20"/>
          <w:szCs w:val="20"/>
        </w:rPr>
        <w:t xml:space="preserve"> night (EQ2</w:t>
      </w:r>
      <w:r>
        <w:rPr>
          <w:i/>
          <w:sz w:val="20"/>
          <w:szCs w:val="20"/>
        </w:rPr>
        <w:t xml:space="preserve"> and EQ6</w:t>
      </w:r>
      <w:r w:rsidRPr="00304252">
        <w:rPr>
          <w:i/>
          <w:sz w:val="20"/>
          <w:szCs w:val="20"/>
        </w:rPr>
        <w:t>) to the hot</w:t>
      </w:r>
      <w:r>
        <w:rPr>
          <w:i/>
          <w:sz w:val="20"/>
          <w:szCs w:val="20"/>
        </w:rPr>
        <w:t>ter</w:t>
      </w:r>
      <w:r w:rsidRPr="00304252">
        <w:rPr>
          <w:i/>
          <w:sz w:val="20"/>
          <w:szCs w:val="20"/>
        </w:rPr>
        <w:t xml:space="preserve"> hours of the day </w:t>
      </w:r>
      <w:r>
        <w:rPr>
          <w:i/>
          <w:sz w:val="20"/>
          <w:szCs w:val="20"/>
        </w:rPr>
        <w:t xml:space="preserve">(EQ1, EQ3, and </w:t>
      </w:r>
      <w:r w:rsidRPr="00304252">
        <w:rPr>
          <w:i/>
          <w:sz w:val="20"/>
          <w:szCs w:val="20"/>
        </w:rPr>
        <w:t>EQ4</w:t>
      </w:r>
      <w:r>
        <w:rPr>
          <w:i/>
          <w:sz w:val="20"/>
          <w:szCs w:val="20"/>
        </w:rPr>
        <w:t>)</w:t>
      </w:r>
      <w:r w:rsidRPr="00304252">
        <w:rPr>
          <w:i/>
          <w:sz w:val="20"/>
          <w:szCs w:val="20"/>
        </w:rPr>
        <w:t>.</w:t>
      </w:r>
    </w:p>
    <w:p w14:paraId="7B7C43F7" w14:textId="77777777" w:rsidR="00E36066" w:rsidRPr="00304252" w:rsidRDefault="00E36066" w:rsidP="00E36066">
      <w:pPr>
        <w:rPr>
          <w:i/>
          <w:sz w:val="20"/>
          <w:szCs w:val="20"/>
        </w:rPr>
      </w:pPr>
    </w:p>
    <w:p w14:paraId="694863D9" w14:textId="77777777" w:rsidR="00E36066" w:rsidRPr="00607BEC" w:rsidRDefault="00E36066" w:rsidP="00E36066">
      <w:pPr>
        <w:rPr>
          <w:szCs w:val="20"/>
        </w:rPr>
      </w:pPr>
    </w:p>
    <w:p w14:paraId="192B6542" w14:textId="77777777" w:rsidR="00E36066" w:rsidRDefault="00E36066" w:rsidP="00E36066">
      <w:pPr>
        <w:rPr>
          <w:sz w:val="28"/>
          <w:szCs w:val="28"/>
        </w:rPr>
      </w:pPr>
      <w:r w:rsidRPr="006A0D1D">
        <w:rPr>
          <w:noProof/>
          <w:sz w:val="28"/>
          <w:szCs w:val="28"/>
          <w:lang w:val="en-GB" w:eastAsia="en-GB"/>
        </w:rPr>
        <w:drawing>
          <wp:inline distT="0" distB="0" distL="0" distR="0" wp14:anchorId="214A4888" wp14:editId="39CD5CA7">
            <wp:extent cx="5733415" cy="4248019"/>
            <wp:effectExtent l="0" t="0" r="635" b="635"/>
            <wp:docPr id="22" name="Immagine 22" descr="C:\Users\giova\Desktop\FIG_S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iova\Desktop\FIG_S3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415" cy="4248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D85E42" w14:textId="77777777" w:rsidR="00E36066" w:rsidRDefault="00E36066" w:rsidP="00E36066">
      <w:pPr>
        <w:jc w:val="both"/>
        <w:rPr>
          <w:i/>
          <w:sz w:val="20"/>
          <w:szCs w:val="20"/>
        </w:rPr>
      </w:pPr>
      <w:r w:rsidRPr="00575641">
        <w:rPr>
          <w:b/>
          <w:i/>
          <w:sz w:val="20"/>
          <w:szCs w:val="20"/>
        </w:rPr>
        <w:t xml:space="preserve">Extended Data Figure </w:t>
      </w:r>
      <w:r>
        <w:rPr>
          <w:b/>
          <w:i/>
          <w:sz w:val="20"/>
          <w:szCs w:val="20"/>
        </w:rPr>
        <w:t>3</w:t>
      </w:r>
      <w:r w:rsidRPr="00304252">
        <w:rPr>
          <w:b/>
          <w:sz w:val="20"/>
          <w:szCs w:val="20"/>
        </w:rPr>
        <w:t>.</w:t>
      </w:r>
      <w:r w:rsidRPr="00304252">
        <w:rPr>
          <w:sz w:val="20"/>
          <w:szCs w:val="20"/>
        </w:rPr>
        <w:t xml:space="preserve"> </w:t>
      </w:r>
      <w:r w:rsidRPr="006A0D1D">
        <w:rPr>
          <w:i/>
          <w:sz w:val="20"/>
          <w:szCs w:val="20"/>
        </w:rPr>
        <w:t xml:space="preserve">RB intensity map errors added in quadrature and divided by the number of spots that cover </w:t>
      </w:r>
      <w:r>
        <w:rPr>
          <w:i/>
          <w:sz w:val="20"/>
          <w:szCs w:val="20"/>
        </w:rPr>
        <w:t>the single shape model facet</w:t>
      </w:r>
      <w:r w:rsidRPr="00304252">
        <w:rPr>
          <w:i/>
          <w:sz w:val="20"/>
          <w:szCs w:val="20"/>
        </w:rPr>
        <w:t xml:space="preserve">: </w:t>
      </w:r>
      <w:r>
        <w:rPr>
          <w:i/>
          <w:sz w:val="20"/>
          <w:szCs w:val="20"/>
        </w:rPr>
        <w:t>A,</w:t>
      </w:r>
      <w:r w:rsidRPr="00304252">
        <w:rPr>
          <w:i/>
          <w:sz w:val="20"/>
          <w:szCs w:val="20"/>
        </w:rPr>
        <w:t xml:space="preserve"> EQ4 </w:t>
      </w:r>
      <w:r>
        <w:rPr>
          <w:i/>
          <w:sz w:val="20"/>
          <w:szCs w:val="20"/>
        </w:rPr>
        <w:t>(</w:t>
      </w:r>
      <w:r w:rsidRPr="00304252">
        <w:rPr>
          <w:i/>
          <w:sz w:val="20"/>
          <w:szCs w:val="20"/>
        </w:rPr>
        <w:t>10:00 am</w:t>
      </w:r>
      <w:r>
        <w:rPr>
          <w:i/>
          <w:sz w:val="20"/>
          <w:szCs w:val="20"/>
        </w:rPr>
        <w:t>)</w:t>
      </w:r>
      <w:r w:rsidRPr="00304252">
        <w:rPr>
          <w:i/>
          <w:sz w:val="20"/>
          <w:szCs w:val="20"/>
        </w:rPr>
        <w:t xml:space="preserve">; </w:t>
      </w:r>
      <w:r>
        <w:rPr>
          <w:i/>
          <w:sz w:val="20"/>
          <w:szCs w:val="20"/>
        </w:rPr>
        <w:t>B,</w:t>
      </w:r>
      <w:r w:rsidRPr="00304252">
        <w:rPr>
          <w:i/>
          <w:sz w:val="20"/>
          <w:szCs w:val="20"/>
        </w:rPr>
        <w:t xml:space="preserve"> EQ3 </w:t>
      </w:r>
      <w:r>
        <w:rPr>
          <w:i/>
          <w:sz w:val="20"/>
          <w:szCs w:val="20"/>
        </w:rPr>
        <w:t>(</w:t>
      </w:r>
      <w:r w:rsidRPr="00304252">
        <w:rPr>
          <w:i/>
          <w:sz w:val="20"/>
          <w:szCs w:val="20"/>
        </w:rPr>
        <w:t>12:30 pm</w:t>
      </w:r>
      <w:r>
        <w:rPr>
          <w:i/>
          <w:sz w:val="20"/>
          <w:szCs w:val="20"/>
        </w:rPr>
        <w:t>)</w:t>
      </w:r>
      <w:r w:rsidRPr="00304252">
        <w:rPr>
          <w:i/>
          <w:sz w:val="20"/>
          <w:szCs w:val="20"/>
        </w:rPr>
        <w:t xml:space="preserve">; </w:t>
      </w:r>
      <w:r>
        <w:rPr>
          <w:i/>
          <w:sz w:val="20"/>
          <w:szCs w:val="20"/>
        </w:rPr>
        <w:t>C,</w:t>
      </w:r>
      <w:r w:rsidRPr="00304252">
        <w:rPr>
          <w:i/>
          <w:sz w:val="20"/>
          <w:szCs w:val="20"/>
        </w:rPr>
        <w:t xml:space="preserve"> EQ1 </w:t>
      </w:r>
      <w:r>
        <w:rPr>
          <w:i/>
          <w:sz w:val="20"/>
          <w:szCs w:val="20"/>
        </w:rPr>
        <w:t>(</w:t>
      </w:r>
      <w:r w:rsidRPr="00304252">
        <w:rPr>
          <w:i/>
          <w:sz w:val="20"/>
          <w:szCs w:val="20"/>
        </w:rPr>
        <w:t>3:00 pm</w:t>
      </w:r>
      <w:r>
        <w:rPr>
          <w:i/>
          <w:sz w:val="20"/>
          <w:szCs w:val="20"/>
        </w:rPr>
        <w:t>)</w:t>
      </w:r>
      <w:r w:rsidRPr="00304252">
        <w:rPr>
          <w:i/>
          <w:sz w:val="20"/>
          <w:szCs w:val="20"/>
        </w:rPr>
        <w:t xml:space="preserve">; </w:t>
      </w:r>
      <w:r>
        <w:rPr>
          <w:i/>
          <w:sz w:val="20"/>
          <w:szCs w:val="20"/>
        </w:rPr>
        <w:t>D,</w:t>
      </w:r>
      <w:r w:rsidRPr="00304252">
        <w:rPr>
          <w:i/>
          <w:sz w:val="20"/>
          <w:szCs w:val="20"/>
        </w:rPr>
        <w:t xml:space="preserve"> EQ6 </w:t>
      </w:r>
      <w:r>
        <w:rPr>
          <w:i/>
          <w:sz w:val="20"/>
          <w:szCs w:val="20"/>
        </w:rPr>
        <w:t>(</w:t>
      </w:r>
      <w:r w:rsidRPr="00304252">
        <w:rPr>
          <w:i/>
          <w:sz w:val="20"/>
          <w:szCs w:val="20"/>
        </w:rPr>
        <w:t>8:40 pm</w:t>
      </w:r>
      <w:r>
        <w:rPr>
          <w:i/>
          <w:sz w:val="20"/>
          <w:szCs w:val="20"/>
        </w:rPr>
        <w:t>)</w:t>
      </w:r>
      <w:r w:rsidRPr="00304252">
        <w:rPr>
          <w:i/>
          <w:sz w:val="20"/>
          <w:szCs w:val="20"/>
        </w:rPr>
        <w:t xml:space="preserve">; and </w:t>
      </w:r>
      <w:r>
        <w:rPr>
          <w:i/>
          <w:sz w:val="20"/>
          <w:szCs w:val="20"/>
        </w:rPr>
        <w:t>E,</w:t>
      </w:r>
      <w:r w:rsidRPr="00304252">
        <w:rPr>
          <w:i/>
          <w:sz w:val="20"/>
          <w:szCs w:val="20"/>
        </w:rPr>
        <w:t xml:space="preserve"> EQ2 </w:t>
      </w:r>
      <w:r>
        <w:rPr>
          <w:i/>
          <w:sz w:val="20"/>
          <w:szCs w:val="20"/>
        </w:rPr>
        <w:t>(</w:t>
      </w:r>
      <w:r w:rsidRPr="00304252">
        <w:rPr>
          <w:i/>
          <w:sz w:val="20"/>
          <w:szCs w:val="20"/>
        </w:rPr>
        <w:t>3:20 am</w:t>
      </w:r>
      <w:r>
        <w:rPr>
          <w:i/>
          <w:sz w:val="20"/>
          <w:szCs w:val="20"/>
        </w:rPr>
        <w:t>)</w:t>
      </w:r>
      <w:r w:rsidRPr="00304252">
        <w:rPr>
          <w:i/>
          <w:sz w:val="20"/>
          <w:szCs w:val="20"/>
        </w:rPr>
        <w:t xml:space="preserve">. </w:t>
      </w:r>
    </w:p>
    <w:p w14:paraId="77A4D62D" w14:textId="77777777" w:rsidR="00E36066" w:rsidRDefault="00E36066" w:rsidP="00E36066">
      <w:pPr>
        <w:jc w:val="both"/>
        <w:rPr>
          <w:sz w:val="28"/>
          <w:szCs w:val="28"/>
        </w:rPr>
      </w:pPr>
    </w:p>
    <w:p w14:paraId="09B97223" w14:textId="77777777" w:rsidR="00E36066" w:rsidRDefault="00E36066" w:rsidP="00E36066">
      <w:pPr>
        <w:jc w:val="both"/>
        <w:rPr>
          <w:sz w:val="24"/>
          <w:szCs w:val="24"/>
        </w:rPr>
      </w:pPr>
      <w:r w:rsidRPr="00540965">
        <w:rPr>
          <w:noProof/>
          <w:sz w:val="24"/>
          <w:szCs w:val="24"/>
          <w:lang w:val="en-GB" w:eastAsia="en-GB"/>
        </w:rPr>
        <w:lastRenderedPageBreak/>
        <w:drawing>
          <wp:inline distT="0" distB="0" distL="0" distR="0" wp14:anchorId="166844F1" wp14:editId="392995F6">
            <wp:extent cx="5733415" cy="2779993"/>
            <wp:effectExtent l="0" t="0" r="635" b="1905"/>
            <wp:docPr id="28" name="Immagine 28" descr="C:\Users\giova\Desktop\FIG_S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iova\Desktop\FIG_S4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415" cy="2779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5C70DF" w14:textId="77777777" w:rsidR="00E36066" w:rsidRDefault="00E36066" w:rsidP="00E36066">
      <w:pPr>
        <w:jc w:val="both"/>
        <w:rPr>
          <w:sz w:val="28"/>
          <w:szCs w:val="28"/>
        </w:rPr>
      </w:pPr>
      <w:r w:rsidRPr="00575641">
        <w:rPr>
          <w:b/>
          <w:i/>
          <w:sz w:val="20"/>
          <w:szCs w:val="20"/>
        </w:rPr>
        <w:t xml:space="preserve">Extended Data Figure </w:t>
      </w:r>
      <w:r>
        <w:rPr>
          <w:b/>
          <w:i/>
          <w:sz w:val="20"/>
          <w:szCs w:val="20"/>
        </w:rPr>
        <w:t>4</w:t>
      </w:r>
      <w:r w:rsidRPr="00304252">
        <w:rPr>
          <w:b/>
          <w:sz w:val="20"/>
          <w:szCs w:val="20"/>
        </w:rPr>
        <w:t>.</w:t>
      </w:r>
      <w:r w:rsidRPr="00304252">
        <w:rPr>
          <w:sz w:val="20"/>
          <w:szCs w:val="20"/>
        </w:rPr>
        <w:t xml:space="preserve"> </w:t>
      </w:r>
      <w:r w:rsidRPr="006A0D1D">
        <w:rPr>
          <w:i/>
          <w:sz w:val="20"/>
          <w:szCs w:val="20"/>
        </w:rPr>
        <w:t xml:space="preserve">RB intensity map errors added in quadrature and divided by the number of spots that cover </w:t>
      </w:r>
      <w:r>
        <w:rPr>
          <w:i/>
          <w:sz w:val="20"/>
          <w:szCs w:val="20"/>
        </w:rPr>
        <w:t>the single shape model facet</w:t>
      </w:r>
      <w:r w:rsidRPr="00304252">
        <w:rPr>
          <w:i/>
          <w:sz w:val="20"/>
          <w:szCs w:val="20"/>
        </w:rPr>
        <w:t xml:space="preserve">: </w:t>
      </w:r>
      <w:r>
        <w:rPr>
          <w:i/>
          <w:sz w:val="20"/>
        </w:rPr>
        <w:t xml:space="preserve">A, </w:t>
      </w:r>
      <w:r w:rsidRPr="00607BEC">
        <w:rPr>
          <w:i/>
          <w:sz w:val="20"/>
        </w:rPr>
        <w:t xml:space="preserve">EQ6 (8:40 pm) / EQ2 (3:20 am); </w:t>
      </w:r>
      <w:r>
        <w:rPr>
          <w:i/>
          <w:sz w:val="20"/>
        </w:rPr>
        <w:t>B,</w:t>
      </w:r>
      <w:r w:rsidRPr="00607BEC">
        <w:rPr>
          <w:i/>
          <w:sz w:val="20"/>
        </w:rPr>
        <w:t xml:space="preserve"> EQ1 (3:00 pm) / EQ2 (3:20 am); </w:t>
      </w:r>
      <w:r>
        <w:rPr>
          <w:i/>
          <w:sz w:val="20"/>
        </w:rPr>
        <w:t>C,</w:t>
      </w:r>
      <w:r w:rsidRPr="00607BEC">
        <w:rPr>
          <w:i/>
          <w:sz w:val="20"/>
        </w:rPr>
        <w:t xml:space="preserve"> EQ3 (12:30 pm) / EQ2 (3:20 am); and </w:t>
      </w:r>
      <w:r>
        <w:rPr>
          <w:i/>
          <w:sz w:val="20"/>
        </w:rPr>
        <w:t>C,</w:t>
      </w:r>
      <w:r w:rsidRPr="00607BEC">
        <w:rPr>
          <w:i/>
          <w:sz w:val="20"/>
        </w:rPr>
        <w:t xml:space="preserve"> EQ4 (10:00 am) / EQ2 (3:20 am).</w:t>
      </w:r>
      <w:r w:rsidRPr="00304252">
        <w:rPr>
          <w:i/>
          <w:sz w:val="20"/>
          <w:szCs w:val="20"/>
        </w:rPr>
        <w:t xml:space="preserve"> </w:t>
      </w:r>
    </w:p>
    <w:p w14:paraId="3762F1C8" w14:textId="77777777" w:rsidR="00E36066" w:rsidRDefault="00E36066" w:rsidP="00E36066">
      <w:pPr>
        <w:jc w:val="both"/>
        <w:rPr>
          <w:sz w:val="20"/>
          <w:szCs w:val="20"/>
        </w:rPr>
      </w:pPr>
    </w:p>
    <w:p w14:paraId="69E2462B" w14:textId="77777777" w:rsidR="00E36066" w:rsidRDefault="00E36066" w:rsidP="00E36066">
      <w:pPr>
        <w:jc w:val="both"/>
        <w:rPr>
          <w:sz w:val="20"/>
          <w:szCs w:val="20"/>
        </w:rPr>
      </w:pPr>
    </w:p>
    <w:p w14:paraId="28AAC886" w14:textId="77777777" w:rsidR="00E36066" w:rsidRDefault="00E36066" w:rsidP="00E36066">
      <w:pPr>
        <w:jc w:val="both"/>
        <w:rPr>
          <w:sz w:val="20"/>
          <w:szCs w:val="20"/>
        </w:rPr>
      </w:pPr>
      <w:r w:rsidRPr="00540965">
        <w:rPr>
          <w:noProof/>
          <w:sz w:val="20"/>
          <w:szCs w:val="20"/>
          <w:lang w:val="en-GB" w:eastAsia="en-GB"/>
        </w:rPr>
        <w:drawing>
          <wp:inline distT="0" distB="0" distL="0" distR="0" wp14:anchorId="0B6AD1FE" wp14:editId="1C06A5AA">
            <wp:extent cx="5733415" cy="3102772"/>
            <wp:effectExtent l="0" t="0" r="635" b="2540"/>
            <wp:docPr id="29" name="Immagine 29" descr="C:\Users\giova\Desktop\FIG_S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iova\Desktop\FIG_S5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415" cy="3102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DB7B8C" w14:textId="77777777" w:rsidR="00E36066" w:rsidRPr="00540965" w:rsidRDefault="00E36066" w:rsidP="00E36066">
      <w:pPr>
        <w:jc w:val="both"/>
        <w:rPr>
          <w:sz w:val="20"/>
          <w:szCs w:val="20"/>
        </w:rPr>
      </w:pPr>
      <w:r w:rsidRPr="00575641">
        <w:rPr>
          <w:b/>
          <w:i/>
          <w:sz w:val="20"/>
          <w:szCs w:val="20"/>
        </w:rPr>
        <w:t xml:space="preserve">Extended Data Figure </w:t>
      </w:r>
      <w:r>
        <w:rPr>
          <w:b/>
          <w:i/>
          <w:sz w:val="20"/>
          <w:szCs w:val="20"/>
        </w:rPr>
        <w:t>5</w:t>
      </w:r>
      <w:r w:rsidRPr="00304252">
        <w:rPr>
          <w:b/>
          <w:sz w:val="20"/>
          <w:szCs w:val="20"/>
        </w:rPr>
        <w:t>.</w:t>
      </w:r>
      <w:r w:rsidRPr="00304252">
        <w:rPr>
          <w:sz w:val="20"/>
          <w:szCs w:val="20"/>
        </w:rPr>
        <w:t xml:space="preserve"> </w:t>
      </w:r>
      <w:r>
        <w:rPr>
          <w:i/>
          <w:sz w:val="20"/>
          <w:szCs w:val="20"/>
        </w:rPr>
        <w:t>EQ average spectra with error (shading) and average temperature (legend) in spot #01, #02, #03, #04, #05 and #06.</w:t>
      </w:r>
    </w:p>
    <w:p w14:paraId="111F6C8C" w14:textId="77777777" w:rsidR="00E36066" w:rsidRPr="00750119" w:rsidRDefault="00E36066" w:rsidP="00E36066">
      <w:pPr>
        <w:jc w:val="both"/>
        <w:rPr>
          <w:i/>
          <w:sz w:val="20"/>
          <w:szCs w:val="20"/>
        </w:rPr>
      </w:pPr>
      <w:r w:rsidRPr="00750119">
        <w:rPr>
          <w:i/>
          <w:sz w:val="20"/>
          <w:szCs w:val="20"/>
        </w:rPr>
        <w:t xml:space="preserve"> [table provided in separate file]</w:t>
      </w:r>
    </w:p>
    <w:p w14:paraId="7D9403A8" w14:textId="77777777" w:rsidR="00E36066" w:rsidRPr="00663CF5" w:rsidRDefault="00E36066" w:rsidP="00E36066">
      <w:pPr>
        <w:jc w:val="both"/>
        <w:rPr>
          <w:bCs/>
          <w:iCs/>
          <w:sz w:val="20"/>
          <w:szCs w:val="20"/>
        </w:rPr>
      </w:pPr>
    </w:p>
    <w:p w14:paraId="325D4B34" w14:textId="77777777" w:rsidR="00E36066" w:rsidRPr="00663CF5" w:rsidRDefault="00E36066" w:rsidP="00E36066">
      <w:pPr>
        <w:jc w:val="both"/>
        <w:rPr>
          <w:bCs/>
          <w:iCs/>
          <w:sz w:val="20"/>
          <w:szCs w:val="20"/>
        </w:rPr>
      </w:pPr>
    </w:p>
    <w:p w14:paraId="401AD771" w14:textId="77777777" w:rsidR="00E36066" w:rsidRPr="005F4716" w:rsidRDefault="00E36066" w:rsidP="00E36066">
      <w:pPr>
        <w:jc w:val="both"/>
        <w:rPr>
          <w:b/>
          <w:bCs/>
          <w:iCs/>
          <w:sz w:val="20"/>
          <w:szCs w:val="20"/>
          <w:lang w:val="en"/>
        </w:rPr>
      </w:pPr>
    </w:p>
    <w:p w14:paraId="60C7E3D0" w14:textId="77777777" w:rsidR="00E36066" w:rsidRDefault="00E36066" w:rsidP="00E36066">
      <w:pPr>
        <w:jc w:val="both"/>
        <w:rPr>
          <w:b/>
          <w:bCs/>
          <w:iCs/>
          <w:sz w:val="20"/>
          <w:szCs w:val="20"/>
          <w:lang w:val="en"/>
        </w:rPr>
      </w:pPr>
    </w:p>
    <w:p w14:paraId="6F7B93A0" w14:textId="77777777" w:rsidR="00E36066" w:rsidRDefault="00E36066" w:rsidP="00E36066">
      <w:pPr>
        <w:jc w:val="both"/>
        <w:rPr>
          <w:b/>
          <w:bCs/>
          <w:iCs/>
          <w:sz w:val="20"/>
          <w:szCs w:val="20"/>
          <w:lang w:val="en"/>
        </w:rPr>
      </w:pPr>
    </w:p>
    <w:p w14:paraId="72DB64FF" w14:textId="77777777" w:rsidR="00E36066" w:rsidRDefault="00E36066" w:rsidP="00E36066">
      <w:pPr>
        <w:jc w:val="both"/>
        <w:rPr>
          <w:b/>
          <w:bCs/>
          <w:iCs/>
          <w:sz w:val="20"/>
          <w:szCs w:val="20"/>
          <w:lang w:val="en"/>
        </w:rPr>
      </w:pPr>
    </w:p>
    <w:p w14:paraId="65BE7ED9" w14:textId="77777777" w:rsidR="00E36066" w:rsidRDefault="00E36066" w:rsidP="00E36066">
      <w:pPr>
        <w:jc w:val="both"/>
        <w:rPr>
          <w:b/>
          <w:bCs/>
          <w:iCs/>
          <w:sz w:val="20"/>
          <w:szCs w:val="20"/>
          <w:lang w:val="en"/>
        </w:rPr>
      </w:pPr>
    </w:p>
    <w:p w14:paraId="5815408B" w14:textId="77777777" w:rsidR="00E36066" w:rsidRDefault="00E36066" w:rsidP="00E36066">
      <w:pPr>
        <w:jc w:val="both"/>
        <w:rPr>
          <w:b/>
          <w:bCs/>
          <w:iCs/>
          <w:sz w:val="20"/>
          <w:szCs w:val="20"/>
          <w:lang w:val="en"/>
        </w:rPr>
      </w:pPr>
    </w:p>
    <w:p w14:paraId="4259FC0C" w14:textId="77777777" w:rsidR="00E36066" w:rsidRDefault="00E36066" w:rsidP="00E36066">
      <w:pPr>
        <w:jc w:val="both"/>
        <w:rPr>
          <w:b/>
          <w:bCs/>
          <w:iCs/>
          <w:sz w:val="20"/>
          <w:szCs w:val="20"/>
          <w:lang w:val="en"/>
        </w:rPr>
      </w:pPr>
    </w:p>
    <w:p w14:paraId="11273340" w14:textId="77777777" w:rsidR="00E36066" w:rsidRDefault="00E36066" w:rsidP="00E36066">
      <w:pPr>
        <w:jc w:val="both"/>
        <w:rPr>
          <w:b/>
          <w:bCs/>
          <w:iCs/>
          <w:sz w:val="20"/>
          <w:szCs w:val="20"/>
          <w:lang w:val="en"/>
        </w:rPr>
      </w:pPr>
    </w:p>
    <w:p w14:paraId="27E5DE64" w14:textId="77777777" w:rsidR="00E36066" w:rsidRDefault="00E36066" w:rsidP="00E36066">
      <w:pPr>
        <w:jc w:val="both"/>
        <w:rPr>
          <w:b/>
          <w:bCs/>
          <w:iCs/>
          <w:sz w:val="20"/>
          <w:szCs w:val="20"/>
          <w:lang w:val="en"/>
        </w:rPr>
      </w:pPr>
    </w:p>
    <w:p w14:paraId="38916863" w14:textId="77777777" w:rsidR="00E36066" w:rsidRDefault="00E36066" w:rsidP="00E36066">
      <w:pPr>
        <w:jc w:val="both"/>
        <w:rPr>
          <w:b/>
          <w:bCs/>
          <w:iCs/>
          <w:sz w:val="20"/>
          <w:szCs w:val="20"/>
          <w:lang w:val="en"/>
        </w:rPr>
      </w:pPr>
    </w:p>
    <w:p w14:paraId="3D5E716F" w14:textId="77777777" w:rsidR="00E36066" w:rsidRDefault="00E36066" w:rsidP="00E36066">
      <w:pPr>
        <w:jc w:val="both"/>
        <w:rPr>
          <w:b/>
          <w:bCs/>
          <w:iCs/>
          <w:sz w:val="20"/>
          <w:szCs w:val="20"/>
          <w:lang w:val="en"/>
        </w:rPr>
      </w:pPr>
    </w:p>
    <w:p w14:paraId="6B329680" w14:textId="77777777" w:rsidR="00E36066" w:rsidRDefault="00E36066" w:rsidP="00E36066">
      <w:pPr>
        <w:jc w:val="both"/>
        <w:rPr>
          <w:b/>
          <w:bCs/>
          <w:iCs/>
          <w:sz w:val="20"/>
          <w:szCs w:val="20"/>
          <w:lang w:val="en"/>
        </w:rPr>
      </w:pPr>
      <w:r>
        <w:rPr>
          <w:b/>
          <w:noProof/>
          <w:sz w:val="18"/>
          <w:szCs w:val="18"/>
        </w:rPr>
        <w:drawing>
          <wp:inline distT="114300" distB="114300" distL="114300" distR="114300" wp14:anchorId="460E1A90" wp14:editId="261DDBCF">
            <wp:extent cx="5733415" cy="5733415"/>
            <wp:effectExtent l="0" t="0" r="0" b="0"/>
            <wp:docPr id="14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57334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EC48AEA" w14:textId="77777777" w:rsidR="00E36066" w:rsidRDefault="00E36066" w:rsidP="00E36066">
      <w:pPr>
        <w:jc w:val="both"/>
        <w:rPr>
          <w:b/>
          <w:bCs/>
          <w:iCs/>
          <w:sz w:val="20"/>
          <w:szCs w:val="20"/>
          <w:lang w:val="en"/>
        </w:rPr>
      </w:pPr>
    </w:p>
    <w:p w14:paraId="2511E164" w14:textId="77777777" w:rsidR="00E36066" w:rsidRDefault="00E36066" w:rsidP="00E36066">
      <w:pPr>
        <w:jc w:val="both"/>
        <w:rPr>
          <w:b/>
          <w:bCs/>
          <w:iCs/>
          <w:sz w:val="20"/>
          <w:szCs w:val="20"/>
          <w:lang w:val="en"/>
        </w:rPr>
      </w:pPr>
    </w:p>
    <w:p w14:paraId="3A007D83" w14:textId="77777777" w:rsidR="00E36066" w:rsidRPr="00750119" w:rsidRDefault="00E36066" w:rsidP="00E36066">
      <w:pPr>
        <w:jc w:val="both"/>
        <w:rPr>
          <w:i/>
          <w:sz w:val="20"/>
          <w:szCs w:val="20"/>
        </w:rPr>
      </w:pPr>
      <w:r w:rsidRPr="00575641">
        <w:rPr>
          <w:b/>
          <w:i/>
          <w:sz w:val="20"/>
          <w:szCs w:val="20"/>
        </w:rPr>
        <w:t xml:space="preserve">Extended Data Figure </w:t>
      </w:r>
      <w:r>
        <w:rPr>
          <w:b/>
          <w:i/>
          <w:sz w:val="20"/>
          <w:szCs w:val="20"/>
        </w:rPr>
        <w:t>6</w:t>
      </w:r>
      <w:r w:rsidRPr="00304252">
        <w:rPr>
          <w:b/>
          <w:sz w:val="20"/>
          <w:szCs w:val="20"/>
        </w:rPr>
        <w:t>.</w:t>
      </w:r>
      <w:r w:rsidRPr="00304252">
        <w:rPr>
          <w:sz w:val="20"/>
          <w:szCs w:val="20"/>
        </w:rPr>
        <w:t xml:space="preserve"> </w:t>
      </w:r>
      <w:r w:rsidRPr="00663CF5">
        <w:rPr>
          <w:i/>
          <w:iCs/>
          <w:sz w:val="20"/>
          <w:szCs w:val="20"/>
        </w:rPr>
        <w:t xml:space="preserve">Distributions of </w:t>
      </w:r>
      <w:r w:rsidRPr="005F4716">
        <w:rPr>
          <w:bCs/>
          <w:i/>
          <w:iCs/>
          <w:sz w:val="20"/>
          <w:szCs w:val="20"/>
          <w:lang w:val="en"/>
        </w:rPr>
        <w:t>RB ratio for every facet for each of the EQs divided by EQ2</w:t>
      </w:r>
      <w:r>
        <w:rPr>
          <w:bCs/>
          <w:i/>
          <w:iCs/>
          <w:sz w:val="20"/>
          <w:szCs w:val="20"/>
          <w:lang w:val="en"/>
        </w:rPr>
        <w:t xml:space="preserve"> (blue data) and </w:t>
      </w:r>
      <w:r w:rsidRPr="00645FB3">
        <w:rPr>
          <w:bCs/>
          <w:i/>
          <w:iCs/>
          <w:sz w:val="20"/>
          <w:szCs w:val="20"/>
          <w:lang w:val="en"/>
        </w:rPr>
        <w:t>Phyton S</w:t>
      </w:r>
      <w:r w:rsidRPr="005F4716">
        <w:rPr>
          <w:bCs/>
          <w:i/>
          <w:iCs/>
          <w:sz w:val="20"/>
          <w:szCs w:val="20"/>
          <w:lang w:val="en"/>
        </w:rPr>
        <w:t>ci</w:t>
      </w:r>
      <w:r w:rsidRPr="00645FB3">
        <w:rPr>
          <w:bCs/>
          <w:i/>
          <w:iCs/>
          <w:sz w:val="20"/>
          <w:szCs w:val="20"/>
          <w:lang w:val="en"/>
        </w:rPr>
        <w:t>P</w:t>
      </w:r>
      <w:r w:rsidRPr="005F4716">
        <w:rPr>
          <w:bCs/>
          <w:i/>
          <w:iCs/>
          <w:sz w:val="20"/>
          <w:szCs w:val="20"/>
          <w:lang w:val="en"/>
        </w:rPr>
        <w:t>y</w:t>
      </w:r>
      <w:r w:rsidRPr="00645FB3">
        <w:rPr>
          <w:bCs/>
          <w:i/>
          <w:iCs/>
          <w:sz w:val="20"/>
          <w:szCs w:val="20"/>
          <w:lang w:val="en"/>
        </w:rPr>
        <w:t xml:space="preserve"> library</w:t>
      </w:r>
      <w:r w:rsidRPr="005F4716">
        <w:rPr>
          <w:bCs/>
          <w:i/>
          <w:iCs/>
          <w:sz w:val="20"/>
          <w:szCs w:val="20"/>
          <w:lang w:val="en"/>
        </w:rPr>
        <w:t xml:space="preserve"> </w:t>
      </w:r>
      <w:r>
        <w:rPr>
          <w:bCs/>
          <w:i/>
          <w:iCs/>
          <w:sz w:val="20"/>
          <w:szCs w:val="20"/>
          <w:lang w:val="en"/>
        </w:rPr>
        <w:t>best Gaussian</w:t>
      </w:r>
      <w:r w:rsidRPr="005F4716">
        <w:rPr>
          <w:bCs/>
          <w:i/>
          <w:iCs/>
          <w:sz w:val="20"/>
          <w:szCs w:val="20"/>
          <w:lang w:val="en"/>
        </w:rPr>
        <w:t xml:space="preserve"> fit</w:t>
      </w:r>
      <w:r w:rsidRPr="00645FB3">
        <w:rPr>
          <w:bCs/>
          <w:i/>
          <w:iCs/>
          <w:sz w:val="20"/>
          <w:szCs w:val="20"/>
          <w:lang w:val="en"/>
        </w:rPr>
        <w:t xml:space="preserve"> </w:t>
      </w:r>
      <w:r>
        <w:rPr>
          <w:bCs/>
          <w:i/>
          <w:iCs/>
          <w:sz w:val="20"/>
          <w:szCs w:val="20"/>
          <w:lang w:val="en"/>
        </w:rPr>
        <w:t>for each</w:t>
      </w:r>
      <w:r w:rsidRPr="005F4716">
        <w:rPr>
          <w:bCs/>
          <w:i/>
          <w:iCs/>
          <w:sz w:val="20"/>
          <w:szCs w:val="20"/>
          <w:lang w:val="en"/>
        </w:rPr>
        <w:t xml:space="preserve"> distribution</w:t>
      </w:r>
      <w:r>
        <w:rPr>
          <w:bCs/>
          <w:i/>
          <w:iCs/>
          <w:sz w:val="20"/>
          <w:szCs w:val="20"/>
          <w:lang w:val="en"/>
        </w:rPr>
        <w:t xml:space="preserve"> (red line).</w:t>
      </w:r>
    </w:p>
    <w:p w14:paraId="3FDBEFAB" w14:textId="77777777" w:rsidR="00E36066" w:rsidRPr="005F4716" w:rsidRDefault="00E36066" w:rsidP="00E36066">
      <w:pPr>
        <w:jc w:val="both"/>
        <w:rPr>
          <w:bCs/>
          <w:iCs/>
          <w:sz w:val="20"/>
          <w:szCs w:val="20"/>
          <w:lang w:val="en"/>
        </w:rPr>
      </w:pPr>
    </w:p>
    <w:p w14:paraId="73864E3B" w14:textId="77777777" w:rsidR="00E36066" w:rsidRPr="005F4716" w:rsidRDefault="00E36066" w:rsidP="00E36066">
      <w:pPr>
        <w:jc w:val="both"/>
        <w:rPr>
          <w:bCs/>
          <w:iCs/>
          <w:sz w:val="20"/>
          <w:szCs w:val="20"/>
          <w:lang w:val="en"/>
        </w:rPr>
      </w:pPr>
    </w:p>
    <w:p w14:paraId="027428D8" w14:textId="77777777" w:rsidR="00E36066" w:rsidRPr="005F4716" w:rsidRDefault="00E36066" w:rsidP="00E36066">
      <w:pPr>
        <w:jc w:val="both"/>
        <w:rPr>
          <w:b/>
          <w:bCs/>
          <w:iCs/>
          <w:sz w:val="20"/>
          <w:szCs w:val="20"/>
          <w:lang w:val="en"/>
        </w:rPr>
      </w:pPr>
    </w:p>
    <w:p w14:paraId="3D4FA03D" w14:textId="77777777" w:rsidR="00E36066" w:rsidRPr="005F4716" w:rsidRDefault="00E36066" w:rsidP="00E36066">
      <w:pPr>
        <w:jc w:val="both"/>
        <w:rPr>
          <w:b/>
          <w:bCs/>
          <w:iCs/>
          <w:sz w:val="20"/>
          <w:szCs w:val="20"/>
          <w:lang w:val="en"/>
        </w:rPr>
      </w:pPr>
      <w:r w:rsidRPr="005F4716">
        <w:rPr>
          <w:b/>
          <w:bCs/>
          <w:iCs/>
          <w:noProof/>
          <w:sz w:val="20"/>
          <w:szCs w:val="20"/>
          <w:lang w:val="en"/>
        </w:rPr>
        <w:drawing>
          <wp:inline distT="114300" distB="114300" distL="114300" distR="114300" wp14:anchorId="62865157" wp14:editId="55EB58D6">
            <wp:extent cx="5943600" cy="2971800"/>
            <wp:effectExtent l="0" t="0" r="0" b="0"/>
            <wp:docPr id="1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71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2C31FBA" w14:textId="77777777" w:rsidR="00E36066" w:rsidRDefault="00E36066" w:rsidP="00E36066">
      <w:pPr>
        <w:jc w:val="both"/>
        <w:rPr>
          <w:b/>
          <w:bCs/>
          <w:iCs/>
          <w:sz w:val="20"/>
          <w:szCs w:val="20"/>
          <w:lang w:val="en"/>
        </w:rPr>
      </w:pPr>
    </w:p>
    <w:p w14:paraId="02A4EBB4" w14:textId="77777777" w:rsidR="00E36066" w:rsidRDefault="00E36066" w:rsidP="00E36066">
      <w:pPr>
        <w:jc w:val="both"/>
        <w:rPr>
          <w:b/>
          <w:bCs/>
          <w:iCs/>
          <w:sz w:val="20"/>
          <w:szCs w:val="20"/>
          <w:lang w:val="en"/>
        </w:rPr>
      </w:pPr>
    </w:p>
    <w:p w14:paraId="0BF316A9" w14:textId="77777777" w:rsidR="00E36066" w:rsidRPr="005F4716" w:rsidRDefault="00E36066" w:rsidP="00E36066">
      <w:pPr>
        <w:jc w:val="both"/>
        <w:rPr>
          <w:bCs/>
          <w:iCs/>
          <w:sz w:val="20"/>
          <w:szCs w:val="20"/>
          <w:lang w:val="en"/>
        </w:rPr>
      </w:pPr>
      <w:r w:rsidRPr="00575641">
        <w:rPr>
          <w:b/>
          <w:i/>
          <w:sz w:val="20"/>
          <w:szCs w:val="20"/>
        </w:rPr>
        <w:t xml:space="preserve">Extended Data Figure </w:t>
      </w:r>
      <w:r>
        <w:rPr>
          <w:b/>
          <w:i/>
          <w:sz w:val="20"/>
          <w:szCs w:val="20"/>
        </w:rPr>
        <w:t>7</w:t>
      </w:r>
      <w:r w:rsidRPr="00304252">
        <w:rPr>
          <w:b/>
          <w:sz w:val="20"/>
          <w:szCs w:val="20"/>
        </w:rPr>
        <w:t>.</w:t>
      </w:r>
      <w:r w:rsidRPr="00304252">
        <w:rPr>
          <w:sz w:val="20"/>
          <w:szCs w:val="20"/>
        </w:rPr>
        <w:t xml:space="preserve"> </w:t>
      </w:r>
      <w:r w:rsidRPr="00663CF5">
        <w:rPr>
          <w:bCs/>
          <w:i/>
          <w:sz w:val="20"/>
          <w:szCs w:val="20"/>
          <w:lang w:val="en"/>
        </w:rPr>
        <w:t>Amplitude best fit using elbow analysis for RB ration EQ6/EQ2</w:t>
      </w:r>
      <w:r>
        <w:rPr>
          <w:bCs/>
          <w:iCs/>
          <w:sz w:val="20"/>
          <w:szCs w:val="20"/>
          <w:lang w:val="en"/>
        </w:rPr>
        <w:t>.</w:t>
      </w:r>
    </w:p>
    <w:p w14:paraId="07B902B4" w14:textId="77777777" w:rsidR="00E36066" w:rsidRPr="00750119" w:rsidRDefault="00E36066" w:rsidP="00E36066">
      <w:pPr>
        <w:jc w:val="both"/>
        <w:rPr>
          <w:i/>
          <w:sz w:val="20"/>
          <w:szCs w:val="20"/>
        </w:rPr>
      </w:pPr>
    </w:p>
    <w:p w14:paraId="5FA96B6D" w14:textId="77777777" w:rsidR="00E36066" w:rsidRPr="005F4716" w:rsidRDefault="00E36066" w:rsidP="00E36066">
      <w:pPr>
        <w:jc w:val="both"/>
        <w:rPr>
          <w:b/>
          <w:bCs/>
          <w:iCs/>
          <w:sz w:val="20"/>
          <w:szCs w:val="20"/>
          <w:lang w:val="en"/>
        </w:rPr>
      </w:pPr>
    </w:p>
    <w:p w14:paraId="018B2074" w14:textId="77777777" w:rsidR="00E36066" w:rsidRPr="00663CF5" w:rsidRDefault="00E36066" w:rsidP="00E36066">
      <w:pPr>
        <w:jc w:val="both"/>
        <w:rPr>
          <w:bCs/>
          <w:iCs/>
          <w:sz w:val="20"/>
          <w:szCs w:val="20"/>
        </w:rPr>
      </w:pPr>
    </w:p>
    <w:p w14:paraId="4DC10985" w14:textId="3D7B748C" w:rsidR="00E36066" w:rsidRDefault="00E36066" w:rsidP="00E36066">
      <w:pPr>
        <w:jc w:val="both"/>
        <w:rPr>
          <w:b/>
          <w:sz w:val="24"/>
          <w:szCs w:val="24"/>
        </w:rPr>
      </w:pPr>
    </w:p>
    <w:p w14:paraId="71161F12" w14:textId="77777777" w:rsidR="002F0F5E" w:rsidRDefault="00E36066"/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066"/>
    <w:rsid w:val="0021090F"/>
    <w:rsid w:val="003A76DF"/>
    <w:rsid w:val="00C52827"/>
    <w:rsid w:val="00DB1091"/>
    <w:rsid w:val="00E36066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DDD389"/>
  <w15:chartTrackingRefBased/>
  <w15:docId w15:val="{AAA07B0D-05A5-4E2A-B322-491A1C459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6066"/>
    <w:pPr>
      <w:spacing w:after="0" w:line="276" w:lineRule="auto"/>
    </w:pPr>
    <w:rPr>
      <w:rFonts w:ascii="Arial" w:eastAsia="Arial" w:hAnsi="Arial" w:cs="Arial"/>
      <w:lang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270</Words>
  <Characters>1540</Characters>
  <Application>Microsoft Office Word</Application>
  <DocSecurity>0</DocSecurity>
  <Lines>12</Lines>
  <Paragraphs>3</Paragraphs>
  <ScaleCrop>false</ScaleCrop>
  <Company>Springer Nature</Company>
  <LinksUpToDate>false</LinksUpToDate>
  <CharactersWithSpaces>1807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2023-09-20T06:41:00Z</dcterms:created>
  <dcterms:modified xsi:type="dcterms:W3CDTF">2023-09-20T06:42:00Z</dcterms:modified>
</cp:coreProperties>
</file>