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40" w:lineRule="auto"/>
        <w:jc w:val="center"/>
        <w:rPr>
          <w:rFonts w:ascii="Times New Roman" w:hAnsi="Times New Roman" w:eastAsia="宋体" w:cs="Times New Roman"/>
          <w:color w:val="000000"/>
          <w:kern w:val="0"/>
          <w:sz w:val="22"/>
          <w:szCs w:val="22"/>
          <w:lang w:val="en-US" w:bidi="ar"/>
        </w:rPr>
      </w:pPr>
      <w:r>
        <w:rPr>
          <w:rFonts w:hint="eastAsia" w:ascii="Times New Roman" w:hAnsi="Times New Roman" w:cs="Times New Roman"/>
          <w:b/>
          <w:bCs/>
          <w:i w:val="0"/>
          <w:iCs w:val="0"/>
        </w:rPr>
        <w:t xml:space="preserve">Table </w:t>
      </w:r>
      <w:r>
        <w:rPr>
          <w:rFonts w:hint="eastAsia" w:ascii="Times New Roman" w:hAnsi="Times New Roman" w:cs="Times New Roman"/>
          <w:b/>
          <w:bCs/>
          <w:i w:val="0"/>
          <w:iCs w:val="0"/>
          <w:lang w:val="en-US"/>
        </w:rPr>
        <w:t>S</w:t>
      </w:r>
      <w:r>
        <w:rPr>
          <w:rFonts w:hint="eastAsia" w:ascii="Times New Roman" w:hAnsi="Times New Roman" w:cs="Times New Roman"/>
          <w:b/>
          <w:bCs/>
          <w:i w:val="0"/>
          <w:iCs w:val="0"/>
        </w:rPr>
        <w:t>1.</w:t>
      </w:r>
      <w:r>
        <w:rPr>
          <w:rFonts w:hint="eastAsia" w:ascii="Times New Roman" w:hAnsi="Times New Roman" w:cs="Times New Roman"/>
        </w:rPr>
        <w:t xml:space="preserve"> </w:t>
      </w:r>
      <w:r>
        <w:rPr>
          <w:rFonts w:ascii="Times New Roman" w:hAnsi="Times New Roman" w:eastAsia="宋体" w:cs="Times New Roman"/>
          <w:color w:val="000000"/>
          <w:kern w:val="0"/>
          <w:sz w:val="22"/>
          <w:szCs w:val="22"/>
          <w:lang w:val="en-US" w:bidi="ar"/>
        </w:rPr>
        <w:t xml:space="preserve">Primers for </w:t>
      </w:r>
      <w:r>
        <w:rPr>
          <w:rFonts w:hint="eastAsia" w:ascii="Times New Roman" w:hAnsi="Times New Roman" w:eastAsia="宋体" w:cs="Times New Roman"/>
          <w:color w:val="000000"/>
          <w:kern w:val="0"/>
          <w:sz w:val="22"/>
          <w:szCs w:val="22"/>
          <w:lang w:val="en-US" w:bidi="ar"/>
        </w:rPr>
        <w:t xml:space="preserve">VEGF </w:t>
      </w:r>
      <w:r>
        <w:rPr>
          <w:rFonts w:ascii="Times New Roman" w:hAnsi="Times New Roman" w:eastAsia="宋体" w:cs="Times New Roman"/>
          <w:color w:val="333333"/>
          <w:sz w:val="20"/>
          <w:szCs w:val="20"/>
        </w:rPr>
        <w:t>+936C/T and -634G/C</w:t>
      </w:r>
      <w:r>
        <w:rPr>
          <w:rFonts w:ascii="Times New Roman" w:hAnsi="Times New Roman" w:eastAsia="宋体" w:cs="Times New Roman"/>
          <w:color w:val="000000"/>
          <w:kern w:val="0"/>
          <w:sz w:val="22"/>
          <w:szCs w:val="22"/>
          <w:lang w:val="en-US" w:bidi="ar"/>
        </w:rPr>
        <w:t xml:space="preserve"> amplification and sequencing</w:t>
      </w:r>
      <w:r>
        <w:rPr>
          <w:rFonts w:hint="eastAsia" w:ascii="Times New Roman" w:hAnsi="Times New Roman" w:eastAsia="宋体" w:cs="Times New Roman"/>
          <w:color w:val="000000"/>
          <w:kern w:val="0"/>
          <w:sz w:val="22"/>
          <w:szCs w:val="22"/>
          <w:lang w:val="en-US" w:bidi="ar"/>
        </w:rPr>
        <w:t>.</w:t>
      </w:r>
    </w:p>
    <w:tbl>
      <w:tblPr>
        <w:tblStyle w:val="2"/>
        <w:tblW w:w="4648" w:type="pct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0"/>
        <w:gridCol w:w="1312"/>
        <w:gridCol w:w="2291"/>
        <w:gridCol w:w="1482"/>
        <w:gridCol w:w="1428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  <w:jc w:val="center"/>
        </w:trPr>
        <w:tc>
          <w:tcPr>
            <w:tcW w:w="889" w:type="pct"/>
            <w:tcBorders>
              <w:top w:val="single" w:color="auto" w:sz="12" w:space="0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bidi="ar"/>
              </w:rPr>
              <w:t>Region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bidi="ar"/>
              </w:rPr>
              <w:t xml:space="preserve"> a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bidi="ar"/>
              </w:rPr>
              <w:t>mplified</w:t>
            </w:r>
          </w:p>
        </w:tc>
        <w:tc>
          <w:tcPr>
            <w:tcW w:w="828" w:type="pct"/>
            <w:tcBorders>
              <w:top w:val="single" w:color="auto" w:sz="12" w:space="0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bidi="ar"/>
              </w:rPr>
              <w:t>Primer name</w:t>
            </w:r>
          </w:p>
        </w:tc>
        <w:tc>
          <w:tcPr>
            <w:tcW w:w="1445" w:type="pct"/>
            <w:tcBorders>
              <w:top w:val="single" w:color="auto" w:sz="12" w:space="0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bidi="ar"/>
              </w:rPr>
              <w:t>Sequence(5′ -3′)</w:t>
            </w:r>
          </w:p>
        </w:tc>
        <w:tc>
          <w:tcPr>
            <w:tcW w:w="935" w:type="pct"/>
            <w:tcBorders>
              <w:top w:val="single" w:color="auto" w:sz="12" w:space="0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bidi="ar"/>
              </w:rPr>
              <w:t>Primer size(bp)</w:t>
            </w:r>
          </w:p>
        </w:tc>
        <w:tc>
          <w:tcPr>
            <w:tcW w:w="901" w:type="pct"/>
            <w:tcBorders>
              <w:top w:val="single" w:color="auto" w:sz="12" w:space="0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bidi="ar"/>
              </w:rPr>
              <w:t xml:space="preserve">Product </w:t>
            </w:r>
            <w:bookmarkStart w:id="0" w:name="OLE_LINK9"/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bidi="ar"/>
              </w:rPr>
              <w:t>size(bp)</w:t>
            </w:r>
            <w:bookmarkEnd w:id="0"/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  <w:jc w:val="center"/>
        </w:trPr>
        <w:tc>
          <w:tcPr>
            <w:tcW w:w="889" w:type="pct"/>
            <w:vMerge w:val="restart"/>
            <w:tcBorders>
              <w:top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VEGF</w:t>
            </w:r>
            <w:r>
              <w:rPr>
                <w:sz w:val="16"/>
                <w:szCs w:val="16"/>
              </w:rPr>
              <w:t>+936C/T</w:t>
            </w:r>
          </w:p>
          <w:p>
            <w:pPr>
              <w:widowControl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rs3025039</w:t>
            </w:r>
          </w:p>
        </w:tc>
        <w:tc>
          <w:tcPr>
            <w:tcW w:w="828" w:type="pct"/>
            <w:tcBorders>
              <w:top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38" w:firstLineChars="24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rs3025039_sF</w:t>
            </w:r>
          </w:p>
        </w:tc>
        <w:tc>
          <w:tcPr>
            <w:tcW w:w="1445" w:type="pct"/>
            <w:tcBorders>
              <w:top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left="-4" w:leftChars="-17" w:hanging="32" w:hangingChars="2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CGACAGAACAGTCCTTAATCCAG</w:t>
            </w:r>
          </w:p>
        </w:tc>
        <w:tc>
          <w:tcPr>
            <w:tcW w:w="935" w:type="pct"/>
            <w:tcBorders>
              <w:top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left="-4" w:leftChars="-20" w:hanging="38" w:hangingChars="24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901" w:type="pct"/>
            <w:vMerge w:val="restart"/>
            <w:tcBorders>
              <w:top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371bp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  <w:jc w:val="center"/>
        </w:trPr>
        <w:tc>
          <w:tcPr>
            <w:tcW w:w="889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ind w:firstLine="400"/>
              <w:jc w:val="center"/>
              <w:rPr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28" w:type="pct"/>
            <w:shd w:val="clear" w:color="auto" w:fill="auto"/>
            <w:noWrap/>
            <w:vAlign w:val="center"/>
          </w:tcPr>
          <w:p>
            <w:pPr>
              <w:widowControl/>
              <w:ind w:firstLine="38" w:firstLineChars="24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rs3025039_sR</w:t>
            </w:r>
          </w:p>
        </w:tc>
        <w:tc>
          <w:tcPr>
            <w:tcW w:w="1445" w:type="pct"/>
            <w:shd w:val="clear" w:color="auto" w:fill="auto"/>
            <w:noWrap/>
            <w:vAlign w:val="center"/>
          </w:tcPr>
          <w:p>
            <w:pPr>
              <w:widowControl/>
              <w:ind w:left="-4" w:leftChars="-17" w:hanging="32" w:hangingChars="2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CAGCAGTCAAATACATCCAGTGA</w:t>
            </w:r>
          </w:p>
        </w:tc>
        <w:tc>
          <w:tcPr>
            <w:tcW w:w="935" w:type="pct"/>
            <w:shd w:val="clear" w:color="auto" w:fill="auto"/>
            <w:noWrap/>
            <w:vAlign w:val="center"/>
          </w:tcPr>
          <w:p>
            <w:pPr>
              <w:widowControl/>
              <w:ind w:left="-4" w:leftChars="-20" w:hanging="38" w:hangingChars="24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901" w:type="pct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  <w:jc w:val="center"/>
        </w:trPr>
        <w:tc>
          <w:tcPr>
            <w:tcW w:w="889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VEGF</w:t>
            </w:r>
            <w:r>
              <w:rPr>
                <w:rFonts w:hint="eastAsia"/>
                <w:sz w:val="16"/>
                <w:szCs w:val="16"/>
              </w:rPr>
              <w:t>－</w:t>
            </w:r>
            <w:r>
              <w:rPr>
                <w:sz w:val="16"/>
                <w:szCs w:val="16"/>
              </w:rPr>
              <w:t>634G/C</w:t>
            </w:r>
          </w:p>
          <w:p>
            <w:pPr>
              <w:widowControl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rs2010963</w:t>
            </w:r>
          </w:p>
        </w:tc>
        <w:tc>
          <w:tcPr>
            <w:tcW w:w="828" w:type="pct"/>
            <w:shd w:val="clear" w:color="auto" w:fill="auto"/>
            <w:noWrap/>
            <w:vAlign w:val="center"/>
          </w:tcPr>
          <w:p>
            <w:pPr>
              <w:widowControl/>
              <w:ind w:firstLine="38" w:firstLineChars="24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rs2010963_sF</w:t>
            </w:r>
          </w:p>
        </w:tc>
        <w:tc>
          <w:tcPr>
            <w:tcW w:w="1445" w:type="pct"/>
            <w:shd w:val="clear" w:color="auto" w:fill="auto"/>
            <w:noWrap/>
            <w:vAlign w:val="center"/>
          </w:tcPr>
          <w:p>
            <w:pPr>
              <w:widowControl/>
              <w:ind w:left="-4" w:leftChars="-17" w:hanging="32" w:hangingChars="2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AGATTGCTCTACTTCCCCAAATC</w:t>
            </w:r>
          </w:p>
        </w:tc>
        <w:tc>
          <w:tcPr>
            <w:tcW w:w="935" w:type="pct"/>
            <w:shd w:val="clear" w:color="auto" w:fill="auto"/>
            <w:noWrap/>
            <w:vAlign w:val="center"/>
          </w:tcPr>
          <w:p>
            <w:pPr>
              <w:widowControl/>
              <w:ind w:left="-4" w:leftChars="-20" w:hanging="38" w:hangingChars="24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90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412bp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  <w:jc w:val="center"/>
        </w:trPr>
        <w:tc>
          <w:tcPr>
            <w:tcW w:w="889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ind w:firstLine="400"/>
              <w:jc w:val="center"/>
              <w:rPr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28" w:type="pct"/>
            <w:shd w:val="clear" w:color="auto" w:fill="auto"/>
            <w:noWrap/>
            <w:vAlign w:val="center"/>
          </w:tcPr>
          <w:p>
            <w:pPr>
              <w:widowControl/>
              <w:ind w:firstLine="38" w:firstLineChars="24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rs2010963_sR</w:t>
            </w:r>
          </w:p>
        </w:tc>
        <w:tc>
          <w:tcPr>
            <w:tcW w:w="1445" w:type="pct"/>
            <w:shd w:val="clear" w:color="auto" w:fill="auto"/>
            <w:noWrap/>
            <w:vAlign w:val="center"/>
          </w:tcPr>
          <w:p>
            <w:pPr>
              <w:widowControl/>
              <w:ind w:left="-4" w:leftChars="-17" w:hanging="32" w:hangingChars="20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CCCAGAAGTTGGACGAAAAGT</w:t>
            </w:r>
          </w:p>
        </w:tc>
        <w:tc>
          <w:tcPr>
            <w:tcW w:w="935" w:type="pct"/>
            <w:shd w:val="clear" w:color="auto" w:fill="auto"/>
            <w:noWrap/>
            <w:vAlign w:val="center"/>
          </w:tcPr>
          <w:p>
            <w:pPr>
              <w:widowControl/>
              <w:ind w:left="-4" w:leftChars="-20" w:hanging="38" w:hangingChars="24"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21</w:t>
            </w:r>
          </w:p>
        </w:tc>
        <w:tc>
          <w:tcPr>
            <w:tcW w:w="901" w:type="pct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</w:rPr>
            </w:pPr>
          </w:p>
        </w:tc>
      </w:tr>
    </w:tbl>
    <w:p>
      <w:pPr>
        <w:rPr>
          <w:rFonts w:ascii="Times New Roman" w:hAnsi="Times New Roman" w:eastAsia="宋体" w:cs="Times New Roman"/>
          <w:color w:val="000000"/>
          <w:kern w:val="0"/>
          <w:sz w:val="22"/>
          <w:szCs w:val="22"/>
          <w:lang w:val="en-US" w:bidi="ar"/>
        </w:rPr>
      </w:pPr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C8637B"/>
    <w:rsid w:val="16A808C2"/>
    <w:rsid w:val="67066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200" w:line="276" w:lineRule="auto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GB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2020-06-12T00:33:00Z</dcterms:created>
  <dc:creator>ChenHongYan</dc:creator>
  <cp:lastModifiedBy>陈</cp:lastModifiedBy>
  <dcterms:modified xsi:type="dcterms:W3CDTF">2020-06-12T01:36:22Z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