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68A" w:rsidRPr="00DF2ADA" w:rsidRDefault="009022AD" w:rsidP="00B94A97">
      <w:pPr>
        <w:ind w:left="-993"/>
        <w:rPr>
          <w:b/>
        </w:rPr>
      </w:pPr>
      <w:r>
        <w:rPr>
          <w:b/>
        </w:rPr>
        <w:t>Additional File 2</w:t>
      </w:r>
      <w:r w:rsidR="00DF2ADA" w:rsidRPr="00DF2ADA">
        <w:rPr>
          <w:b/>
        </w:rPr>
        <w:t>.</w:t>
      </w:r>
    </w:p>
    <w:p w:rsidR="00DF2ADA" w:rsidRPr="00DF2ADA" w:rsidRDefault="00DF2ADA" w:rsidP="00B94A97">
      <w:pPr>
        <w:ind w:left="-993"/>
        <w:rPr>
          <w:b/>
        </w:rPr>
      </w:pPr>
      <w:r w:rsidRPr="00DF2ADA">
        <w:rPr>
          <w:b/>
        </w:rPr>
        <w:t>A</w:t>
      </w:r>
      <w:r w:rsidR="005776AC">
        <w:rPr>
          <w:b/>
        </w:rPr>
        <w:t>ssignment</w:t>
      </w:r>
      <w:r w:rsidRPr="00DF2ADA">
        <w:rPr>
          <w:b/>
        </w:rPr>
        <w:t xml:space="preserve"> of survey questions to IOM domains and core values</w:t>
      </w:r>
      <w:r w:rsidR="00B94A97">
        <w:rPr>
          <w:b/>
        </w:rPr>
        <w:t xml:space="preserve"> for three surveys.</w:t>
      </w:r>
    </w:p>
    <w:p w:rsidR="00DF2ADA" w:rsidRPr="00DF2ADA" w:rsidRDefault="00DF2ADA" w:rsidP="00DF2ADA">
      <w:pPr>
        <w:adjustRightInd/>
        <w:snapToGrid/>
        <w:spacing w:after="0"/>
        <w:ind w:left="-126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  <w:r w:rsidRPr="00DF2ADA">
        <w:rPr>
          <w:rFonts w:ascii="Arial" w:hAnsi="Arial" w:cs="Arial"/>
          <w:snapToGrid/>
          <w:color w:val="000000"/>
          <w:lang w:val="en-AU" w:eastAsia="en-AU" w:bidi="ar-SA"/>
        </w:rPr>
        <w:tab/>
      </w:r>
    </w:p>
    <w:tbl>
      <w:tblPr>
        <w:tblW w:w="10916" w:type="dxa"/>
        <w:tblInd w:w="-10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567"/>
        <w:gridCol w:w="6095"/>
        <w:gridCol w:w="2552"/>
      </w:tblGrid>
      <w:tr w:rsidR="00DF2ADA" w:rsidRPr="00DF2ADA" w:rsidTr="00DF2ADA">
        <w:trPr>
          <w:trHeight w:val="420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ADA" w:rsidRDefault="00DF2ADA" w:rsidP="00DF2ADA">
            <w:pPr>
              <w:adjustRightInd/>
              <w:snapToGrid/>
              <w:spacing w:after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</w:pPr>
            <w:r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t>Survey</w:t>
            </w:r>
          </w:p>
        </w:tc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t>Primary Care Quality-Homeless (PCQ-H) questionnaire</w:t>
            </w:r>
          </w:p>
        </w:tc>
      </w:tr>
      <w:tr w:rsidR="00DF2ADA" w:rsidRPr="00DF2ADA" w:rsidTr="00DF2ADA">
        <w:trPr>
          <w:trHeight w:val="420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t>Authors</w:t>
            </w: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 xml:space="preserve">Chrystal, 2015, </w:t>
            </w:r>
            <w:proofErr w:type="spellStart"/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>Gabrielian</w:t>
            </w:r>
            <w:proofErr w:type="spellEnd"/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 xml:space="preserve">, 2021, Jones, 2021, </w:t>
            </w:r>
            <w:proofErr w:type="spellStart"/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>Kertesz</w:t>
            </w:r>
            <w:proofErr w:type="spellEnd"/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 xml:space="preserve">, 2013 &amp; </w:t>
            </w:r>
            <w:proofErr w:type="spellStart"/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>Kertesz</w:t>
            </w:r>
            <w:proofErr w:type="spellEnd"/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>, 2021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Subscale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no.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Question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IOM Domain / Core Value</w:t>
            </w:r>
          </w:p>
        </w:tc>
      </w:tr>
      <w:tr w:rsidR="00DF2ADA" w:rsidRPr="00DF2ADA" w:rsidTr="00B94A97">
        <w:trPr>
          <w:trHeight w:val="51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Patient-Clinician Relationship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left="-240" w:right="-950" w:hanging="709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My PCP never doubts my health needs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Dignity and respect</w:t>
            </w:r>
          </w:p>
        </w:tc>
      </w:tr>
      <w:tr w:rsidR="00DF2ADA" w:rsidRPr="00DF2ADA" w:rsidTr="00B94A97">
        <w:trPr>
          <w:trHeight w:val="24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My PCP takes my health concerns seriously.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rPr>
          <w:trHeight w:val="207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My PCP makes decisions based on what will truly help me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rPr>
          <w:trHeight w:val="17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 feel my PCP has spent enough time trying to get to know me.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rPr>
          <w:trHeight w:val="12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 can get in touch with my PCP when I need to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86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 can get enough of my PCP's time if I need it.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If my PCP and I were to disagree about something related to my care, we could work it out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 xml:space="preserve">Partnership and </w:t>
            </w:r>
            <w:proofErr w:type="spellStart"/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co production</w:t>
            </w:r>
            <w:proofErr w:type="spellEnd"/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 </w:t>
            </w:r>
          </w:p>
        </w:tc>
      </w:tr>
      <w:tr w:rsidR="00DF2ADA" w:rsidRPr="00DF2ADA" w:rsidTr="00B94A97">
        <w:trPr>
          <w:trHeight w:val="14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My PCP makes sure health care decisions fit with the other challenges in my life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rPr>
          <w:trHeight w:val="107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 worry about whether my PCP has the right skills to take good care of me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Effective</w:t>
            </w:r>
          </w:p>
        </w:tc>
      </w:tr>
      <w:tr w:rsidR="00DF2ADA" w:rsidRPr="00DF2ADA" w:rsidTr="00B94A97">
        <w:trPr>
          <w:trHeight w:val="59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 can be honest with my PCP if I use drugs or alcohol.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Kindness with compassion</w:t>
            </w:r>
          </w:p>
        </w:tc>
      </w:tr>
      <w:tr w:rsidR="00DF2ADA" w:rsidRPr="00DF2ADA" w:rsidTr="00B94A97">
        <w:trPr>
          <w:trHeight w:val="125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 worry my PCP might report my health information to the authorities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Dignity &amp; Respect</w:t>
            </w:r>
          </w:p>
        </w:tc>
      </w:tr>
      <w:tr w:rsidR="00DF2ADA" w:rsidRPr="00DF2ADA" w:rsidTr="00B94A97">
        <w:trPr>
          <w:trHeight w:val="49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Someone from my PCP's office returns my phone calls or pages.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and timely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When I need information about my health care, like test results, I can get it easily.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and timely</w:t>
            </w:r>
          </w:p>
        </w:tc>
      </w:tr>
      <w:tr w:rsidR="00DF2ADA" w:rsidRPr="00DF2ADA" w:rsidTr="00B94A97">
        <w:trPr>
          <w:trHeight w:val="167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The staff at this place listens to me.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Kindness and compassion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right="-809" w:hanging="807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Staffs at this place treat some patients worse if they think that they have addiction issues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Equitable</w:t>
            </w:r>
          </w:p>
        </w:tc>
      </w:tr>
      <w:tr w:rsidR="00DF2ADA" w:rsidRPr="00DF2ADA" w:rsidTr="00B94A97">
        <w:trPr>
          <w:trHeight w:val="40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Cooperation among Clinicians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My primary care and other health care providers need to communicate with each other more.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Efficient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 have been frustrated by lack of communication among my primary care and other health care providers.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Efficient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My primary care and other health care providers are working together to come up with a plan to meet my needs</w:t>
            </w:r>
            <w:r w:rsidRPr="00DF2ADA">
              <w:rPr>
                <w:rFonts w:ascii="Times New Roman" w:hAnsi="Times New Roman" w:cs="Times New Roman"/>
                <w:snapToGrid/>
                <w:color w:val="212121"/>
                <w:sz w:val="18"/>
                <w:szCs w:val="18"/>
                <w:lang w:val="en-AU" w:eastAsia="en-AU" w:bidi="ar-SA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Efficient</w:t>
            </w:r>
          </w:p>
        </w:tc>
      </w:tr>
      <w:tr w:rsidR="00DF2ADA" w:rsidRPr="00DF2ADA" w:rsidTr="00B94A97">
        <w:trPr>
          <w:trHeight w:val="164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Access/Coordination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My PCP helps to reduce the hassles when I am referred to other services.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Efficient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 have to wait too long to get the health care services my PCP thinks I need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177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At this place, I have sometimes not gotten care because I cannot pay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Equitable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If I could not get to this place, I think the staff would reach out to try to help me get care.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If I walk-in to this place without an appointment, I have to wait too long for care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19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This place is open at times of the day that are convenient for me.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27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This place helps me get care without missing meals or a place to sleep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and timely</w:t>
            </w:r>
          </w:p>
        </w:tc>
      </w:tr>
      <w:tr w:rsidR="00DF2ADA" w:rsidRPr="00DF2ADA" w:rsidTr="00B94A97">
        <w:trPr>
          <w:trHeight w:val="21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It is often difficult to get health care at this place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29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 xml:space="preserve"> This place tells me about what services are available.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Communication</w:t>
            </w:r>
          </w:p>
        </w:tc>
      </w:tr>
      <w:tr w:rsidR="00DF2ADA" w:rsidRPr="00DF2ADA" w:rsidTr="00B94A97">
        <w:trPr>
          <w:trHeight w:val="215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The health care services I need are close to each other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25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If my PCP is unavailable there is someone else that can help me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Homeless-Specific Needs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This place tries to help me with things I might need right away, like food, shelter or clothing.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centred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The people who work at this place seem to like working with people who have been homeless.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Kindness with Compassion</w:t>
            </w:r>
          </w:p>
        </w:tc>
      </w:tr>
      <w:tr w:rsidR="00DF2ADA" w:rsidRPr="00DF2ADA" w:rsidTr="00B94A97">
        <w:trPr>
          <w:trHeight w:val="28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If I miss an appointment, this place still finds a way to help me.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At this place, I always have to choose between health care and dealing with other challenges in my life.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Primary Care Quality-Homeless Overall Score</w:t>
            </w:r>
            <w:r w:rsidRPr="00DF2ADA">
              <w:rPr>
                <w:rFonts w:ascii="Times New Roman" w:hAnsi="Times New Roman" w:cs="Times New Roman"/>
                <w:b/>
                <w:bCs/>
                <w:snapToGrid/>
                <w:color w:val="212121"/>
                <w:sz w:val="26"/>
                <w:szCs w:val="26"/>
                <w:shd w:val="clear" w:color="auto" w:fill="FFFFFF"/>
                <w:lang w:val="en-AU" w:eastAsia="en-AU" w:bidi="ar-SA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Provider overall score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Basic satisfaction measure</w:t>
            </w:r>
          </w:p>
        </w:tc>
      </w:tr>
    </w:tbl>
    <w:p w:rsidR="00B94A97" w:rsidRDefault="00DF2ADA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  <w:r w:rsidRPr="00DF2ADA"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  <w:br/>
      </w:r>
      <w:r w:rsidRPr="00DF2ADA"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  <w:br/>
      </w:r>
    </w:p>
    <w:p w:rsidR="005776AC" w:rsidRDefault="005776AC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5776AC" w:rsidRDefault="005776AC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tbl>
      <w:tblPr>
        <w:tblW w:w="10916" w:type="dxa"/>
        <w:tblInd w:w="-10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567"/>
        <w:gridCol w:w="6095"/>
        <w:gridCol w:w="2552"/>
      </w:tblGrid>
      <w:tr w:rsidR="00B94A97" w:rsidRPr="00DF2ADA" w:rsidTr="001D47D1">
        <w:trPr>
          <w:trHeight w:val="420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A97" w:rsidRDefault="00B94A97" w:rsidP="001D47D1">
            <w:pPr>
              <w:adjustRightInd/>
              <w:snapToGrid/>
              <w:spacing w:after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</w:pPr>
            <w:r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lastRenderedPageBreak/>
              <w:t>Survey</w:t>
            </w:r>
          </w:p>
        </w:tc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94A97" w:rsidRPr="00DF2ADA" w:rsidRDefault="00B94A97" w:rsidP="001D47D1">
            <w:pPr>
              <w:adjustRightInd/>
              <w:snapToGrid/>
              <w:spacing w:after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 xml:space="preserve">Modified Consumer Assessment of Healthcare Providers and Systems Clinician and Group Survey (CG-CAHPS) </w:t>
            </w:r>
            <w:r w:rsidRPr="00DF2ADA">
              <w:rPr>
                <w:rFonts w:ascii="Calibri" w:hAnsi="Calibri" w:cs="Calibri"/>
                <w:snapToGrid/>
                <w:color w:val="000000"/>
                <w:sz w:val="14"/>
                <w:szCs w:val="14"/>
                <w:vertAlign w:val="superscript"/>
                <w:lang w:val="en-AU" w:eastAsia="en-AU" w:bidi="ar-SA"/>
              </w:rPr>
              <w:t>a</w:t>
            </w:r>
            <w:r w:rsidRPr="00DF2ADA">
              <w:rPr>
                <w:rFonts w:ascii="Calibri" w:hAnsi="Calibri" w:cs="Calibri"/>
                <w:snapToGrid/>
                <w:color w:val="000000"/>
                <w:sz w:val="16"/>
                <w:szCs w:val="16"/>
                <w:vertAlign w:val="superscript"/>
                <w:lang w:val="en-AU" w:eastAsia="en-AU" w:bidi="ar-SA"/>
              </w:rPr>
              <w:t> </w:t>
            </w:r>
          </w:p>
        </w:tc>
      </w:tr>
      <w:tr w:rsidR="00B94A97" w:rsidRPr="00DF2ADA" w:rsidTr="001D47D1">
        <w:trPr>
          <w:trHeight w:val="420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4A97" w:rsidRPr="00DF2ADA" w:rsidRDefault="00B94A97" w:rsidP="001D47D1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t>Authors</w:t>
            </w: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94A97" w:rsidRPr="00DF2ADA" w:rsidRDefault="00B94A97" w:rsidP="001D47D1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>Behl-Chadha, 2017 &amp; Jones, 2017</w:t>
            </w:r>
          </w:p>
        </w:tc>
      </w:tr>
      <w:tr w:rsidR="00DF2ADA" w:rsidRPr="00DF2ADA" w:rsidTr="00B94A9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Subscale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no.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Question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IOM Domain / Core Value</w:t>
            </w:r>
          </w:p>
        </w:tc>
      </w:tr>
      <w:tr w:rsidR="00DF2ADA" w:rsidRPr="00DF2ADA" w:rsidTr="00B94A97">
        <w:trPr>
          <w:trHeight w:val="458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right="12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Getting timely appointments, care, and information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right="12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>How often got appointment as soon as needed for urgent care</w:t>
            </w:r>
            <w:r w:rsidR="00B94A97" w:rsidRPr="00B94A97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 xml:space="preserve"> when phoned provider’s office?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26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right="12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>How often got appointment as soon as needed</w:t>
            </w:r>
            <w:r w:rsidR="00B94A97" w:rsidRPr="00B94A97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 xml:space="preserve"> for </w:t>
            </w:r>
            <w:proofErr w:type="spellStart"/>
            <w:r w:rsidR="00B94A97" w:rsidRPr="00B94A97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>check up</w:t>
            </w:r>
            <w:proofErr w:type="spellEnd"/>
            <w:r w:rsidR="00B94A97" w:rsidRPr="00B94A97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 xml:space="preserve"> or routine care?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right="12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>How often got answers to medical questions on the same day when phone</w:t>
            </w:r>
            <w:r w:rsidR="00B94A97" w:rsidRPr="00B94A97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>d during regular office hours?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right="12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>How often got answer as soon as needed when phon</w:t>
            </w:r>
            <w:r w:rsidR="00B94A97" w:rsidRPr="00B94A97">
              <w:rPr>
                <w:rFonts w:ascii="Calibri" w:hAnsi="Calibri" w:cs="Calibri"/>
                <w:i/>
                <w:iCs/>
                <w:snapToGrid/>
                <w:color w:val="000000"/>
                <w:sz w:val="18"/>
                <w:szCs w:val="20"/>
                <w:lang w:val="en-AU" w:eastAsia="en-AU" w:bidi="ar-SA"/>
              </w:rPr>
              <w:t>ed after regular office hours?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301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How well providers communicate with patients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How often provider showed r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espect for what you had to say?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Dignity &amp; Respect</w:t>
            </w:r>
          </w:p>
        </w:tc>
      </w:tr>
      <w:tr w:rsidR="00DF2ADA" w:rsidRPr="00DF2ADA" w:rsidTr="00B94A97">
        <w:trPr>
          <w:trHeight w:val="209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How often prov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ider spent enough time with you?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 xml:space="preserve">Person </w:t>
            </w:r>
            <w:proofErr w:type="spellStart"/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centered</w:t>
            </w:r>
            <w:proofErr w:type="spellEnd"/>
          </w:p>
        </w:tc>
      </w:tr>
      <w:tr w:rsidR="00DF2ADA" w:rsidRPr="00DF2ADA" w:rsidTr="00B94A97">
        <w:trPr>
          <w:trHeight w:val="17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How often provider explained things in a w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ay that was easy to understand?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Communication</w:t>
            </w:r>
          </w:p>
        </w:tc>
      </w:tr>
      <w:tr w:rsidR="00DF2ADA" w:rsidRPr="00DF2ADA" w:rsidTr="00B94A97">
        <w:trPr>
          <w:trHeight w:val="12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How o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ften provider listened careful?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Person centred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How often provider gave easy to understand information abou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t health questions or concerns?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Communication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How often provider seemed to know the important informat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ion about your medical history?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Person centred</w:t>
            </w:r>
          </w:p>
        </w:tc>
      </w:tr>
      <w:tr w:rsidR="00DF2ADA" w:rsidRPr="00DF2ADA" w:rsidTr="00B94A97">
        <w:trPr>
          <w:trHeight w:val="191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Helpful, courteous and respectful office staff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How often were office staf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f as helpful as they should be?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Kindness with compassion</w:t>
            </w:r>
          </w:p>
        </w:tc>
      </w:tr>
      <w:tr w:rsidR="00DF2ADA" w:rsidRPr="00DF2ADA" w:rsidTr="00B94A97">
        <w:trPr>
          <w:trHeight w:val="155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How often office staff treated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 xml:space="preserve"> you with courtesy and respect?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Dignity &amp; Respect</w:t>
            </w:r>
          </w:p>
        </w:tc>
      </w:tr>
      <w:tr w:rsidR="00DF2ADA" w:rsidRPr="00DF2ADA" w:rsidTr="00B94A97">
        <w:trPr>
          <w:trHeight w:val="482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Follow-up on test results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How often did someone in this provider’s office follow-up to give results about b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 xml:space="preserve">lood test, </w:t>
            </w:r>
            <w:proofErr w:type="spellStart"/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xray</w:t>
            </w:r>
            <w:proofErr w:type="spellEnd"/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, or other test?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Efficient</w:t>
            </w:r>
          </w:p>
        </w:tc>
      </w:tr>
      <w:tr w:rsidR="00DF2ADA" w:rsidRPr="00DF2ADA" w:rsidTr="00B94A97">
        <w:trPr>
          <w:trHeight w:val="133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Providers pay attention to your mental or emotional health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Anyone in provider’s office asked if patient had felt sad, empty, or depressed?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Holistic</w:t>
            </w:r>
          </w:p>
        </w:tc>
      </w:tr>
      <w:tr w:rsidR="00DF2ADA" w:rsidRPr="00DF2ADA" w:rsidTr="00B94A97">
        <w:trPr>
          <w:trHeight w:val="367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Anyone in provider’s office talked about worrying/ stres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sful aspects of patient’s life?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Holistic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Anyone in provider’s office talked about personal problem, family problem, alcohol use, drug use, or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 xml:space="preserve"> a mental or emotional illness?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Holistic</w:t>
            </w:r>
          </w:p>
        </w:tc>
      </w:tr>
      <w:tr w:rsidR="00DF2ADA" w:rsidRPr="00DF2ADA" w:rsidTr="00B94A97">
        <w:trPr>
          <w:trHeight w:val="40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Providers support you in taking care of your own health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 xml:space="preserve">Anyone in provider’s office asked if there were things that made it hard for patient to take care of health?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Person centred</w:t>
            </w:r>
          </w:p>
        </w:tc>
      </w:tr>
      <w:tr w:rsidR="00DF2ADA" w:rsidRPr="00DF2ADA" w:rsidTr="00B94A97">
        <w:trPr>
          <w:trHeight w:val="74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Anyone in provider’s office talked with pati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ent about specific health goal?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rPr>
          <w:trHeight w:val="96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Providers discuss medication decisions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Provider talked to patient about reasons patient might want to take medicine?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Provider talked to patient about reasons patient might not want to take medicine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Person Centered</w:t>
            </w:r>
          </w:p>
        </w:tc>
      </w:tr>
      <w:tr w:rsidR="00DF2ADA" w:rsidRPr="00DF2ADA" w:rsidTr="00B94A97">
        <w:trPr>
          <w:trHeight w:val="11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Provider asked what patient thought wa</w:t>
            </w:r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 xml:space="preserve">s best for </w:t>
            </w:r>
            <w:proofErr w:type="gramStart"/>
            <w:r w:rsidR="00B94A97" w:rsidRPr="00B94A97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patient?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Partnership and co-production</w:t>
            </w:r>
          </w:p>
        </w:tc>
      </w:tr>
      <w:tr w:rsidR="00DF2ADA" w:rsidRPr="00DF2ADA" w:rsidTr="00B94A97">
        <w:trPr>
          <w:trHeight w:val="35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Patient’s rating of the provider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20"/>
                <w:lang w:val="en-AU" w:eastAsia="en-AU" w:bidi="ar-SA"/>
              </w:rPr>
              <w:t>Rate this provider from 0 (worst) to 10 (best)</w:t>
            </w:r>
          </w:p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18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lang w:val="en-AU" w:eastAsia="en-AU" w:bidi="ar-SA"/>
              </w:rPr>
              <w:t>Basic satisfaction measure</w:t>
            </w:r>
          </w:p>
        </w:tc>
      </w:tr>
      <w:tr w:rsidR="00DF2ADA" w:rsidRPr="00DF2ADA" w:rsidTr="00B94A97">
        <w:trPr>
          <w:trHeight w:val="683"/>
        </w:trPr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90" w:right="315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4"/>
                <w:szCs w:val="14"/>
                <w:vertAlign w:val="superscript"/>
                <w:lang w:val="en-AU" w:eastAsia="en-AU" w:bidi="ar-SA"/>
              </w:rPr>
              <w:t>a</w:t>
            </w: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3"/>
                <w:szCs w:val="13"/>
                <w:vertAlign w:val="superscript"/>
                <w:lang w:val="en-AU" w:eastAsia="en-AU" w:bidi="ar-SA"/>
              </w:rPr>
              <w:t xml:space="preserve"> </w:t>
            </w: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 xml:space="preserve">Questions </w:t>
            </w:r>
            <w:proofErr w:type="spellStart"/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analyzed</w:t>
            </w:r>
            <w:proofErr w:type="spellEnd"/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 xml:space="preserve"> were taken from Behl-Chadha, 2017 who utilised a Modified Consumer Assessment of Healthcare Providers and systems (CAHPS), measures based on core CAHPS items and on supplemental patient-</w:t>
            </w:r>
            <w:proofErr w:type="spellStart"/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centered</w:t>
            </w:r>
            <w:proofErr w:type="spellEnd"/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 xml:space="preserve"> medical home items designed for the CG-CAHPS survey. Questions utilised in Jones, 2017 were not analysed. </w:t>
            </w:r>
          </w:p>
        </w:tc>
      </w:tr>
    </w:tbl>
    <w:p w:rsidR="00DF2ADA" w:rsidRDefault="00DF2ADA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  <w:r w:rsidRPr="00DF2ADA"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  <w:br/>
      </w: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</w:p>
    <w:p w:rsidR="00E657A8" w:rsidRDefault="00E657A8" w:rsidP="00DF2ADA">
      <w:pPr>
        <w:adjustRightInd/>
        <w:snapToGrid/>
        <w:spacing w:after="240"/>
        <w:jc w:val="left"/>
        <w:rPr>
          <w:rFonts w:ascii="Times New Roman" w:hAnsi="Times New Roman" w:cs="Times New Roman"/>
          <w:snapToGrid/>
          <w:sz w:val="24"/>
          <w:szCs w:val="24"/>
          <w:lang w:val="en-AU" w:eastAsia="en-AU" w:bidi="ar-SA"/>
        </w:rPr>
      </w:pPr>
      <w:bookmarkStart w:id="0" w:name="_GoBack"/>
      <w:bookmarkEnd w:id="0"/>
    </w:p>
    <w:tbl>
      <w:tblPr>
        <w:tblW w:w="10916" w:type="dxa"/>
        <w:tblInd w:w="-10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567"/>
        <w:gridCol w:w="6095"/>
        <w:gridCol w:w="2552"/>
      </w:tblGrid>
      <w:tr w:rsidR="00B94A97" w:rsidRPr="00DF2ADA" w:rsidTr="001D47D1">
        <w:trPr>
          <w:trHeight w:val="420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A97" w:rsidRDefault="00B94A97" w:rsidP="00B94A97">
            <w:pPr>
              <w:adjustRightInd/>
              <w:snapToGrid/>
              <w:spacing w:after="0"/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</w:pPr>
            <w:r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t>Survey</w:t>
            </w:r>
          </w:p>
        </w:tc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94A97" w:rsidRPr="00DF2ADA" w:rsidRDefault="00B94A97" w:rsidP="00B94A97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>Modified Hospital Consumer Assessment of Healthcare Providers and Systems (HCAHPS) survey</w:t>
            </w:r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0"/>
                <w:szCs w:val="20"/>
                <w:lang w:val="en-AU" w:eastAsia="en-AU" w:bidi="ar-SA"/>
              </w:rPr>
              <w:t xml:space="preserve"> </w:t>
            </w:r>
            <w:r w:rsidRPr="00DF2ADA">
              <w:rPr>
                <w:rFonts w:ascii="Calibri" w:hAnsi="Calibri" w:cs="Calibri"/>
                <w:snapToGrid/>
                <w:color w:val="000000"/>
                <w:sz w:val="14"/>
                <w:szCs w:val="14"/>
                <w:vertAlign w:val="superscript"/>
                <w:lang w:val="en-AU" w:eastAsia="en-AU" w:bidi="ar-SA"/>
              </w:rPr>
              <w:t>a</w:t>
            </w:r>
          </w:p>
        </w:tc>
      </w:tr>
      <w:tr w:rsidR="00B94A97" w:rsidRPr="00DF2ADA" w:rsidTr="001D47D1">
        <w:trPr>
          <w:trHeight w:val="420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4A97" w:rsidRPr="00DF2ADA" w:rsidRDefault="00B94A97" w:rsidP="00B94A97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t>Authors</w:t>
            </w: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4"/>
                <w:szCs w:val="24"/>
                <w:lang w:val="en-AU" w:eastAsia="en-AU" w:bidi="ar-SA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94A97" w:rsidRPr="00DF2ADA" w:rsidRDefault="00B94A97" w:rsidP="00B94A97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2A2A2A"/>
                <w:sz w:val="24"/>
                <w:szCs w:val="24"/>
                <w:lang w:val="en-AU" w:eastAsia="en-AU" w:bidi="ar-SA"/>
              </w:rPr>
              <w:t>Vellozzi-Averhoff, 2021</w:t>
            </w:r>
          </w:p>
        </w:tc>
      </w:tr>
      <w:tr w:rsidR="00DF2ADA" w:rsidRPr="00DF2ADA" w:rsidTr="00B94A9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Subscale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B94A97">
            <w:pPr>
              <w:adjustRightInd/>
              <w:snapToGrid/>
              <w:spacing w:after="0"/>
              <w:ind w:left="-384" w:right="-524" w:hanging="69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no.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990" w:hanging="99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Question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lang w:val="en-AU" w:eastAsia="en-AU" w:bidi="ar-SA"/>
              </w:rPr>
              <w:t>IOM Domain / Core Value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Nursing Communication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During this hospital stay, how often did nurses treat you with courtesy and respect?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Dignity &amp; Respect</w:t>
            </w:r>
          </w:p>
        </w:tc>
      </w:tr>
      <w:tr w:rsidR="00DF2ADA" w:rsidRPr="00DF2ADA" w:rsidTr="00B94A97">
        <w:trPr>
          <w:trHeight w:val="179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During this hospital stay, how often did nurses listen carefully to you?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centred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During this hospital stay, how often did nurses explain things in a way you could understand?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Communication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During this hospital stay, after you pressed the call button, how often did you receive help as soon as you wanted it?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Physician Communication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During this hospital stay, how often did doctors treat you with courtesy and respect?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Dignity &amp; Respect</w:t>
            </w:r>
          </w:p>
        </w:tc>
      </w:tr>
      <w:tr w:rsidR="00DF2ADA" w:rsidRPr="00DF2ADA" w:rsidTr="00B94A97">
        <w:trPr>
          <w:trHeight w:val="14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During this hospital stay, how often did doctors listen carefully to you?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Person centred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During this hospital stay, how often did doctors explain things in a way you could understand?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Communication</w:t>
            </w:r>
          </w:p>
        </w:tc>
      </w:tr>
      <w:tr w:rsidR="00DF2ADA" w:rsidRPr="00DF2ADA" w:rsidTr="00B94A9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Responsiveness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How often did you get help in getting to the bathroom or in using a bed-pan as soon as you wanted?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Accessible &amp; Timely</w:t>
            </w:r>
          </w:p>
        </w:tc>
      </w:tr>
      <w:tr w:rsidR="00DF2ADA" w:rsidRPr="00DF2ADA" w:rsidTr="00B94A97">
        <w:trPr>
          <w:trHeight w:val="40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Pain Management</w:t>
            </w:r>
          </w:p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During this hospital stay, how often did the healthcare team talk with you about how much pain you had?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Effective</w:t>
            </w:r>
          </w:p>
        </w:tc>
      </w:tr>
      <w:tr w:rsidR="00DF2ADA" w:rsidRPr="00DF2ADA" w:rsidTr="00B94A97">
        <w:trPr>
          <w:trHeight w:val="388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During this hospital stay, how often did the healthcare team talk with you about how to treat your pain?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Partnership and co-production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20"/>
                <w:szCs w:val="20"/>
                <w:lang w:val="en-AU" w:eastAsia="en-AU" w:bidi="ar-SA"/>
              </w:rPr>
              <w:t>Communication about Medications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Before giving you any new medicine, how often did your healthcare team tell you what the medicine was for?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Effective</w:t>
            </w:r>
          </w:p>
        </w:tc>
      </w:tr>
      <w:tr w:rsidR="00DF2ADA" w:rsidRPr="00DF2ADA" w:rsidTr="00B94A97">
        <w:trPr>
          <w:trHeight w:val="4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-270" w:right="-225" w:firstLine="45"/>
              <w:jc w:val="center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20"/>
                <w:szCs w:val="20"/>
                <w:lang w:val="en-AU" w:eastAsia="en-AU" w:bidi="ar-S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jc w:val="left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Before giving you any new medicine, how often did hospital staff describe possible side effects in a way you could understand?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firstLine="90"/>
              <w:jc w:val="center"/>
              <w:rPr>
                <w:rFonts w:ascii="Times New Roman" w:hAnsi="Times New Roman" w:cs="Times New Roman"/>
                <w:snapToGrid/>
                <w:sz w:val="18"/>
                <w:szCs w:val="18"/>
                <w:lang w:val="en-AU" w:eastAsia="en-AU" w:bidi="ar-SA"/>
              </w:rPr>
            </w:pPr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8"/>
                <w:szCs w:val="18"/>
                <w:lang w:val="en-AU" w:eastAsia="en-AU" w:bidi="ar-SA"/>
              </w:rPr>
              <w:t>Communication</w:t>
            </w:r>
          </w:p>
        </w:tc>
      </w:tr>
      <w:tr w:rsidR="00DF2ADA" w:rsidRPr="00DF2ADA" w:rsidTr="00B94A97">
        <w:trPr>
          <w:trHeight w:val="420"/>
        </w:trPr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2ADA" w:rsidRPr="00DF2ADA" w:rsidRDefault="00DF2ADA" w:rsidP="00DF2ADA">
            <w:pPr>
              <w:adjustRightInd/>
              <w:snapToGrid/>
              <w:spacing w:after="0"/>
              <w:ind w:left="90" w:right="1140"/>
              <w:jc w:val="left"/>
              <w:rPr>
                <w:rFonts w:ascii="Times New Roman" w:hAnsi="Times New Roman" w:cs="Times New Roman"/>
                <w:snapToGrid/>
                <w:sz w:val="24"/>
                <w:szCs w:val="24"/>
                <w:lang w:val="en-AU" w:eastAsia="en-AU" w:bidi="ar-SA"/>
              </w:rPr>
            </w:pPr>
            <w:proofErr w:type="spellStart"/>
            <w:proofErr w:type="gramStart"/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4"/>
                <w:szCs w:val="14"/>
                <w:vertAlign w:val="superscript"/>
                <w:lang w:val="en-AU" w:eastAsia="en-AU" w:bidi="ar-SA"/>
              </w:rPr>
              <w:t>a</w:t>
            </w:r>
            <w:proofErr w:type="spellEnd"/>
            <w:proofErr w:type="gramEnd"/>
            <w:r w:rsidRPr="00DF2ADA">
              <w:rPr>
                <w:rFonts w:ascii="Calibri" w:hAnsi="Calibri" w:cs="Calibri"/>
                <w:b/>
                <w:bCs/>
                <w:snapToGrid/>
                <w:color w:val="000000"/>
                <w:sz w:val="11"/>
                <w:szCs w:val="11"/>
                <w:vertAlign w:val="superscript"/>
                <w:lang w:val="en-AU" w:eastAsia="en-AU" w:bidi="ar-SA"/>
              </w:rPr>
              <w:t xml:space="preserve"> </w:t>
            </w:r>
            <w:r w:rsidRPr="00DF2ADA">
              <w:rPr>
                <w:rFonts w:ascii="Calibri" w:hAnsi="Calibri" w:cs="Calibri"/>
                <w:snapToGrid/>
                <w:color w:val="000000"/>
                <w:sz w:val="18"/>
                <w:szCs w:val="18"/>
                <w:lang w:val="en-AU" w:eastAsia="en-AU" w:bidi="ar-SA"/>
              </w:rPr>
              <w:t>The standard HCAHPS Survey is 27-items, Vellozzi-Averhoff  utilised 15 of the 27-items, however only 13-items are documented in the published article.</w:t>
            </w:r>
          </w:p>
        </w:tc>
      </w:tr>
    </w:tbl>
    <w:p w:rsidR="00DF2ADA" w:rsidRPr="00DF2ADA" w:rsidRDefault="00DF2ADA" w:rsidP="00DF2ADA">
      <w:pPr>
        <w:adjustRightInd/>
        <w:snapToGrid/>
        <w:spacing w:after="240"/>
        <w:jc w:val="left"/>
      </w:pPr>
    </w:p>
    <w:sectPr w:rsidR="00DF2ADA" w:rsidRPr="00DF2ADA" w:rsidSect="00B94A97">
      <w:headerReference w:type="default" r:id="rId7"/>
      <w:pgSz w:w="11906" w:h="16838"/>
      <w:pgMar w:top="1440" w:right="1440" w:bottom="269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548" w:rsidRDefault="009F7548" w:rsidP="00060958">
      <w:pPr>
        <w:spacing w:after="0"/>
      </w:pPr>
      <w:r>
        <w:separator/>
      </w:r>
    </w:p>
  </w:endnote>
  <w:endnote w:type="continuationSeparator" w:id="0">
    <w:p w:rsidR="009F7548" w:rsidRDefault="009F7548" w:rsidP="000609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548" w:rsidRDefault="009F7548" w:rsidP="00060958">
      <w:pPr>
        <w:spacing w:after="0"/>
      </w:pPr>
      <w:r>
        <w:separator/>
      </w:r>
    </w:p>
  </w:footnote>
  <w:footnote w:type="continuationSeparator" w:id="0">
    <w:p w:rsidR="009F7548" w:rsidRDefault="009F7548" w:rsidP="000609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58" w:rsidRDefault="00060958" w:rsidP="00060958">
    <w:pPr>
      <w:pStyle w:val="MDPI12title"/>
      <w:spacing w:after="0"/>
      <w:jc w:val="center"/>
      <w:rPr>
        <w:sz w:val="24"/>
      </w:rPr>
    </w:pPr>
    <w:r w:rsidRPr="00045565">
      <w:rPr>
        <w:sz w:val="24"/>
      </w:rPr>
      <w:t xml:space="preserve">A scoping review examining patient experience and what matters to </w:t>
    </w:r>
  </w:p>
  <w:p w:rsidR="00060958" w:rsidRPr="00060958" w:rsidRDefault="00060958" w:rsidP="00060958">
    <w:pPr>
      <w:pStyle w:val="MDPI12title"/>
      <w:spacing w:after="0"/>
      <w:jc w:val="center"/>
      <w:rPr>
        <w:sz w:val="24"/>
      </w:rPr>
    </w:pPr>
    <w:r w:rsidRPr="00045565">
      <w:rPr>
        <w:sz w:val="24"/>
      </w:rPr>
      <w:t>people experiencing homelessness when seeking healthcare</w:t>
    </w:r>
  </w:p>
  <w:p w:rsidR="00060958" w:rsidRDefault="000609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D9"/>
    <w:rsid w:val="00060958"/>
    <w:rsid w:val="000F4D6C"/>
    <w:rsid w:val="003366A3"/>
    <w:rsid w:val="005776AC"/>
    <w:rsid w:val="00707578"/>
    <w:rsid w:val="009022AD"/>
    <w:rsid w:val="00933DD9"/>
    <w:rsid w:val="009F7548"/>
    <w:rsid w:val="00A348A2"/>
    <w:rsid w:val="00B94A97"/>
    <w:rsid w:val="00DF2ADA"/>
    <w:rsid w:val="00E6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1E022"/>
  <w15:chartTrackingRefBased/>
  <w15:docId w15:val="{EE9D5B76-13E6-436D-9071-8A2296E3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DD9"/>
    <w:pPr>
      <w:adjustRightInd w:val="0"/>
      <w:snapToGrid w:val="0"/>
      <w:spacing w:after="120" w:line="240" w:lineRule="auto"/>
      <w:jc w:val="both"/>
    </w:pPr>
    <w:rPr>
      <w:rFonts w:eastAsia="Times New Roman" w:cstheme="minorHAnsi"/>
      <w:snapToGrid w:val="0"/>
      <w:lang w:val="en-US" w:eastAsia="de-D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3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2ADA"/>
    <w:pPr>
      <w:adjustRightInd/>
      <w:snapToGrid/>
      <w:spacing w:before="100" w:beforeAutospacing="1" w:after="100" w:afterAutospacing="1"/>
      <w:jc w:val="left"/>
    </w:pPr>
    <w:rPr>
      <w:rFonts w:ascii="Times New Roman" w:hAnsi="Times New Roman" w:cs="Times New Roman"/>
      <w:snapToGrid/>
      <w:sz w:val="24"/>
      <w:szCs w:val="24"/>
      <w:lang w:val="en-AU" w:eastAsia="en-AU" w:bidi="ar-SA"/>
    </w:rPr>
  </w:style>
  <w:style w:type="character" w:customStyle="1" w:styleId="apple-tab-span">
    <w:name w:val="apple-tab-span"/>
    <w:basedOn w:val="DefaultParagraphFont"/>
    <w:rsid w:val="00DF2ADA"/>
  </w:style>
  <w:style w:type="paragraph" w:styleId="BalloonText">
    <w:name w:val="Balloon Text"/>
    <w:basedOn w:val="Normal"/>
    <w:link w:val="BalloonTextChar"/>
    <w:uiPriority w:val="99"/>
    <w:semiHidden/>
    <w:unhideWhenUsed/>
    <w:rsid w:val="00DF2A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ADA"/>
    <w:rPr>
      <w:rFonts w:ascii="Segoe UI" w:eastAsia="Times New Roman" w:hAnsi="Segoe UI" w:cs="Segoe UI"/>
      <w:snapToGrid w:val="0"/>
      <w:sz w:val="18"/>
      <w:szCs w:val="18"/>
      <w:lang w:val="en-US"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06095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0958"/>
    <w:rPr>
      <w:rFonts w:eastAsia="Times New Roman" w:cstheme="minorHAnsi"/>
      <w:snapToGrid w:val="0"/>
      <w:lang w:val="en-US" w:eastAsia="de-DE" w:bidi="en-US"/>
    </w:rPr>
  </w:style>
  <w:style w:type="paragraph" w:styleId="Footer">
    <w:name w:val="footer"/>
    <w:basedOn w:val="Normal"/>
    <w:link w:val="FooterChar"/>
    <w:uiPriority w:val="99"/>
    <w:unhideWhenUsed/>
    <w:rsid w:val="0006095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0958"/>
    <w:rPr>
      <w:rFonts w:eastAsia="Times New Roman" w:cstheme="minorHAnsi"/>
      <w:snapToGrid w:val="0"/>
      <w:lang w:val="en-US" w:eastAsia="de-DE" w:bidi="en-US"/>
    </w:rPr>
  </w:style>
  <w:style w:type="paragraph" w:customStyle="1" w:styleId="MDPI12title">
    <w:name w:val="MDPI_1.2_title"/>
    <w:next w:val="Normal"/>
    <w:rsid w:val="00060958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GB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3213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483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1742">
          <w:marLeft w:val="-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7149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2BAF3-DD5C-4EA7-8B4D-DE0FE36C6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SVHA</Company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Jean-Philippe Miller - SVHM</dc:creator>
  <cp:keywords/>
  <dc:description/>
  <cp:lastModifiedBy>Jean-Philippe Miller - SVHM</cp:lastModifiedBy>
  <cp:revision>7</cp:revision>
  <dcterms:created xsi:type="dcterms:W3CDTF">2023-07-03T04:32:00Z</dcterms:created>
  <dcterms:modified xsi:type="dcterms:W3CDTF">2023-07-25T01:35:00Z</dcterms:modified>
</cp:coreProperties>
</file>