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B1B" w:rsidRDefault="0003678D" w:rsidP="00C07BA6">
      <w:pPr>
        <w:rPr>
          <w:rFonts w:ascii="Times New Roman" w:hAnsi="Times New Roman" w:cs="Times New Roman"/>
          <w:color w:val="000000" w:themeColor="text1"/>
          <w:kern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</w:rPr>
        <w:t xml:space="preserve"> </w:t>
      </w:r>
    </w:p>
    <w:p w:rsidR="00E65B1B" w:rsidRDefault="00E65B1B" w:rsidP="006561BD">
      <w:pPr>
        <w:jc w:val="both"/>
        <w:rPr>
          <w:rFonts w:ascii="Times New Roman" w:hAnsi="Times New Roman" w:cs="Times New Roman"/>
          <w:color w:val="000000" w:themeColor="text1"/>
          <w:kern w:val="24"/>
        </w:rPr>
      </w:pPr>
    </w:p>
    <w:p w:rsidR="00E65B1B" w:rsidRDefault="00E65B1B" w:rsidP="006561BD">
      <w:pPr>
        <w:jc w:val="both"/>
        <w:rPr>
          <w:rFonts w:ascii="Times New Roman" w:hAnsi="Times New Roman" w:cs="Times New Roman"/>
          <w:color w:val="000000" w:themeColor="text1"/>
          <w:kern w:val="24"/>
        </w:rPr>
      </w:pPr>
    </w:p>
    <w:p w:rsidR="00E65B1B" w:rsidRDefault="00E65B1B" w:rsidP="006561BD">
      <w:pPr>
        <w:jc w:val="both"/>
        <w:rPr>
          <w:rFonts w:ascii="Times New Roman" w:hAnsi="Times New Roman" w:cs="Times New Roman"/>
          <w:color w:val="000000" w:themeColor="text1"/>
          <w:kern w:val="24"/>
        </w:rPr>
      </w:pPr>
    </w:p>
    <w:p w:rsidR="00E65B1B" w:rsidRDefault="00E65B1B" w:rsidP="006561BD">
      <w:pPr>
        <w:jc w:val="both"/>
        <w:rPr>
          <w:rFonts w:ascii="Times New Roman" w:hAnsi="Times New Roman" w:cs="Times New Roman"/>
          <w:color w:val="000000" w:themeColor="text1"/>
          <w:kern w:val="24"/>
        </w:rPr>
      </w:pPr>
    </w:p>
    <w:p w:rsidR="00E65B1B" w:rsidRDefault="00E65B1B" w:rsidP="006561BD">
      <w:pPr>
        <w:jc w:val="both"/>
        <w:rPr>
          <w:rFonts w:ascii="Times New Roman" w:hAnsi="Times New Roman" w:cs="Times New Roman"/>
          <w:color w:val="000000" w:themeColor="text1"/>
          <w:kern w:val="24"/>
        </w:rPr>
      </w:pPr>
    </w:p>
    <w:p w:rsidR="00E65B1B" w:rsidRDefault="00E65B1B" w:rsidP="006561BD">
      <w:pPr>
        <w:jc w:val="both"/>
        <w:rPr>
          <w:rFonts w:ascii="Times New Roman" w:hAnsi="Times New Roman" w:cs="Times New Roman"/>
          <w:color w:val="000000" w:themeColor="text1"/>
          <w:kern w:val="24"/>
        </w:rPr>
      </w:pPr>
    </w:p>
    <w:p w:rsidR="00E65B1B" w:rsidRDefault="00E65B1B" w:rsidP="006561BD">
      <w:pPr>
        <w:jc w:val="both"/>
        <w:rPr>
          <w:rFonts w:ascii="Times New Roman" w:hAnsi="Times New Roman" w:cs="Times New Roman"/>
          <w:color w:val="000000" w:themeColor="text1"/>
          <w:kern w:val="24"/>
        </w:rPr>
      </w:pPr>
    </w:p>
    <w:p w:rsidR="00E65B1B" w:rsidRDefault="00E65B1B" w:rsidP="006561BD">
      <w:pPr>
        <w:jc w:val="both"/>
        <w:rPr>
          <w:rFonts w:ascii="Times New Roman" w:hAnsi="Times New Roman" w:cs="Times New Roman"/>
          <w:color w:val="000000" w:themeColor="text1"/>
          <w:kern w:val="24"/>
        </w:rPr>
      </w:pPr>
    </w:p>
    <w:p w:rsidR="00E65B1B" w:rsidRDefault="006B59EF" w:rsidP="006B59EF">
      <w:pPr>
        <w:jc w:val="center"/>
        <w:rPr>
          <w:rFonts w:ascii="Times New Roman" w:hAnsi="Times New Roman" w:cs="Times New Roman"/>
          <w:color w:val="000000" w:themeColor="text1"/>
          <w:kern w:val="24"/>
        </w:rPr>
      </w:pPr>
      <w:r w:rsidRPr="006B59EF">
        <w:rPr>
          <w:noProof/>
        </w:rPr>
        <w:drawing>
          <wp:inline distT="0" distB="0" distL="0" distR="0">
            <wp:extent cx="3705225" cy="3124200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6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9EF" w:rsidRDefault="006B59EF" w:rsidP="009F2513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kern w:val="24"/>
        </w:rPr>
      </w:pPr>
    </w:p>
    <w:p w:rsidR="006561BD" w:rsidRDefault="006561BD" w:rsidP="009F2513">
      <w:pPr>
        <w:spacing w:line="480" w:lineRule="auto"/>
        <w:jc w:val="both"/>
        <w:rPr>
          <w:rFonts w:ascii="Times New Roman" w:hAnsi="Times New Roman" w:cs="Times New Roman"/>
        </w:rPr>
      </w:pPr>
      <w:proofErr w:type="gramStart"/>
      <w:r w:rsidRPr="00B01D7A">
        <w:rPr>
          <w:rFonts w:ascii="Times New Roman" w:hAnsi="Times New Roman" w:cs="Times New Roman"/>
          <w:b/>
          <w:bCs/>
        </w:rPr>
        <w:t>Supplement</w:t>
      </w:r>
      <w:r>
        <w:rPr>
          <w:rFonts w:ascii="Times New Roman" w:hAnsi="Times New Roman" w:cs="Times New Roman"/>
          <w:b/>
          <w:bCs/>
        </w:rPr>
        <w:t>ary</w:t>
      </w:r>
      <w:r w:rsidRPr="00B01D7A">
        <w:rPr>
          <w:rFonts w:ascii="Times New Roman" w:hAnsi="Times New Roman" w:cs="Times New Roman"/>
          <w:b/>
          <w:bCs/>
        </w:rPr>
        <w:t xml:space="preserve"> Fig. </w:t>
      </w:r>
      <w:r>
        <w:rPr>
          <w:rFonts w:ascii="Times New Roman" w:hAnsi="Times New Roman" w:cs="Times New Roman"/>
          <w:b/>
          <w:bCs/>
        </w:rPr>
        <w:t>4</w:t>
      </w:r>
      <w:r w:rsidRPr="00B01D7A">
        <w:rPr>
          <w:rFonts w:ascii="Times New Roman" w:hAnsi="Times New Roman" w:cs="Times New Roman"/>
          <w:b/>
          <w:bCs/>
        </w:rPr>
        <w:t>.</w:t>
      </w:r>
      <w:proofErr w:type="gram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Vimentin</w:t>
      </w:r>
      <w:proofErr w:type="spellEnd"/>
      <w:r>
        <w:rPr>
          <w:rFonts w:ascii="Times New Roman" w:hAnsi="Times New Roman" w:cs="Times New Roman"/>
          <w:b/>
          <w:bCs/>
        </w:rPr>
        <w:t xml:space="preserve"> and collagen II show divergent networks in the SAS. </w:t>
      </w:r>
      <w:r>
        <w:rPr>
          <w:rFonts w:ascii="Times New Roman" w:hAnsi="Times New Roman" w:cs="Times New Roman"/>
        </w:rPr>
        <w:t xml:space="preserve">Collagen II </w:t>
      </w:r>
      <w:r w:rsidRPr="00C84F7B">
        <w:rPr>
          <w:rFonts w:ascii="Times New Roman" w:hAnsi="Times New Roman" w:cs="Times New Roman"/>
        </w:rPr>
        <w:t>staining</w:t>
      </w:r>
      <w:r w:rsidR="00526D01">
        <w:rPr>
          <w:rFonts w:ascii="Times New Roman" w:hAnsi="Times New Roman" w:cs="Times New Roman"/>
        </w:rPr>
        <w:t xml:space="preserve"> </w:t>
      </w:r>
      <w:r w:rsidRPr="00C84F7B">
        <w:rPr>
          <w:rFonts w:ascii="Times New Roman" w:hAnsi="Times New Roman" w:cs="Times New Roman"/>
        </w:rPr>
        <w:t>within</w:t>
      </w:r>
      <w:r>
        <w:rPr>
          <w:rFonts w:ascii="Times New Roman" w:hAnsi="Times New Roman" w:cs="Times New Roman"/>
        </w:rPr>
        <w:t xml:space="preserve"> normal mouse spinal </w:t>
      </w:r>
      <w:proofErr w:type="spellStart"/>
      <w:r>
        <w:rPr>
          <w:rFonts w:ascii="Times New Roman" w:hAnsi="Times New Roman" w:cs="Times New Roman"/>
        </w:rPr>
        <w:t>meninges</w:t>
      </w:r>
      <w:proofErr w:type="spellEnd"/>
      <w:r>
        <w:rPr>
          <w:rFonts w:ascii="Times New Roman" w:hAnsi="Times New Roman" w:cs="Times New Roman"/>
        </w:rPr>
        <w:t xml:space="preserve"> casts a diffuse net through the SAS, and is distinct from the focal </w:t>
      </w:r>
      <w:proofErr w:type="spellStart"/>
      <w:r>
        <w:rPr>
          <w:rFonts w:ascii="Times New Roman" w:hAnsi="Times New Roman" w:cs="Times New Roman"/>
        </w:rPr>
        <w:t>vimentin</w:t>
      </w:r>
      <w:proofErr w:type="spellEnd"/>
      <w:r>
        <w:rPr>
          <w:rFonts w:ascii="Times New Roman" w:hAnsi="Times New Roman" w:cs="Times New Roman"/>
        </w:rPr>
        <w:t xml:space="preserve"> staining highlighting </w:t>
      </w:r>
      <w:proofErr w:type="spellStart"/>
      <w:r>
        <w:rPr>
          <w:rFonts w:ascii="Times New Roman" w:hAnsi="Times New Roman" w:cs="Times New Roman"/>
        </w:rPr>
        <w:t>trabecular</w:t>
      </w:r>
      <w:proofErr w:type="spellEnd"/>
      <w:r>
        <w:rPr>
          <w:rFonts w:ascii="Times New Roman" w:hAnsi="Times New Roman" w:cs="Times New Roman"/>
        </w:rPr>
        <w:t xml:space="preserve"> cells.  Select cells of the </w:t>
      </w:r>
      <w:proofErr w:type="spellStart"/>
      <w:r>
        <w:rPr>
          <w:rFonts w:ascii="Times New Roman" w:hAnsi="Times New Roman" w:cs="Times New Roman"/>
        </w:rPr>
        <w:t>arachnoid</w:t>
      </w:r>
      <w:proofErr w:type="spellEnd"/>
      <w:r>
        <w:rPr>
          <w:rFonts w:ascii="Times New Roman" w:hAnsi="Times New Roman" w:cs="Times New Roman"/>
        </w:rPr>
        <w:t xml:space="preserve"> and </w:t>
      </w:r>
      <w:proofErr w:type="spellStart"/>
      <w:r>
        <w:rPr>
          <w:rFonts w:ascii="Times New Roman" w:hAnsi="Times New Roman" w:cs="Times New Roman"/>
        </w:rPr>
        <w:t>pial</w:t>
      </w:r>
      <w:proofErr w:type="spellEnd"/>
      <w:r>
        <w:rPr>
          <w:rFonts w:ascii="Times New Roman" w:hAnsi="Times New Roman" w:cs="Times New Roman"/>
        </w:rPr>
        <w:t xml:space="preserve"> layers exhibit staining of both structural proteins. </w:t>
      </w:r>
    </w:p>
    <w:p w:rsidR="006561BD" w:rsidRDefault="006561BD" w:rsidP="006561BD">
      <w:pPr>
        <w:spacing w:line="480" w:lineRule="auto"/>
        <w:jc w:val="both"/>
        <w:rPr>
          <w:rFonts w:ascii="Times New Roman" w:hAnsi="Times New Roman" w:cs="Times New Roman"/>
        </w:rPr>
      </w:pPr>
    </w:p>
    <w:p w:rsidR="00E60FD4" w:rsidRDefault="00E60FD4" w:rsidP="006561BD">
      <w:pPr>
        <w:spacing w:line="480" w:lineRule="auto"/>
        <w:jc w:val="both"/>
        <w:rPr>
          <w:rFonts w:ascii="Times New Roman" w:hAnsi="Times New Roman" w:cs="Times New Roman"/>
        </w:rPr>
      </w:pPr>
    </w:p>
    <w:p w:rsidR="00E60FD4" w:rsidRDefault="00E60FD4" w:rsidP="006561BD">
      <w:pPr>
        <w:spacing w:line="480" w:lineRule="auto"/>
        <w:jc w:val="both"/>
        <w:rPr>
          <w:rFonts w:ascii="Times New Roman" w:hAnsi="Times New Roman" w:cs="Times New Roman"/>
        </w:rPr>
      </w:pPr>
    </w:p>
    <w:p w:rsidR="00E60FD4" w:rsidRDefault="00E60FD4" w:rsidP="006561BD">
      <w:pPr>
        <w:spacing w:line="480" w:lineRule="auto"/>
        <w:jc w:val="both"/>
        <w:rPr>
          <w:rFonts w:ascii="Times New Roman" w:hAnsi="Times New Roman" w:cs="Times New Roman"/>
        </w:rPr>
      </w:pPr>
    </w:p>
    <w:p w:rsidR="00E60FD4" w:rsidRDefault="00E60FD4" w:rsidP="006561BD">
      <w:pPr>
        <w:spacing w:line="480" w:lineRule="auto"/>
        <w:jc w:val="both"/>
        <w:rPr>
          <w:rFonts w:ascii="Times New Roman" w:hAnsi="Times New Roman" w:cs="Times New Roman"/>
        </w:rPr>
      </w:pPr>
    </w:p>
    <w:sectPr w:rsidR="00E60FD4" w:rsidSect="00C169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20"/>
  <w:characterSpacingControl w:val="doNotCompress"/>
  <w:savePreviewPicture/>
  <w:compat/>
  <w:rsids>
    <w:rsidRoot w:val="006561BD"/>
    <w:rsid w:val="0003678D"/>
    <w:rsid w:val="00060EC0"/>
    <w:rsid w:val="001725B3"/>
    <w:rsid w:val="001E095C"/>
    <w:rsid w:val="002F1DC8"/>
    <w:rsid w:val="00361B38"/>
    <w:rsid w:val="003E3A9E"/>
    <w:rsid w:val="003F662F"/>
    <w:rsid w:val="00422C63"/>
    <w:rsid w:val="004A6BA8"/>
    <w:rsid w:val="00526D01"/>
    <w:rsid w:val="005566B4"/>
    <w:rsid w:val="006561BD"/>
    <w:rsid w:val="006B59EF"/>
    <w:rsid w:val="006B719E"/>
    <w:rsid w:val="007247EC"/>
    <w:rsid w:val="007A2B98"/>
    <w:rsid w:val="007A7AD2"/>
    <w:rsid w:val="00820D6A"/>
    <w:rsid w:val="008450D3"/>
    <w:rsid w:val="00864C2B"/>
    <w:rsid w:val="00896976"/>
    <w:rsid w:val="00957652"/>
    <w:rsid w:val="00992017"/>
    <w:rsid w:val="009A1A93"/>
    <w:rsid w:val="009A530B"/>
    <w:rsid w:val="009E2996"/>
    <w:rsid w:val="009F2513"/>
    <w:rsid w:val="00AF1C85"/>
    <w:rsid w:val="00BE4053"/>
    <w:rsid w:val="00C07BA6"/>
    <w:rsid w:val="00C169A8"/>
    <w:rsid w:val="00D474AA"/>
    <w:rsid w:val="00DE6DFD"/>
    <w:rsid w:val="00DF21DF"/>
    <w:rsid w:val="00E07568"/>
    <w:rsid w:val="00E60FD4"/>
    <w:rsid w:val="00E65B1B"/>
    <w:rsid w:val="00ED32EA"/>
    <w:rsid w:val="00F443D2"/>
    <w:rsid w:val="00FD3FD2"/>
    <w:rsid w:val="00FE6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1BD"/>
    <w:pPr>
      <w:spacing w:after="0" w:line="240" w:lineRule="auto"/>
    </w:pPr>
    <w:rPr>
      <w:rFonts w:eastAsia="Batang"/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561B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67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78D"/>
    <w:rPr>
      <w:rFonts w:ascii="Tahoma" w:eastAsia="Batang" w:hAnsi="Tahoma" w:cs="Tahoma"/>
      <w:kern w:val="2"/>
      <w:sz w:val="16"/>
      <w:szCs w:val="16"/>
    </w:rPr>
  </w:style>
  <w:style w:type="table" w:styleId="LightShading-Accent2">
    <w:name w:val="Light Shading Accent 2"/>
    <w:basedOn w:val="TableNormal"/>
    <w:uiPriority w:val="60"/>
    <w:rsid w:val="003E3A9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18609</dc:creator>
  <cp:lastModifiedBy>18609</cp:lastModifiedBy>
  <cp:revision>2</cp:revision>
  <dcterms:created xsi:type="dcterms:W3CDTF">2023-07-27T15:56:00Z</dcterms:created>
  <dcterms:modified xsi:type="dcterms:W3CDTF">2023-07-27T15:56:00Z</dcterms:modified>
</cp:coreProperties>
</file>