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Page1 and Line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 and Line 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 and Line 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Page18 and Line 15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Page26 and Line 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Page25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Page25 and Line 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Page25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default" w:ascii="Times New Roman" w:hAnsi="Times New Roman" w:eastAsia="宋体" w:cs="Times New Roman"/>
                <w:color w:val="auto"/>
                <w:kern w:val="2"/>
                <w:sz w:val="24"/>
                <w:szCs w:val="24"/>
                <w:lang w:val="en-US" w:eastAsia="zh-CN" w:bidi="ar-SA"/>
              </w:rPr>
              <w:t xml:space="preserve">This trial have no </w:t>
            </w:r>
            <w:r>
              <w:rPr>
                <w:rFonts w:hint="default" w:ascii="Times New Roman" w:hAnsi="Times New Roman" w:cs="Times New Roman"/>
                <w:color w:val="auto"/>
                <w:sz w:val="22"/>
                <w:szCs w:val="22"/>
              </w:rPr>
              <w:t>data monitoring committee</w:t>
            </w: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Page3 and Line 5</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Page3 and Line 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Page7 and Line 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Page6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Page7 and Line 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Page8 and Line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Page11 and Line 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Page13 and Line 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Page18 and Line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Page18 and Line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Page18 and Line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Page15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Page9 and Line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Page19 and Line 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Page19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Page19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Page19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Page25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Page19 and Line 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Page20 and Line 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Page8-11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Page21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Page20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Page21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Page21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Page21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heme="minorHAnsi" w:hAnsiTheme="minorHAnsi"/>
                <w:sz w:val="22"/>
                <w:szCs w:val="22"/>
              </w:rPr>
            </w:pPr>
            <w:r>
              <w:rPr>
                <w:rFonts w:hint="default" w:ascii="Times New Roman" w:hAnsi="Times New Roman" w:eastAsia="宋体" w:cs="Times New Roman"/>
                <w:color w:val="auto"/>
                <w:kern w:val="2"/>
                <w:sz w:val="24"/>
                <w:szCs w:val="24"/>
                <w:lang w:val="en-US" w:eastAsia="zh-CN" w:bidi="ar-SA"/>
              </w:rPr>
              <w:t>This trial is a randomized controlled study that involves treatments that cannot be blinded, so blinding procedures are not possible.</w:t>
            </w: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Page20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Page20 and Line 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Page26 and Line 12</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rPr>
              <w:t>The Ethics Committee of Yueyang Hospital of Integrated Traditional Chinese and Western Medicine Affiliated to Shanghai University of Traditional Chinese Medicine will be independent from investigators and the sponsor and  audit trial conduct</w:t>
            </w:r>
            <w:r>
              <w:rPr>
                <w:rFonts w:hint="eastAsia" w:asciiTheme="minorHAnsi" w:hAnsiTheme="minorHAnsi"/>
                <w:sz w:val="22"/>
                <w:szCs w:val="22"/>
                <w:lang w:val="en-US" w:eastAsia="zh-CN"/>
              </w:rPr>
              <w:t>.</w:t>
            </w:r>
            <w:bookmarkStart w:id="1" w:name="_GoBack"/>
            <w:bookmarkEnd w:id="1"/>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Page26 and Line 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Page18 and Line 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Page11 and Line 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default" w:ascii="Times New Roman" w:hAnsi="Times New Roman" w:eastAsia="宋体" w:cs="Times New Roman"/>
                <w:color w:val="auto"/>
                <w:kern w:val="2"/>
                <w:sz w:val="24"/>
                <w:szCs w:val="24"/>
                <w:lang w:val="en-US" w:eastAsia="zh-CN" w:bidi="ar-SA"/>
              </w:rPr>
              <w:t>This trial</w:t>
            </w:r>
            <w:r>
              <w:rPr>
                <w:rFonts w:hint="eastAsia" w:ascii="Times New Roman" w:hAnsi="Times New Roman" w:eastAsia="宋体" w:cs="Times New Roman"/>
                <w:color w:val="auto"/>
                <w:kern w:val="2"/>
                <w:sz w:val="24"/>
                <w:szCs w:val="24"/>
                <w:lang w:val="en-US" w:eastAsia="zh-CN" w:bidi="ar-SA"/>
              </w:rPr>
              <w:t xml:space="preserve"> have no</w:t>
            </w:r>
            <w:r>
              <w:rPr>
                <w:rFonts w:hint="default" w:ascii="Times New Roman" w:hAnsi="Times New Roman" w:eastAsia="宋体" w:cs="Times New Roman"/>
                <w:color w:val="auto"/>
                <w:kern w:val="2"/>
                <w:sz w:val="24"/>
                <w:szCs w:val="24"/>
                <w:lang w:val="en-US" w:eastAsia="zh-CN" w:bidi="ar-SA"/>
              </w:rPr>
              <w:t xml:space="preserve"> </w:t>
            </w:r>
            <w:r>
              <w:rPr>
                <w:rFonts w:hint="default" w:ascii="Times New Roman" w:hAnsi="Times New Roman" w:cs="Times New Roman"/>
                <w:color w:val="auto"/>
                <w:sz w:val="22"/>
                <w:szCs w:val="22"/>
              </w:rPr>
              <w:t>ancillary studies</w:t>
            </w: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Page11 and Line 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Page26 and Line 22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Page21 and Line 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default" w:ascii="Times New Roman" w:hAnsi="Times New Roman" w:eastAsia="宋体" w:cs="Times New Roman"/>
                <w:color w:val="auto"/>
                <w:kern w:val="2"/>
                <w:sz w:val="24"/>
                <w:szCs w:val="24"/>
                <w:lang w:val="en-US" w:eastAsia="zh-CN" w:bidi="ar-SA"/>
              </w:rPr>
              <w:t xml:space="preserve">This trial have no </w:t>
            </w:r>
            <w:r>
              <w:rPr>
                <w:rFonts w:hint="default" w:ascii="Times New Roman" w:hAnsi="Times New Roman" w:eastAsia="宋体" w:cs="Times New Roman"/>
                <w:color w:val="auto"/>
                <w:sz w:val="22"/>
                <w:szCs w:val="22"/>
                <w:lang w:val="en-US" w:eastAsia="zh-CN"/>
              </w:rPr>
              <w:t>a</w:t>
            </w:r>
            <w:r>
              <w:rPr>
                <w:rFonts w:hint="default" w:ascii="Times New Roman" w:hAnsi="Times New Roman" w:cs="Times New Roman"/>
                <w:color w:val="auto"/>
                <w:sz w:val="22"/>
                <w:szCs w:val="22"/>
              </w:rPr>
              <w:t>ncillary and post trial care</w:t>
            </w: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Page26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Page26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Page26 and Line 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Page11 and Line 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default" w:ascii="Times New Roman" w:hAnsi="Times New Roman" w:eastAsia="宋体" w:cs="Times New Roman"/>
                <w:color w:val="auto"/>
                <w:kern w:val="2"/>
                <w:sz w:val="24"/>
                <w:szCs w:val="24"/>
                <w:lang w:val="en-US" w:eastAsia="zh-CN" w:bidi="ar-SA"/>
              </w:rPr>
              <w:t xml:space="preserve">This trial have no </w:t>
            </w:r>
            <w:r>
              <w:rPr>
                <w:rFonts w:hint="default" w:ascii="Times New Roman" w:hAnsi="Times New Roman" w:eastAsia="宋体" w:cs="Times New Roman"/>
                <w:sz w:val="22"/>
                <w:szCs w:val="22"/>
                <w:lang w:val="en-US" w:eastAsia="zh-CN"/>
              </w:rPr>
              <w:t>b</w:t>
            </w:r>
            <w:r>
              <w:rPr>
                <w:rFonts w:hint="default" w:ascii="Times New Roman" w:hAnsi="Times New Roman" w:cs="Times New Roman"/>
                <w:sz w:val="22"/>
                <w:szCs w:val="22"/>
              </w:rPr>
              <w:t>iological specimens</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kMmFhOWJiYzUzMjYwN2VkOTJiNjc0ODliMmRmNzM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1E443532"/>
    <w:rsid w:val="3A9537A5"/>
    <w:rsid w:val="4FFE7FAA"/>
    <w:rsid w:val="51FB2D08"/>
    <w:rsid w:val="6F4C62BC"/>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qFormat/>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uiPriority w:val="99"/>
    <w:rPr>
      <w:rFonts w:ascii="Times New Roman" w:hAnsi="Times New Roman" w:cs="Times New Roman"/>
      <w:sz w:val="18"/>
      <w:szCs w:val="18"/>
    </w:rPr>
  </w:style>
  <w:style w:type="character" w:customStyle="1" w:styleId="22">
    <w:name w:val="Header Char"/>
    <w:basedOn w:val="15"/>
    <w:link w:val="12"/>
    <w:qFormat/>
    <w:uiPriority w:val="99"/>
  </w:style>
  <w:style w:type="character" w:customStyle="1" w:styleId="23">
    <w:name w:val="Footer Char"/>
    <w:basedOn w:val="15"/>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9</Pages>
  <Words>1858</Words>
  <Characters>11032</Characters>
  <Lines>117</Lines>
  <Paragraphs>33</Paragraphs>
  <TotalTime>8</TotalTime>
  <ScaleCrop>false</ScaleCrop>
  <LinksUpToDate>false</LinksUpToDate>
  <CharactersWithSpaces>12664</CharactersWithSpaces>
  <Application>WPS Office_11.1.0.14309_F1E327BC-269C-435d-A152-05C5408002CA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顾玲嘉</cp:lastModifiedBy>
  <dcterms:modified xsi:type="dcterms:W3CDTF">2023-07-27T13:44:04Z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E7228ECAA0884A87900E7735A2441DB9_12</vt:lpwstr>
  </property>
</Properties>
</file>