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40B37" w14:textId="4AF1EFDB" w:rsidR="0026056C" w:rsidRDefault="007C4D73">
      <w:pPr>
        <w:pStyle w:val="SupplementaryMaterial"/>
        <w:rPr>
          <w:b w:val="0"/>
        </w:rPr>
      </w:pPr>
      <w:r>
        <w:t>Additional file 6</w:t>
      </w:r>
    </w:p>
    <w:p w14:paraId="6C3ACA33" w14:textId="77777777" w:rsidR="00810A79" w:rsidRDefault="00810A79" w:rsidP="009F5EDE">
      <w:pPr>
        <w:jc w:val="both"/>
        <w:rPr>
          <w:rFonts w:cs="Times New Roman"/>
          <w:b/>
          <w:bCs/>
          <w:szCs w:val="24"/>
        </w:rPr>
      </w:pPr>
    </w:p>
    <w:p w14:paraId="1D36C580" w14:textId="78A60A21" w:rsidR="009F5EDE" w:rsidRPr="002C14C7" w:rsidRDefault="00810A79" w:rsidP="009F5EDE">
      <w:pPr>
        <w:jc w:val="both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Additional file</w:t>
      </w:r>
      <w:r w:rsidR="009F5EDE">
        <w:rPr>
          <w:rFonts w:cs="Times New Roman"/>
          <w:b/>
          <w:bCs/>
          <w:szCs w:val="24"/>
        </w:rPr>
        <w:t xml:space="preserve"> </w:t>
      </w:r>
      <w:r w:rsidR="001320E1">
        <w:rPr>
          <w:rFonts w:cs="Times New Roman"/>
          <w:b/>
          <w:bCs/>
          <w:szCs w:val="24"/>
        </w:rPr>
        <w:t>6</w:t>
      </w:r>
      <w:r w:rsidR="009F5EDE">
        <w:rPr>
          <w:rFonts w:cs="Times New Roman"/>
          <w:b/>
          <w:bCs/>
          <w:szCs w:val="24"/>
        </w:rPr>
        <w:t>.</w:t>
      </w:r>
      <w:r w:rsidR="009F5EDE">
        <w:rPr>
          <w:rFonts w:cs="Times New Roman"/>
          <w:szCs w:val="24"/>
        </w:rPr>
        <w:t xml:space="preserve"> Characterization of potential heme-binding motifs within SARS-CoV-2 proteins (i.e., S protein and protein 7a) and human host cell proteins (i.e., ACE2 and TMPRSS2). </w:t>
      </w:r>
      <w:r w:rsidR="00C2042D">
        <w:rPr>
          <w:rFonts w:cs="Times New Roman"/>
          <w:szCs w:val="24"/>
        </w:rPr>
        <w:t>Lines are highlighted according to the heme-binding affinity of the respective peptide (high (green) and moderate (yellow) heme-binding affinity, grey: heme-binding affinity could not be determined with UV/vis spectroscopy</w:t>
      </w:r>
      <w:r w:rsidR="000C1336">
        <w:rPr>
          <w:rFonts w:cs="Times New Roman"/>
          <w:szCs w:val="24"/>
        </w:rPr>
        <w:t>, red: no heme-binding</w:t>
      </w:r>
      <w:r w:rsidR="00F827A1">
        <w:rPr>
          <w:rFonts w:cs="Times New Roman"/>
          <w:szCs w:val="24"/>
        </w:rPr>
        <w:t>)</w:t>
      </w:r>
    </w:p>
    <w:tbl>
      <w:tblPr>
        <w:tblW w:w="99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2127"/>
        <w:gridCol w:w="1701"/>
        <w:gridCol w:w="1316"/>
        <w:gridCol w:w="966"/>
        <w:gridCol w:w="978"/>
        <w:gridCol w:w="992"/>
        <w:gridCol w:w="1276"/>
      </w:tblGrid>
      <w:tr w:rsidR="009F5EDE" w14:paraId="464C5298" w14:textId="77777777" w:rsidTr="008161C6">
        <w:trPr>
          <w:trHeight w:val="305"/>
        </w:trPr>
        <w:tc>
          <w:tcPr>
            <w:tcW w:w="438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375F9" w14:textId="77777777" w:rsidR="009F5EDE" w:rsidRPr="004E1773" w:rsidRDefault="009F5EDE" w:rsidP="009607B4">
            <w:pPr>
              <w:widowControl w:val="0"/>
              <w:spacing w:before="0" w:after="0"/>
              <w:rPr>
                <w:rFonts w:cs="Arial"/>
                <w:bCs/>
                <w:i/>
                <w:iCs/>
                <w:szCs w:val="20"/>
                <w:lang w:val="en" w:eastAsia="de-DE"/>
              </w:rPr>
            </w:pPr>
            <w:r w:rsidRPr="004E1773">
              <w:rPr>
                <w:rFonts w:cs="Arial"/>
                <w:bCs/>
                <w:i/>
                <w:iCs/>
                <w:szCs w:val="20"/>
                <w:lang w:val="en" w:eastAsia="de-DE"/>
              </w:rPr>
              <w:t>General information</w:t>
            </w:r>
          </w:p>
        </w:tc>
        <w:tc>
          <w:tcPr>
            <w:tcW w:w="3260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1AD53" w14:textId="77777777" w:rsidR="009F5EDE" w:rsidRPr="004E1773" w:rsidRDefault="009F5EDE" w:rsidP="009607B4">
            <w:pPr>
              <w:widowControl w:val="0"/>
              <w:spacing w:before="0" w:after="0"/>
              <w:jc w:val="both"/>
              <w:rPr>
                <w:rFonts w:cs="Arial"/>
                <w:bCs/>
                <w:i/>
                <w:iCs/>
                <w:szCs w:val="20"/>
                <w:lang w:val="en" w:eastAsia="de-DE"/>
              </w:rPr>
            </w:pPr>
            <w:r w:rsidRPr="004E1773">
              <w:rPr>
                <w:rFonts w:cs="Arial"/>
                <w:bCs/>
                <w:i/>
                <w:iCs/>
                <w:szCs w:val="20"/>
                <w:lang w:val="en" w:eastAsia="de-DE"/>
              </w:rPr>
              <w:t>Analytical characterization of peptides</w:t>
            </w:r>
          </w:p>
        </w:tc>
        <w:tc>
          <w:tcPr>
            <w:tcW w:w="2268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2F0CB" w14:textId="77777777" w:rsidR="009F5EDE" w:rsidRPr="004E1773" w:rsidRDefault="009F5EDE" w:rsidP="009607B4">
            <w:pPr>
              <w:widowControl w:val="0"/>
              <w:spacing w:before="0" w:after="0"/>
              <w:rPr>
                <w:rFonts w:cs="Arial"/>
                <w:bCs/>
                <w:i/>
                <w:iCs/>
                <w:szCs w:val="20"/>
                <w:lang w:val="en" w:eastAsia="de-DE"/>
              </w:rPr>
            </w:pPr>
            <w:r w:rsidRPr="004E1773">
              <w:rPr>
                <w:rFonts w:cs="Arial"/>
                <w:bCs/>
                <w:i/>
                <w:iCs/>
                <w:szCs w:val="20"/>
                <w:lang w:val="en" w:eastAsia="de-DE"/>
              </w:rPr>
              <w:t>Heme-binding properties</w:t>
            </w:r>
          </w:p>
        </w:tc>
      </w:tr>
      <w:tr w:rsidR="008161C6" w14:paraId="5FD0901D" w14:textId="77777777" w:rsidTr="00346375">
        <w:trPr>
          <w:trHeight w:val="148"/>
        </w:trPr>
        <w:tc>
          <w:tcPr>
            <w:tcW w:w="557" w:type="dxa"/>
            <w:tcBorders>
              <w:bottom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9698E" w14:textId="77777777" w:rsidR="009F5EDE" w:rsidRPr="00E67F9E" w:rsidRDefault="009F5EDE" w:rsidP="009607B4">
            <w:pPr>
              <w:widowControl w:val="0"/>
              <w:spacing w:before="0" w:after="0"/>
              <w:rPr>
                <w:rFonts w:cs="Arial"/>
                <w:bCs/>
                <w:szCs w:val="20"/>
                <w:lang w:val="en" w:eastAsia="de-DE"/>
              </w:rPr>
            </w:pPr>
            <w:r w:rsidRPr="00E67F9E">
              <w:rPr>
                <w:rFonts w:cs="Arial"/>
                <w:bCs/>
                <w:szCs w:val="20"/>
                <w:lang w:val="en" w:eastAsia="de-DE"/>
              </w:rPr>
              <w:t>No.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372B4" w14:textId="77777777" w:rsidR="009F5EDE" w:rsidRPr="00E67F9E" w:rsidRDefault="009F5EDE" w:rsidP="009607B4">
            <w:pPr>
              <w:widowControl w:val="0"/>
              <w:spacing w:before="0" w:after="0"/>
              <w:rPr>
                <w:rFonts w:cs="Arial"/>
                <w:bCs/>
                <w:szCs w:val="20"/>
                <w:lang w:val="en" w:eastAsia="de-DE"/>
              </w:rPr>
            </w:pPr>
            <w:r w:rsidRPr="00E67F9E">
              <w:rPr>
                <w:rFonts w:cs="Arial"/>
                <w:bCs/>
                <w:szCs w:val="20"/>
                <w:lang w:val="en" w:eastAsia="de-DE"/>
              </w:rPr>
              <w:t>Sequence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468FC" w14:textId="77777777" w:rsidR="009F5EDE" w:rsidRPr="00E67F9E" w:rsidRDefault="009F5EDE" w:rsidP="009607B4">
            <w:pPr>
              <w:widowControl w:val="0"/>
              <w:spacing w:before="0" w:after="0"/>
              <w:rPr>
                <w:rFonts w:cs="Arial"/>
                <w:bCs/>
                <w:szCs w:val="20"/>
                <w:lang w:val="en" w:eastAsia="de-DE"/>
              </w:rPr>
            </w:pPr>
            <w:proofErr w:type="spellStart"/>
            <w:r w:rsidRPr="00E67F9E">
              <w:rPr>
                <w:rFonts w:cs="Arial"/>
                <w:bCs/>
                <w:szCs w:val="20"/>
                <w:lang w:val="en" w:eastAsia="de-DE"/>
              </w:rPr>
              <w:t>Position</w:t>
            </w:r>
            <w:r w:rsidRPr="00094DE4">
              <w:rPr>
                <w:rFonts w:cs="Arial"/>
                <w:bCs/>
                <w:szCs w:val="20"/>
                <w:vertAlign w:val="superscript"/>
                <w:lang w:val="en" w:eastAsia="de-DE"/>
              </w:rPr>
              <w:t>a</w:t>
            </w:r>
            <w:proofErr w:type="spellEnd"/>
          </w:p>
        </w:tc>
        <w:tc>
          <w:tcPr>
            <w:tcW w:w="1316" w:type="dxa"/>
            <w:tcBorders>
              <w:bottom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C86A8" w14:textId="77777777" w:rsidR="009F5EDE" w:rsidRPr="00094DE4" w:rsidRDefault="009F5EDE" w:rsidP="009607B4">
            <w:pPr>
              <w:widowControl w:val="0"/>
              <w:spacing w:before="0" w:after="0"/>
              <w:jc w:val="both"/>
              <w:rPr>
                <w:rFonts w:cs="Arial"/>
                <w:bCs/>
                <w:szCs w:val="20"/>
                <w:lang w:val="de-DE" w:eastAsia="de-DE"/>
              </w:rPr>
            </w:pPr>
            <w:proofErr w:type="spellStart"/>
            <w:r w:rsidRPr="00094DE4">
              <w:rPr>
                <w:rFonts w:cs="Arial"/>
                <w:bCs/>
                <w:szCs w:val="20"/>
                <w:lang w:val="de-DE" w:eastAsia="de-DE"/>
              </w:rPr>
              <w:t>Mw</w:t>
            </w:r>
            <w:r w:rsidRPr="00094DE4">
              <w:rPr>
                <w:rFonts w:cs="Arial"/>
                <w:bCs/>
                <w:szCs w:val="20"/>
                <w:vertAlign w:val="superscript"/>
                <w:lang w:val="de-DE" w:eastAsia="de-DE"/>
              </w:rPr>
              <w:t>a</w:t>
            </w:r>
            <w:proofErr w:type="spellEnd"/>
            <w:r w:rsidRPr="00094DE4">
              <w:rPr>
                <w:rFonts w:cs="Arial"/>
                <w:bCs/>
                <w:szCs w:val="20"/>
                <w:lang w:val="de-DE" w:eastAsia="de-DE"/>
              </w:rPr>
              <w:t xml:space="preserve"> (</w:t>
            </w:r>
            <w:proofErr w:type="spellStart"/>
            <w:r w:rsidRPr="00094DE4">
              <w:rPr>
                <w:rFonts w:cs="Arial"/>
                <w:bCs/>
                <w:szCs w:val="20"/>
                <w:lang w:val="de-DE" w:eastAsia="de-DE"/>
              </w:rPr>
              <w:t>Mw</w:t>
            </w:r>
            <w:proofErr w:type="spellEnd"/>
            <w:r w:rsidRPr="00094DE4">
              <w:rPr>
                <w:rFonts w:cs="Arial"/>
                <w:bCs/>
                <w:szCs w:val="20"/>
                <w:lang w:val="de-DE" w:eastAsia="de-DE"/>
              </w:rPr>
              <w:t xml:space="preserve"> theor.) [g/</w:t>
            </w:r>
            <w:proofErr w:type="spellStart"/>
            <w:r w:rsidRPr="00094DE4">
              <w:rPr>
                <w:rFonts w:cs="Arial"/>
                <w:bCs/>
                <w:szCs w:val="20"/>
                <w:lang w:val="de-DE" w:eastAsia="de-DE"/>
              </w:rPr>
              <w:t>mol</w:t>
            </w:r>
            <w:proofErr w:type="spellEnd"/>
            <w:r w:rsidRPr="00094DE4">
              <w:rPr>
                <w:rFonts w:cs="Arial"/>
                <w:bCs/>
                <w:szCs w:val="20"/>
                <w:lang w:val="de-DE" w:eastAsia="de-DE"/>
              </w:rPr>
              <w:t>]</w:t>
            </w:r>
          </w:p>
        </w:tc>
        <w:tc>
          <w:tcPr>
            <w:tcW w:w="966" w:type="dxa"/>
            <w:tcBorders>
              <w:bottom w:val="single" w:sz="8" w:space="0" w:color="000000"/>
            </w:tcBorders>
            <w:shd w:val="clear" w:color="auto" w:fill="D9D9D9"/>
          </w:tcPr>
          <w:p w14:paraId="64769F37" w14:textId="77777777" w:rsidR="009F5EDE" w:rsidRPr="00E67F9E" w:rsidRDefault="009F5EDE" w:rsidP="009607B4">
            <w:pPr>
              <w:widowControl w:val="0"/>
              <w:spacing w:before="0" w:after="0"/>
              <w:jc w:val="both"/>
              <w:rPr>
                <w:rFonts w:cs="Arial"/>
                <w:bCs/>
                <w:szCs w:val="20"/>
                <w:lang w:val="en" w:eastAsia="de-DE"/>
              </w:rPr>
            </w:pPr>
            <w:r w:rsidRPr="00E67F9E">
              <w:rPr>
                <w:rFonts w:cs="Arial"/>
                <w:bCs/>
                <w:szCs w:val="20"/>
                <w:lang w:val="en" w:eastAsia="de-DE"/>
              </w:rPr>
              <w:t xml:space="preserve">HPLC </w:t>
            </w:r>
            <w:proofErr w:type="spellStart"/>
            <w:r w:rsidRPr="00E67F9E">
              <w:rPr>
                <w:rFonts w:cs="Arial"/>
                <w:bCs/>
                <w:szCs w:val="20"/>
                <w:lang w:val="en" w:eastAsia="de-DE"/>
              </w:rPr>
              <w:t>t</w:t>
            </w:r>
            <w:r w:rsidRPr="00E67F9E">
              <w:rPr>
                <w:rFonts w:cs="Arial"/>
                <w:bCs/>
                <w:szCs w:val="20"/>
                <w:vertAlign w:val="subscript"/>
                <w:lang w:val="en" w:eastAsia="de-DE"/>
              </w:rPr>
              <w:t>R</w:t>
            </w:r>
            <w:proofErr w:type="spellEnd"/>
            <w:r w:rsidRPr="00E67F9E">
              <w:rPr>
                <w:rFonts w:cs="Arial"/>
                <w:bCs/>
                <w:szCs w:val="20"/>
                <w:lang w:val="en" w:eastAsia="de-DE"/>
              </w:rPr>
              <w:t xml:space="preserve"> [min]</w:t>
            </w:r>
          </w:p>
        </w:tc>
        <w:tc>
          <w:tcPr>
            <w:tcW w:w="978" w:type="dxa"/>
            <w:tcBorders>
              <w:bottom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6E60F" w14:textId="77777777" w:rsidR="009F5EDE" w:rsidRPr="00E67F9E" w:rsidRDefault="009F5EDE" w:rsidP="009607B4">
            <w:pPr>
              <w:widowControl w:val="0"/>
              <w:spacing w:before="0" w:after="0"/>
              <w:rPr>
                <w:rFonts w:cs="Arial"/>
                <w:bCs/>
                <w:szCs w:val="20"/>
                <w:lang w:val="en" w:eastAsia="de-DE"/>
              </w:rPr>
            </w:pPr>
            <w:r w:rsidRPr="00E67F9E">
              <w:rPr>
                <w:rFonts w:cs="Arial"/>
                <w:bCs/>
                <w:szCs w:val="20"/>
                <w:lang w:val="en" w:eastAsia="de-DE"/>
              </w:rPr>
              <w:t>TLC R</w:t>
            </w:r>
            <w:r w:rsidRPr="00E67F9E">
              <w:rPr>
                <w:rFonts w:cs="Arial"/>
                <w:bCs/>
                <w:szCs w:val="20"/>
                <w:vertAlign w:val="subscript"/>
                <w:lang w:val="en" w:eastAsia="de-DE"/>
              </w:rPr>
              <w:t>f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4A890" w14:textId="6FBD3980" w:rsidR="009F5EDE" w:rsidRPr="00E67F9E" w:rsidRDefault="009F5EDE" w:rsidP="009607B4">
            <w:pPr>
              <w:widowControl w:val="0"/>
              <w:spacing w:before="0" w:after="0"/>
              <w:rPr>
                <w:rFonts w:cs="Arial"/>
                <w:bCs/>
                <w:szCs w:val="20"/>
                <w:lang w:val="en" w:eastAsia="de-DE"/>
              </w:rPr>
            </w:pPr>
            <w:r w:rsidRPr="00E67F9E">
              <w:rPr>
                <w:rFonts w:cs="Arial"/>
                <w:bCs/>
                <w:szCs w:val="20"/>
                <w:lang w:val="en" w:eastAsia="de-DE"/>
              </w:rPr>
              <w:t>KD [µM]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shd w:val="clear" w:color="auto" w:fill="D9D9D9"/>
          </w:tcPr>
          <w:p w14:paraId="5873715B" w14:textId="77777777" w:rsidR="009F5EDE" w:rsidRPr="00E67F9E" w:rsidRDefault="009F5EDE" w:rsidP="009607B4">
            <w:pPr>
              <w:widowControl w:val="0"/>
              <w:spacing w:before="0" w:after="0"/>
              <w:rPr>
                <w:rFonts w:cs="Arial"/>
                <w:bCs/>
                <w:szCs w:val="20"/>
                <w:lang w:val="en" w:eastAsia="de-DE"/>
              </w:rPr>
            </w:pPr>
            <w:proofErr w:type="spellStart"/>
            <w:r w:rsidRPr="00E67F9E">
              <w:rPr>
                <w:rFonts w:cs="Arial"/>
                <w:bCs/>
                <w:szCs w:val="20"/>
                <w:lang w:val="en" w:eastAsia="de-DE"/>
              </w:rPr>
              <w:t>Soret</w:t>
            </w:r>
            <w:proofErr w:type="spellEnd"/>
            <w:r w:rsidRPr="00E67F9E">
              <w:rPr>
                <w:rFonts w:cs="Arial"/>
                <w:bCs/>
                <w:szCs w:val="20"/>
                <w:lang w:val="en" w:eastAsia="de-DE"/>
              </w:rPr>
              <w:t xml:space="preserve"> shift [nm]</w:t>
            </w:r>
          </w:p>
        </w:tc>
      </w:tr>
      <w:tr w:rsidR="001B319F" w14:paraId="69D74C95" w14:textId="77777777" w:rsidTr="002C67B3">
        <w:tc>
          <w:tcPr>
            <w:tcW w:w="9913" w:type="dxa"/>
            <w:gridSpan w:val="8"/>
            <w:tcBorders>
              <w:bottom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5C4B0" w14:textId="107F5914" w:rsidR="001B319F" w:rsidRPr="00E67F9E" w:rsidRDefault="001B319F" w:rsidP="009607B4">
            <w:pPr>
              <w:spacing w:before="0" w:after="0"/>
              <w:jc w:val="center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cs="Arial"/>
                <w:b/>
                <w:bCs/>
                <w:szCs w:val="20"/>
                <w:lang w:val="en" w:eastAsia="de-DE"/>
              </w:rPr>
              <w:t>S protein</w:t>
            </w:r>
          </w:p>
        </w:tc>
      </w:tr>
      <w:tr w:rsidR="00862FF9" w14:paraId="1F57FC4C" w14:textId="77777777" w:rsidTr="00346375">
        <w:tc>
          <w:tcPr>
            <w:tcW w:w="557" w:type="dxa"/>
            <w:tcBorders>
              <w:bottom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F5626" w14:textId="730C595A" w:rsidR="00862FF9" w:rsidRPr="00E67F9E" w:rsidRDefault="00862FF9" w:rsidP="00862FF9">
            <w:pPr>
              <w:spacing w:before="0" w:after="0"/>
              <w:jc w:val="center"/>
              <w:rPr>
                <w:rFonts w:cs="Arial"/>
                <w:b/>
                <w:bCs/>
                <w:szCs w:val="20"/>
                <w:lang w:val="en" w:eastAsia="de-DE"/>
              </w:rPr>
            </w:pPr>
            <w:r w:rsidRPr="003C1DBC">
              <w:rPr>
                <w:rFonts w:cs="Arial"/>
                <w:b/>
                <w:bCs/>
                <w:szCs w:val="20"/>
                <w:lang w:val="en" w:eastAsia="de-DE"/>
              </w:rPr>
              <w:t>1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  <w:shd w:val="clear" w:color="auto" w:fill="EAF1DD" w:themeFill="accent3" w:themeFillTint="33"/>
          </w:tcPr>
          <w:p w14:paraId="6528C200" w14:textId="22C2BC85" w:rsidR="00862FF9" w:rsidRPr="008D54F8" w:rsidRDefault="00862FF9" w:rsidP="00862FF9">
            <w:pPr>
              <w:pStyle w:val="StandardWeb"/>
            </w:pPr>
            <w:r w:rsidRPr="008D54F8">
              <w:rPr>
                <w:rFonts w:ascii="CourierNewPSMT" w:hAnsi="CourierNewPSMT"/>
              </w:rPr>
              <w:t>FLGV</w:t>
            </w:r>
            <w:r w:rsidRPr="008D54F8">
              <w:rPr>
                <w:rFonts w:ascii="CourierNewPSMT" w:hAnsi="CourierNewPSMT"/>
                <w:b/>
                <w:bCs/>
              </w:rPr>
              <w:t>YYH</w:t>
            </w:r>
            <w:r w:rsidRPr="008D54F8">
              <w:rPr>
                <w:rFonts w:ascii="CourierNewPSMT" w:hAnsi="CourierNewPSMT"/>
              </w:rPr>
              <w:t xml:space="preserve">KN 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auto" w:fill="EAF1DD" w:themeFill="accent3" w:themeFillTint="33"/>
          </w:tcPr>
          <w:p w14:paraId="67A75DCD" w14:textId="115309E1" w:rsidR="00862FF9" w:rsidRPr="00E67F9E" w:rsidRDefault="00862FF9" w:rsidP="00862FF9">
            <w:pPr>
              <w:spacing w:before="0" w:after="0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F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140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 xml:space="preserve"> - </w:t>
            </w: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N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148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 xml:space="preserve">, </w:t>
            </w:r>
            <w:proofErr w:type="spellStart"/>
            <w:r>
              <w:rPr>
                <w:rFonts w:cs="Arial"/>
                <w:color w:val="000000"/>
                <w:szCs w:val="20"/>
                <w:lang w:val="en" w:eastAsia="de-DE"/>
              </w:rPr>
              <w:t>extravirion</w:t>
            </w:r>
            <w:proofErr w:type="spellEnd"/>
          </w:p>
        </w:tc>
        <w:tc>
          <w:tcPr>
            <w:tcW w:w="1316" w:type="dxa"/>
            <w:tcBorders>
              <w:bottom w:val="single" w:sz="8" w:space="0" w:color="000000"/>
            </w:tcBorders>
            <w:shd w:val="clear" w:color="auto" w:fill="EAF1DD" w:themeFill="accent3" w:themeFillTint="33"/>
          </w:tcPr>
          <w:p w14:paraId="1AC67F94" w14:textId="5CF59372" w:rsidR="00862FF9" w:rsidRPr="00E67F9E" w:rsidRDefault="00DF4C0D" w:rsidP="00F74313">
            <w:pPr>
              <w:spacing w:before="0" w:after="0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1039.637 (1138.581)</w:t>
            </w:r>
          </w:p>
        </w:tc>
        <w:tc>
          <w:tcPr>
            <w:tcW w:w="966" w:type="dxa"/>
            <w:tcBorders>
              <w:bottom w:val="single" w:sz="8" w:space="0" w:color="000000"/>
            </w:tcBorders>
            <w:shd w:val="clear" w:color="auto" w:fill="EAF1DD" w:themeFill="accent3" w:themeFillTint="33"/>
          </w:tcPr>
          <w:p w14:paraId="4C191F24" w14:textId="5BAB8664" w:rsidR="00862FF9" w:rsidRPr="00576EF3" w:rsidRDefault="00576EF3" w:rsidP="00862FF9">
            <w:pPr>
              <w:spacing w:before="0" w:after="0"/>
              <w:jc w:val="center"/>
              <w:rPr>
                <w:rFonts w:cs="Arial"/>
                <w:szCs w:val="20"/>
                <w:lang w:val="en" w:eastAsia="de-DE"/>
              </w:rPr>
            </w:pPr>
            <w:r w:rsidRPr="00576EF3">
              <w:rPr>
                <w:rFonts w:cs="Arial"/>
                <w:szCs w:val="20"/>
                <w:lang w:val="en" w:eastAsia="de-DE"/>
              </w:rPr>
              <w:t>18.167</w:t>
            </w:r>
            <w:r w:rsidRPr="00576EF3"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b</w:t>
            </w:r>
          </w:p>
        </w:tc>
        <w:tc>
          <w:tcPr>
            <w:tcW w:w="978" w:type="dxa"/>
            <w:tcBorders>
              <w:bottom w:val="single" w:sz="8" w:space="0" w:color="000000"/>
            </w:tcBorders>
            <w:shd w:val="clear" w:color="auto" w:fill="EAF1DD" w:themeFill="accent3" w:themeFillTint="33"/>
          </w:tcPr>
          <w:p w14:paraId="7ACC81C4" w14:textId="35299BF6" w:rsidR="00862FF9" w:rsidRPr="0048339A" w:rsidRDefault="006E0988" w:rsidP="00862FF9">
            <w:pPr>
              <w:spacing w:before="0" w:after="0"/>
              <w:jc w:val="center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cs="Arial"/>
                <w:color w:val="000000"/>
                <w:szCs w:val="20"/>
                <w:lang w:val="en" w:eastAsia="de-DE"/>
              </w:rPr>
              <w:t>0.</w:t>
            </w:r>
            <w:r w:rsidR="00D26806">
              <w:rPr>
                <w:rFonts w:cs="Arial"/>
                <w:color w:val="000000"/>
                <w:szCs w:val="20"/>
                <w:lang w:val="en" w:eastAsia="de-DE"/>
              </w:rPr>
              <w:t>479</w:t>
            </w:r>
            <w:r w:rsidR="00296080">
              <w:rPr>
                <w:rFonts w:cs="Times New Roman"/>
                <w:szCs w:val="24"/>
                <w:vertAlign w:val="superscript"/>
              </w:rPr>
              <w:t>f</w:t>
            </w:r>
            <w:r w:rsidR="0048339A">
              <w:rPr>
                <w:rFonts w:cs="Times New Roman"/>
                <w:szCs w:val="24"/>
              </w:rPr>
              <w:t xml:space="preserve">, </w:t>
            </w:r>
            <w:r w:rsidR="0048339A" w:rsidRPr="00CC41D7">
              <w:rPr>
                <w:rFonts w:cs="Times New Roman"/>
                <w:color w:val="000000" w:themeColor="text1"/>
                <w:szCs w:val="24"/>
              </w:rPr>
              <w:t>0.770</w:t>
            </w:r>
            <w:r w:rsidR="00CC41D7" w:rsidRPr="00CC41D7">
              <w:rPr>
                <w:rFonts w:cs="Times New Roman"/>
                <w:color w:val="000000" w:themeColor="text1"/>
                <w:szCs w:val="24"/>
                <w:vertAlign w:val="superscript"/>
              </w:rPr>
              <w:t>g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EAF1DD" w:themeFill="accent3" w:themeFillTint="33"/>
          </w:tcPr>
          <w:p w14:paraId="129B264E" w14:textId="3A877250" w:rsidR="00862FF9" w:rsidRPr="00E67F9E" w:rsidRDefault="00862FF9" w:rsidP="00862FF9">
            <w:pPr>
              <w:spacing w:before="0" w:after="0"/>
              <w:jc w:val="center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 xml:space="preserve">0.96 </w:t>
            </w:r>
            <w:r w:rsidRPr="008204B4">
              <w:rPr>
                <w:rFonts w:cs="Arial"/>
                <w:szCs w:val="20"/>
                <w:lang w:val="en" w:eastAsia="de-DE"/>
              </w:rPr>
              <w:t>±</w:t>
            </w:r>
            <w:r>
              <w:rPr>
                <w:rFonts w:cs="Arial"/>
                <w:szCs w:val="20"/>
                <w:lang w:val="en" w:eastAsia="de-DE"/>
              </w:rPr>
              <w:t xml:space="preserve"> 0.47</w:t>
            </w:r>
            <w:r w:rsidR="008B24E3">
              <w:rPr>
                <w:rFonts w:cs="Arial"/>
                <w:bCs/>
                <w:szCs w:val="20"/>
                <w:vertAlign w:val="superscript"/>
                <w:lang w:val="en" w:eastAsia="de-DE"/>
              </w:rPr>
              <w:t>o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shd w:val="clear" w:color="auto" w:fill="EAF1DD" w:themeFill="accent3" w:themeFillTint="33"/>
          </w:tcPr>
          <w:p w14:paraId="4B3DDD1A" w14:textId="3EA4D373" w:rsidR="00862FF9" w:rsidRPr="00E97AA6" w:rsidRDefault="00862FF9" w:rsidP="00862FF9">
            <w:pPr>
              <w:spacing w:before="0" w:after="0"/>
              <w:jc w:val="center"/>
              <w:rPr>
                <w:rFonts w:cs="Arial"/>
                <w:szCs w:val="20"/>
                <w:lang w:val="en" w:eastAsia="de-DE"/>
              </w:rPr>
            </w:pPr>
            <w:r w:rsidRPr="00E97AA6">
              <w:rPr>
                <w:rFonts w:cs="Arial"/>
                <w:szCs w:val="20"/>
                <w:lang w:val="en" w:eastAsia="de-DE"/>
              </w:rPr>
              <w:t>~418</w:t>
            </w:r>
          </w:p>
        </w:tc>
      </w:tr>
      <w:tr w:rsidR="00862FF9" w14:paraId="629CEDB2" w14:textId="77777777" w:rsidTr="00346375">
        <w:tc>
          <w:tcPr>
            <w:tcW w:w="557" w:type="dxa"/>
            <w:tcBorders>
              <w:bottom w:val="single" w:sz="8" w:space="0" w:color="000000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D6721" w14:textId="3BCCC3F6" w:rsidR="00862FF9" w:rsidRPr="00E67F9E" w:rsidRDefault="00862FF9" w:rsidP="00862FF9">
            <w:pPr>
              <w:spacing w:before="0" w:after="0"/>
              <w:jc w:val="center"/>
              <w:rPr>
                <w:rFonts w:cs="Arial"/>
                <w:b/>
                <w:bCs/>
                <w:szCs w:val="20"/>
                <w:lang w:val="en" w:eastAsia="de-DE"/>
              </w:rPr>
            </w:pPr>
            <w:r w:rsidRPr="003C1DBC">
              <w:rPr>
                <w:rFonts w:cs="Arial"/>
                <w:b/>
                <w:bCs/>
                <w:szCs w:val="20"/>
                <w:lang w:val="en" w:eastAsia="de-DE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  <w:shd w:val="clear" w:color="auto" w:fill="FDE9D9" w:themeFill="accent6" w:themeFillTint="33"/>
          </w:tcPr>
          <w:p w14:paraId="0D4A25BF" w14:textId="01A06D51" w:rsidR="00862FF9" w:rsidRPr="008D54F8" w:rsidRDefault="00862FF9" w:rsidP="00862FF9">
            <w:pPr>
              <w:pStyle w:val="StandardWeb"/>
              <w:rPr>
                <w:rFonts w:ascii="Courier New" w:hAnsi="Courier New" w:cs="Courier New"/>
              </w:rPr>
            </w:pPr>
            <w:r w:rsidRPr="008D54F8">
              <w:rPr>
                <w:rFonts w:ascii="Courier New" w:hAnsi="Courier New" w:cs="Courier New"/>
              </w:rPr>
              <w:t>I</w:t>
            </w:r>
            <w:r w:rsidRPr="00117FA0">
              <w:rPr>
                <w:rFonts w:ascii="Courier New" w:hAnsi="Courier New" w:cs="Courier New"/>
                <w:b/>
                <w:bCs/>
              </w:rPr>
              <w:t>Y</w:t>
            </w:r>
            <w:r w:rsidRPr="008D54F8">
              <w:rPr>
                <w:rFonts w:ascii="Courier New" w:hAnsi="Courier New" w:cs="Courier New"/>
              </w:rPr>
              <w:t>SK</w:t>
            </w:r>
            <w:r w:rsidRPr="008D54F8">
              <w:rPr>
                <w:rFonts w:ascii="Courier New" w:hAnsi="Courier New" w:cs="Courier New"/>
                <w:b/>
                <w:bCs/>
              </w:rPr>
              <w:t>H</w:t>
            </w:r>
            <w:r w:rsidRPr="008D54F8">
              <w:rPr>
                <w:rFonts w:ascii="Courier New" w:hAnsi="Courier New" w:cs="Courier New"/>
              </w:rPr>
              <w:t>TPIN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auto" w:fill="FDE9D9" w:themeFill="accent6" w:themeFillTint="33"/>
          </w:tcPr>
          <w:p w14:paraId="7096D22C" w14:textId="48578558" w:rsidR="00862FF9" w:rsidRPr="00E67F9E" w:rsidRDefault="00862FF9" w:rsidP="00862FF9">
            <w:pPr>
              <w:spacing w:before="0" w:after="0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I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203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 xml:space="preserve"> - </w:t>
            </w: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N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211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 xml:space="preserve">, </w:t>
            </w:r>
            <w:proofErr w:type="spellStart"/>
            <w:r>
              <w:rPr>
                <w:rFonts w:cs="Arial"/>
                <w:color w:val="000000"/>
                <w:szCs w:val="20"/>
                <w:lang w:val="en" w:eastAsia="de-DE"/>
              </w:rPr>
              <w:t>extravirion</w:t>
            </w:r>
            <w:proofErr w:type="spellEnd"/>
          </w:p>
        </w:tc>
        <w:tc>
          <w:tcPr>
            <w:tcW w:w="1316" w:type="dxa"/>
            <w:tcBorders>
              <w:bottom w:val="single" w:sz="8" w:space="0" w:color="000000"/>
            </w:tcBorders>
            <w:shd w:val="clear" w:color="auto" w:fill="FDE9D9" w:themeFill="accent6" w:themeFillTint="33"/>
          </w:tcPr>
          <w:p w14:paraId="6509CE41" w14:textId="6ACCC47C" w:rsidR="00862FF9" w:rsidRPr="00E67F9E" w:rsidRDefault="00DF4C0D" w:rsidP="00F74313">
            <w:pPr>
              <w:spacing w:before="0" w:after="0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10</w:t>
            </w:r>
            <w:r w:rsidR="00256AB2">
              <w:rPr>
                <w:rFonts w:cs="Arial"/>
                <w:szCs w:val="20"/>
                <w:lang w:val="en" w:eastAsia="de-DE"/>
              </w:rPr>
              <w:t>71</w:t>
            </w:r>
            <w:r>
              <w:rPr>
                <w:rFonts w:cs="Arial"/>
                <w:szCs w:val="20"/>
                <w:lang w:val="en" w:eastAsia="de-DE"/>
              </w:rPr>
              <w:t>.6</w:t>
            </w:r>
            <w:r w:rsidR="00256AB2">
              <w:rPr>
                <w:rFonts w:cs="Arial"/>
                <w:szCs w:val="20"/>
                <w:lang w:val="en" w:eastAsia="de-DE"/>
              </w:rPr>
              <w:t>49</w:t>
            </w:r>
            <w:r>
              <w:rPr>
                <w:rFonts w:cs="Arial"/>
                <w:szCs w:val="20"/>
                <w:lang w:val="en" w:eastAsia="de-DE"/>
              </w:rPr>
              <w:t xml:space="preserve"> (1</w:t>
            </w:r>
            <w:r w:rsidR="00256AB2">
              <w:rPr>
                <w:rFonts w:cs="Arial"/>
                <w:szCs w:val="20"/>
                <w:lang w:val="en" w:eastAsia="de-DE"/>
              </w:rPr>
              <w:t>070</w:t>
            </w:r>
            <w:r>
              <w:rPr>
                <w:rFonts w:cs="Arial"/>
                <w:szCs w:val="20"/>
                <w:lang w:val="en" w:eastAsia="de-DE"/>
              </w:rPr>
              <w:t>.5</w:t>
            </w:r>
            <w:r w:rsidR="00256AB2">
              <w:rPr>
                <w:rFonts w:cs="Arial"/>
                <w:szCs w:val="20"/>
                <w:lang w:val="en" w:eastAsia="de-DE"/>
              </w:rPr>
              <w:t>76</w:t>
            </w:r>
            <w:r>
              <w:rPr>
                <w:rFonts w:cs="Arial"/>
                <w:szCs w:val="20"/>
                <w:lang w:val="en" w:eastAsia="de-DE"/>
              </w:rPr>
              <w:t>)</w:t>
            </w:r>
          </w:p>
        </w:tc>
        <w:tc>
          <w:tcPr>
            <w:tcW w:w="966" w:type="dxa"/>
            <w:tcBorders>
              <w:bottom w:val="single" w:sz="8" w:space="0" w:color="000000"/>
            </w:tcBorders>
            <w:shd w:val="clear" w:color="auto" w:fill="FDE9D9" w:themeFill="accent6" w:themeFillTint="33"/>
          </w:tcPr>
          <w:p w14:paraId="443A7F96" w14:textId="266BF3F4" w:rsidR="00862FF9" w:rsidRPr="003D2CBB" w:rsidRDefault="003D2CBB" w:rsidP="00862FF9">
            <w:pPr>
              <w:spacing w:before="0" w:after="0"/>
              <w:jc w:val="center"/>
              <w:rPr>
                <w:rFonts w:cs="Arial"/>
                <w:szCs w:val="20"/>
                <w:lang w:val="en" w:eastAsia="de-DE"/>
              </w:rPr>
            </w:pPr>
            <w:r w:rsidRPr="003D2CBB">
              <w:rPr>
                <w:rFonts w:cs="Arial"/>
                <w:szCs w:val="20"/>
                <w:lang w:val="en" w:eastAsia="de-DE"/>
              </w:rPr>
              <w:t>19.989</w:t>
            </w:r>
            <w:r w:rsidRPr="003D2CBB">
              <w:rPr>
                <w:rFonts w:cs="Times New Roman"/>
                <w:szCs w:val="24"/>
                <w:vertAlign w:val="superscript"/>
              </w:rPr>
              <w:t>c</w:t>
            </w:r>
          </w:p>
        </w:tc>
        <w:tc>
          <w:tcPr>
            <w:tcW w:w="978" w:type="dxa"/>
            <w:tcBorders>
              <w:bottom w:val="single" w:sz="8" w:space="0" w:color="000000"/>
            </w:tcBorders>
            <w:shd w:val="clear" w:color="auto" w:fill="FDE9D9" w:themeFill="accent6" w:themeFillTint="33"/>
          </w:tcPr>
          <w:p w14:paraId="133D6D85" w14:textId="44D51D23" w:rsidR="00862FF9" w:rsidRPr="0067564B" w:rsidRDefault="008263FA" w:rsidP="00862FF9">
            <w:pPr>
              <w:spacing w:before="0" w:after="0"/>
              <w:jc w:val="center"/>
              <w:rPr>
                <w:rFonts w:cs="Arial"/>
                <w:b/>
                <w:bCs/>
                <w:szCs w:val="20"/>
                <w:lang w:val="de-DE" w:eastAsia="de-DE"/>
              </w:rPr>
            </w:pPr>
            <w:r w:rsidRPr="0067564B">
              <w:rPr>
                <w:rFonts w:cs="Arial"/>
                <w:color w:val="000000"/>
                <w:szCs w:val="20"/>
                <w:lang w:val="de-DE" w:eastAsia="de-DE"/>
              </w:rPr>
              <w:t>0.288</w:t>
            </w:r>
            <w:r w:rsidRPr="00296080">
              <w:rPr>
                <w:rFonts w:cs="Arial"/>
                <w:color w:val="000000" w:themeColor="text1"/>
                <w:szCs w:val="20"/>
                <w:vertAlign w:val="superscript"/>
                <w:lang w:val="de-DE" w:eastAsia="de-DE"/>
              </w:rPr>
              <w:t>f</w:t>
            </w:r>
            <w:r>
              <w:rPr>
                <w:rFonts w:cs="Arial"/>
                <w:color w:val="000000"/>
                <w:szCs w:val="20"/>
                <w:lang w:val="de-DE" w:eastAsia="de-DE"/>
              </w:rPr>
              <w:t xml:space="preserve">, </w:t>
            </w:r>
            <w:r w:rsidR="00F8237C" w:rsidRPr="0067564B">
              <w:rPr>
                <w:rFonts w:cs="Arial"/>
                <w:color w:val="000000"/>
                <w:szCs w:val="20"/>
                <w:lang w:val="de-DE" w:eastAsia="de-DE"/>
              </w:rPr>
              <w:t>0.283</w:t>
            </w:r>
            <w:r w:rsidR="002E42B4" w:rsidRPr="002E42B4">
              <w:rPr>
                <w:rFonts w:cs="Times New Roman"/>
                <w:color w:val="000000" w:themeColor="text1"/>
                <w:szCs w:val="24"/>
                <w:vertAlign w:val="superscript"/>
              </w:rPr>
              <w:t>h</w:t>
            </w:r>
            <w:r w:rsidR="0067564B" w:rsidRPr="0063182B">
              <w:rPr>
                <w:rFonts w:cs="Times New Roman"/>
                <w:szCs w:val="24"/>
              </w:rPr>
              <w:t>,</w:t>
            </w:r>
            <w:r w:rsidR="0067564B">
              <w:rPr>
                <w:rFonts w:cs="Times New Roman"/>
                <w:szCs w:val="24"/>
                <w:vertAlign w:val="superscript"/>
              </w:rPr>
              <w:t xml:space="preserve"> 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FDE9D9" w:themeFill="accent6" w:themeFillTint="33"/>
          </w:tcPr>
          <w:p w14:paraId="369F3A7E" w14:textId="234DDD2C" w:rsidR="00862FF9" w:rsidRPr="00E67F9E" w:rsidRDefault="00862FF9" w:rsidP="00862FF9">
            <w:pPr>
              <w:spacing w:before="0" w:after="0"/>
              <w:jc w:val="center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 xml:space="preserve">7.87 </w:t>
            </w:r>
            <w:r w:rsidRPr="008204B4">
              <w:rPr>
                <w:rFonts w:cs="Arial"/>
                <w:szCs w:val="20"/>
                <w:lang w:val="en" w:eastAsia="de-DE"/>
              </w:rPr>
              <w:t>±</w:t>
            </w:r>
            <w:r>
              <w:rPr>
                <w:rFonts w:cs="Arial"/>
                <w:szCs w:val="20"/>
                <w:lang w:val="en" w:eastAsia="de-DE"/>
              </w:rPr>
              <w:t xml:space="preserve"> 0.64</w:t>
            </w:r>
            <w:r w:rsidR="008B24E3">
              <w:rPr>
                <w:rFonts w:cs="Arial"/>
                <w:bCs/>
                <w:szCs w:val="20"/>
                <w:vertAlign w:val="superscript"/>
                <w:lang w:val="en" w:eastAsia="de-DE"/>
              </w:rPr>
              <w:t>p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shd w:val="clear" w:color="auto" w:fill="FDE9D9" w:themeFill="accent6" w:themeFillTint="33"/>
          </w:tcPr>
          <w:p w14:paraId="1593CFF0" w14:textId="634AA587" w:rsidR="00862FF9" w:rsidRPr="007F1216" w:rsidRDefault="00862FF9" w:rsidP="00862FF9">
            <w:pPr>
              <w:spacing w:before="0" w:after="0"/>
              <w:jc w:val="center"/>
              <w:rPr>
                <w:rFonts w:cs="Arial"/>
                <w:szCs w:val="20"/>
                <w:lang w:val="en" w:eastAsia="de-DE"/>
              </w:rPr>
            </w:pPr>
            <w:r w:rsidRPr="007F1216">
              <w:rPr>
                <w:rFonts w:cs="Arial"/>
                <w:szCs w:val="20"/>
                <w:lang w:val="en" w:eastAsia="de-DE"/>
              </w:rPr>
              <w:t>~420</w:t>
            </w:r>
          </w:p>
        </w:tc>
      </w:tr>
      <w:tr w:rsidR="00862FF9" w14:paraId="59CB913D" w14:textId="77777777" w:rsidTr="00346375">
        <w:tc>
          <w:tcPr>
            <w:tcW w:w="557" w:type="dxa"/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AF43D" w14:textId="7A1018AA" w:rsidR="00862FF9" w:rsidRPr="00E67F9E" w:rsidRDefault="00862FF9" w:rsidP="00862FF9">
            <w:pPr>
              <w:spacing w:before="0" w:after="0"/>
              <w:jc w:val="center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cs="Arial"/>
                <w:b/>
                <w:bCs/>
                <w:szCs w:val="20"/>
                <w:lang w:val="en" w:eastAsia="de-DE"/>
              </w:rPr>
              <w:t>3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13687B30" w14:textId="4BADE367" w:rsidR="00862FF9" w:rsidRPr="005A277A" w:rsidRDefault="00862FF9" w:rsidP="00862FF9">
            <w:pPr>
              <w:pStyle w:val="StandardWeb"/>
              <w:rPr>
                <w:rFonts w:ascii="Courier New" w:hAnsi="Courier New" w:cs="Courier New"/>
              </w:rPr>
            </w:pPr>
            <w:r w:rsidRPr="005A277A">
              <w:rPr>
                <w:rFonts w:ascii="Courier New" w:hAnsi="Courier New" w:cs="Courier New"/>
              </w:rPr>
              <w:t>L</w:t>
            </w:r>
            <w:r w:rsidRPr="005A277A">
              <w:rPr>
                <w:rFonts w:ascii="Courier New" w:hAnsi="Courier New" w:cs="Courier New"/>
                <w:b/>
                <w:bCs/>
              </w:rPr>
              <w:t>H</w:t>
            </w:r>
            <w:r w:rsidRPr="005A277A">
              <w:rPr>
                <w:rFonts w:ascii="Courier New" w:hAnsi="Courier New" w:cs="Courier New"/>
              </w:rPr>
              <w:t>RS</w:t>
            </w:r>
            <w:r w:rsidRPr="005A277A">
              <w:rPr>
                <w:rFonts w:ascii="Courier New" w:hAnsi="Courier New" w:cs="Courier New"/>
                <w:b/>
                <w:bCs/>
              </w:rPr>
              <w:t>Y</w:t>
            </w:r>
            <w:r w:rsidRPr="005A277A">
              <w:rPr>
                <w:rFonts w:ascii="Courier New" w:hAnsi="Courier New" w:cs="Courier New"/>
              </w:rPr>
              <w:t>LTPG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2A4AAEAA" w14:textId="77F350F1" w:rsidR="00862FF9" w:rsidRPr="00E67F9E" w:rsidRDefault="00862FF9" w:rsidP="00862FF9">
            <w:pPr>
              <w:spacing w:before="0" w:after="0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L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244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 xml:space="preserve"> - </w:t>
            </w: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G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252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 xml:space="preserve">, </w:t>
            </w:r>
            <w:proofErr w:type="spellStart"/>
            <w:r>
              <w:rPr>
                <w:rFonts w:cs="Arial"/>
                <w:color w:val="000000"/>
                <w:szCs w:val="20"/>
                <w:lang w:val="en" w:eastAsia="de-DE"/>
              </w:rPr>
              <w:t>extravirion</w:t>
            </w:r>
            <w:proofErr w:type="spellEnd"/>
          </w:p>
        </w:tc>
        <w:tc>
          <w:tcPr>
            <w:tcW w:w="1316" w:type="dxa"/>
            <w:shd w:val="clear" w:color="auto" w:fill="F2DBDB" w:themeFill="accent2" w:themeFillTint="33"/>
          </w:tcPr>
          <w:p w14:paraId="0E1B7B84" w14:textId="135E7809" w:rsidR="00862FF9" w:rsidRPr="00E67F9E" w:rsidRDefault="00665F1D" w:rsidP="00F74313">
            <w:pPr>
              <w:spacing w:before="0" w:after="0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1042.599</w:t>
            </w:r>
            <w:r w:rsidR="006B6024">
              <w:rPr>
                <w:rFonts w:cs="Arial"/>
                <w:szCs w:val="20"/>
                <w:lang w:val="en" w:eastAsia="de-DE"/>
              </w:rPr>
              <w:t xml:space="preserve"> </w:t>
            </w:r>
            <w:r>
              <w:rPr>
                <w:rFonts w:cs="Arial"/>
                <w:szCs w:val="20"/>
                <w:lang w:val="en" w:eastAsia="de-DE"/>
              </w:rPr>
              <w:t>(1041.561)</w:t>
            </w:r>
          </w:p>
        </w:tc>
        <w:tc>
          <w:tcPr>
            <w:tcW w:w="966" w:type="dxa"/>
            <w:shd w:val="clear" w:color="auto" w:fill="F2DBDB" w:themeFill="accent2" w:themeFillTint="33"/>
          </w:tcPr>
          <w:p w14:paraId="4F5E1C91" w14:textId="2F8AF0BE" w:rsidR="00862FF9" w:rsidRPr="003C2940" w:rsidRDefault="00451CF7" w:rsidP="00862FF9">
            <w:pPr>
              <w:spacing w:before="0" w:after="0"/>
              <w:jc w:val="center"/>
              <w:rPr>
                <w:rFonts w:cs="Arial"/>
                <w:szCs w:val="20"/>
                <w:lang w:val="en" w:eastAsia="de-DE"/>
              </w:rPr>
            </w:pPr>
            <w:r w:rsidRPr="003C2940">
              <w:rPr>
                <w:rFonts w:cs="Arial"/>
                <w:szCs w:val="20"/>
                <w:lang w:val="en" w:eastAsia="de-DE"/>
              </w:rPr>
              <w:t>14.167</w:t>
            </w:r>
            <w:r w:rsidR="003C2940" w:rsidRPr="003C2940">
              <w:rPr>
                <w:rFonts w:cs="Times New Roman"/>
                <w:szCs w:val="24"/>
                <w:vertAlign w:val="superscript"/>
              </w:rPr>
              <w:t>b</w:t>
            </w:r>
          </w:p>
        </w:tc>
        <w:tc>
          <w:tcPr>
            <w:tcW w:w="978" w:type="dxa"/>
            <w:shd w:val="clear" w:color="auto" w:fill="F2DBDB" w:themeFill="accent2" w:themeFillTint="33"/>
          </w:tcPr>
          <w:p w14:paraId="687AC78E" w14:textId="5540FB55" w:rsidR="00862FF9" w:rsidRPr="00E67F9E" w:rsidRDefault="00CB6B25" w:rsidP="00862FF9">
            <w:pPr>
              <w:spacing w:before="0" w:after="0"/>
              <w:jc w:val="center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cs="Arial"/>
                <w:color w:val="000000"/>
                <w:szCs w:val="20"/>
                <w:lang w:val="en" w:eastAsia="de-DE"/>
              </w:rPr>
              <w:t>0.34</w:t>
            </w:r>
            <w:r w:rsidRPr="00296080">
              <w:rPr>
                <w:rFonts w:cs="Arial"/>
                <w:color w:val="000000" w:themeColor="text1"/>
                <w:szCs w:val="20"/>
                <w:lang w:val="en" w:eastAsia="de-DE"/>
              </w:rPr>
              <w:t>2</w:t>
            </w:r>
            <w:r w:rsidR="00296080" w:rsidRPr="00296080">
              <w:rPr>
                <w:rFonts w:cs="Times New Roman"/>
                <w:color w:val="000000" w:themeColor="text1"/>
                <w:szCs w:val="24"/>
                <w:vertAlign w:val="superscript"/>
              </w:rPr>
              <w:t>f</w:t>
            </w:r>
            <w:r w:rsidR="003033AB" w:rsidRPr="003033AB">
              <w:rPr>
                <w:rFonts w:cs="Times New Roman"/>
                <w:color w:val="000000" w:themeColor="text1"/>
                <w:szCs w:val="24"/>
              </w:rPr>
              <w:t xml:space="preserve">, </w:t>
            </w:r>
            <w:r w:rsidR="003033AB" w:rsidRPr="001E30FB">
              <w:rPr>
                <w:rFonts w:cs="Arial"/>
                <w:color w:val="000000" w:themeColor="text1"/>
                <w:szCs w:val="20"/>
                <w:lang w:val="en" w:eastAsia="de-DE"/>
              </w:rPr>
              <w:t>0.383</w:t>
            </w:r>
            <w:r w:rsidR="003033AB" w:rsidRPr="001E30FB"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  <w:t>i</w:t>
            </w:r>
            <w:r w:rsidR="003033AB" w:rsidRPr="001E30FB">
              <w:rPr>
                <w:rFonts w:cs="Arial"/>
                <w:color w:val="000000" w:themeColor="text1"/>
                <w:szCs w:val="20"/>
                <w:lang w:val="en" w:eastAsia="de-DE"/>
              </w:rPr>
              <w:t>,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14:paraId="49468D78" w14:textId="671AF2B1" w:rsidR="00862FF9" w:rsidRPr="00E67F9E" w:rsidRDefault="00862FF9" w:rsidP="00862FF9">
            <w:pPr>
              <w:spacing w:before="0" w:after="0"/>
              <w:jc w:val="center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 xml:space="preserve">26.09 </w:t>
            </w:r>
            <w:r w:rsidRPr="008204B4">
              <w:rPr>
                <w:rFonts w:cs="Arial"/>
                <w:szCs w:val="20"/>
                <w:lang w:val="en" w:eastAsia="de-DE"/>
              </w:rPr>
              <w:t>±</w:t>
            </w:r>
            <w:r>
              <w:rPr>
                <w:rFonts w:cs="Arial"/>
                <w:szCs w:val="20"/>
                <w:lang w:val="en" w:eastAsia="de-DE"/>
              </w:rPr>
              <w:t xml:space="preserve"> 4.75</w:t>
            </w:r>
            <w:r w:rsidR="008B24E3">
              <w:rPr>
                <w:rFonts w:cs="Arial"/>
                <w:bCs/>
                <w:szCs w:val="20"/>
                <w:vertAlign w:val="superscript"/>
                <w:lang w:val="en" w:eastAsia="de-DE"/>
              </w:rPr>
              <w:t>p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14:paraId="32AE0A3D" w14:textId="44510EDB" w:rsidR="00862FF9" w:rsidRPr="002C67B3" w:rsidRDefault="00862FF9" w:rsidP="00862FF9">
            <w:pPr>
              <w:spacing w:before="0" w:after="0"/>
              <w:jc w:val="center"/>
              <w:rPr>
                <w:rFonts w:cs="Arial"/>
                <w:szCs w:val="20"/>
                <w:lang w:val="en" w:eastAsia="de-DE"/>
              </w:rPr>
            </w:pPr>
            <w:r w:rsidRPr="002C67B3">
              <w:rPr>
                <w:rFonts w:cs="Arial"/>
                <w:szCs w:val="20"/>
                <w:lang w:val="en" w:eastAsia="de-DE"/>
              </w:rPr>
              <w:t>~423</w:t>
            </w:r>
          </w:p>
        </w:tc>
      </w:tr>
      <w:tr w:rsidR="00862FF9" w14:paraId="27CDF563" w14:textId="77777777" w:rsidTr="00CB3F37">
        <w:tc>
          <w:tcPr>
            <w:tcW w:w="9913" w:type="dxa"/>
            <w:gridSpan w:val="8"/>
            <w:tcBorders>
              <w:bottom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5A37E" w14:textId="77777777" w:rsidR="00862FF9" w:rsidRPr="00E67F9E" w:rsidRDefault="00862FF9" w:rsidP="00862FF9">
            <w:pPr>
              <w:spacing w:before="0" w:after="0"/>
              <w:jc w:val="center"/>
              <w:rPr>
                <w:rFonts w:cs="Arial"/>
                <w:b/>
                <w:bCs/>
                <w:szCs w:val="20"/>
                <w:lang w:val="en" w:eastAsia="de-DE"/>
              </w:rPr>
            </w:pPr>
            <w:r w:rsidRPr="00E67F9E">
              <w:rPr>
                <w:rFonts w:cs="Arial"/>
                <w:b/>
                <w:bCs/>
                <w:szCs w:val="20"/>
                <w:lang w:val="en" w:eastAsia="de-DE"/>
              </w:rPr>
              <w:t>Protein 7a</w:t>
            </w:r>
          </w:p>
        </w:tc>
      </w:tr>
      <w:tr w:rsidR="00862FF9" w14:paraId="6BFE90EC" w14:textId="77777777" w:rsidTr="00346375">
        <w:tc>
          <w:tcPr>
            <w:tcW w:w="557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B9DED" w14:textId="4D2F0B1E" w:rsidR="00862FF9" w:rsidRPr="003C1DBC" w:rsidRDefault="00862FF9" w:rsidP="00862FF9">
            <w:pPr>
              <w:widowControl w:val="0"/>
              <w:spacing w:before="0" w:after="0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cs="Arial"/>
                <w:b/>
                <w:bCs/>
                <w:szCs w:val="20"/>
                <w:lang w:val="en" w:eastAsia="de-DE"/>
              </w:rPr>
              <w:t>4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6411A" w14:textId="77777777" w:rsidR="00862FF9" w:rsidRPr="00592C2A" w:rsidRDefault="00862FF9" w:rsidP="00862FF9">
            <w:pPr>
              <w:widowControl w:val="0"/>
              <w:spacing w:before="0" w:after="0"/>
              <w:rPr>
                <w:rFonts w:ascii="Courier New" w:hAnsi="Courier New" w:cs="Courier New"/>
                <w:szCs w:val="20"/>
                <w:lang w:val="en" w:eastAsia="de-DE"/>
              </w:rPr>
            </w:pPr>
            <w:r w:rsidRPr="00592C2A">
              <w:rPr>
                <w:rFonts w:ascii="Courier New" w:hAnsi="Courier New" w:cs="Courier New"/>
                <w:szCs w:val="20"/>
                <w:lang w:val="en" w:eastAsia="de-DE"/>
              </w:rPr>
              <w:t>DGVK</w:t>
            </w:r>
            <w:r w:rsidRPr="00592C2A">
              <w:rPr>
                <w:rFonts w:ascii="Courier New" w:hAnsi="Courier New" w:cs="Courier New"/>
                <w:b/>
                <w:bCs/>
                <w:szCs w:val="20"/>
                <w:lang w:val="en" w:eastAsia="de-DE"/>
              </w:rPr>
              <w:t>H</w:t>
            </w:r>
            <w:r w:rsidRPr="00592C2A">
              <w:rPr>
                <w:rFonts w:ascii="Courier New" w:hAnsi="Courier New" w:cs="Courier New"/>
                <w:szCs w:val="20"/>
                <w:lang w:val="en" w:eastAsia="de-DE"/>
              </w:rPr>
              <w:t>V</w:t>
            </w:r>
            <w:r w:rsidRPr="00592C2A">
              <w:rPr>
                <w:rFonts w:ascii="Courier New" w:hAnsi="Courier New" w:cs="Courier New"/>
                <w:b/>
                <w:bCs/>
                <w:szCs w:val="20"/>
                <w:lang w:val="en" w:eastAsia="de-DE"/>
              </w:rPr>
              <w:t>Y</w:t>
            </w:r>
            <w:r w:rsidRPr="00592C2A">
              <w:rPr>
                <w:rFonts w:ascii="Courier New" w:hAnsi="Courier New" w:cs="Courier New"/>
                <w:szCs w:val="20"/>
                <w:lang w:val="en" w:eastAsia="de-DE"/>
              </w:rPr>
              <w:t>QL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C382B" w14:textId="77777777" w:rsidR="00862FF9" w:rsidRDefault="00862FF9" w:rsidP="00862FF9">
            <w:pPr>
              <w:widowControl w:val="0"/>
              <w:spacing w:before="0" w:after="0"/>
              <w:rPr>
                <w:rFonts w:cs="Arial"/>
                <w:color w:val="000000"/>
                <w:szCs w:val="20"/>
                <w:lang w:val="en" w:eastAsia="de-DE"/>
              </w:rPr>
            </w:pPr>
            <w:r w:rsidRPr="005354D4"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D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69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 xml:space="preserve"> - </w:t>
            </w:r>
            <w:r w:rsidRPr="005354D4"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L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77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 xml:space="preserve">, </w:t>
            </w:r>
            <w:proofErr w:type="spellStart"/>
            <w:r>
              <w:rPr>
                <w:rFonts w:cs="Arial"/>
                <w:color w:val="000000"/>
                <w:szCs w:val="20"/>
                <w:lang w:val="en" w:eastAsia="de-DE"/>
              </w:rPr>
              <w:t>extravirion</w:t>
            </w:r>
            <w:proofErr w:type="spellEnd"/>
          </w:p>
        </w:tc>
        <w:tc>
          <w:tcPr>
            <w:tcW w:w="1316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3AC87" w14:textId="77777777" w:rsidR="00862FF9" w:rsidRDefault="00862FF9" w:rsidP="00862FF9">
            <w:pPr>
              <w:spacing w:before="0" w:after="0"/>
              <w:jc w:val="both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1057.612 (1056.561)</w:t>
            </w:r>
          </w:p>
        </w:tc>
        <w:tc>
          <w:tcPr>
            <w:tcW w:w="966" w:type="dxa"/>
            <w:tcBorders>
              <w:bottom w:val="single" w:sz="8" w:space="0" w:color="000000"/>
            </w:tcBorders>
            <w:shd w:val="clear" w:color="auto" w:fill="F2DBDB" w:themeFill="accent2" w:themeFillTint="33"/>
          </w:tcPr>
          <w:p w14:paraId="2FAE87E4" w14:textId="77777777" w:rsidR="00862FF9" w:rsidRDefault="00862FF9" w:rsidP="00862FF9">
            <w:pPr>
              <w:spacing w:before="0" w:after="0"/>
              <w:jc w:val="both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color w:val="000000"/>
                <w:szCs w:val="20"/>
                <w:lang w:val="en" w:eastAsia="de-DE"/>
              </w:rPr>
              <w:t>14.172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b</w:t>
            </w:r>
          </w:p>
        </w:tc>
        <w:tc>
          <w:tcPr>
            <w:tcW w:w="978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00F4B" w14:textId="7864E58B" w:rsidR="00862FF9" w:rsidRDefault="00862FF9" w:rsidP="00862FF9">
            <w:pPr>
              <w:spacing w:before="0" w:after="0"/>
              <w:rPr>
                <w:rFonts w:cs="Arial"/>
                <w:szCs w:val="20"/>
                <w:highlight w:val="white"/>
                <w:lang w:val="en" w:eastAsia="de-DE"/>
              </w:rPr>
            </w:pPr>
            <w:r w:rsidRPr="00CC41D7">
              <w:rPr>
                <w:rFonts w:cs="Arial"/>
                <w:color w:val="000000" w:themeColor="text1"/>
                <w:szCs w:val="20"/>
                <w:lang w:val="en" w:eastAsia="de-DE"/>
              </w:rPr>
              <w:t>0.250</w:t>
            </w:r>
            <w:r w:rsidR="00296080" w:rsidRPr="00CC41D7"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  <w:t>f</w:t>
            </w:r>
            <w:r w:rsidRPr="00CC41D7">
              <w:rPr>
                <w:rFonts w:cs="Arial"/>
                <w:color w:val="000000" w:themeColor="text1"/>
                <w:szCs w:val="20"/>
                <w:lang w:val="en" w:eastAsia="de-DE"/>
              </w:rPr>
              <w:t>, 0.800</w:t>
            </w:r>
            <w:r w:rsidR="00CC41D7" w:rsidRPr="00CC41D7"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  <w:t>g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78570" w14:textId="00B84BD0" w:rsidR="00862FF9" w:rsidRDefault="00862FF9" w:rsidP="00862FF9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n. b.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shd w:val="clear" w:color="auto" w:fill="F2DBDB" w:themeFill="accent2" w:themeFillTint="33"/>
          </w:tcPr>
          <w:p w14:paraId="1C4707AF" w14:textId="77777777" w:rsidR="00862FF9" w:rsidRDefault="00862FF9" w:rsidP="00862FF9">
            <w:pPr>
              <w:spacing w:before="0" w:after="0"/>
              <w:jc w:val="center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-</w:t>
            </w:r>
          </w:p>
        </w:tc>
      </w:tr>
      <w:tr w:rsidR="00862FF9" w14:paraId="2F2232B5" w14:textId="77777777" w:rsidTr="00346375">
        <w:tc>
          <w:tcPr>
            <w:tcW w:w="557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AB176" w14:textId="0B7577C7" w:rsidR="00862FF9" w:rsidRPr="003C1DBC" w:rsidRDefault="00862FF9" w:rsidP="00862FF9">
            <w:pPr>
              <w:widowControl w:val="0"/>
              <w:spacing w:before="0" w:after="0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cs="Arial"/>
                <w:b/>
                <w:bCs/>
                <w:szCs w:val="20"/>
                <w:lang w:val="en" w:eastAsia="de-DE"/>
              </w:rPr>
              <w:t>5</w:t>
            </w:r>
          </w:p>
        </w:tc>
        <w:tc>
          <w:tcPr>
            <w:tcW w:w="2127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6BBEE" w14:textId="77777777" w:rsidR="00862FF9" w:rsidRPr="00592C2A" w:rsidRDefault="00862FF9" w:rsidP="00862FF9">
            <w:pPr>
              <w:widowControl w:val="0"/>
              <w:spacing w:before="0" w:after="0"/>
              <w:rPr>
                <w:rFonts w:ascii="Courier New" w:hAnsi="Courier New" w:cs="Courier New"/>
                <w:szCs w:val="20"/>
                <w:lang w:val="en" w:eastAsia="de-DE"/>
              </w:rPr>
            </w:pPr>
            <w:r w:rsidRPr="00592C2A">
              <w:rPr>
                <w:rFonts w:ascii="Courier New" w:hAnsi="Courier New" w:cs="Courier New"/>
                <w:szCs w:val="20"/>
                <w:lang w:val="en" w:eastAsia="de-DE"/>
              </w:rPr>
              <w:t>VK</w:t>
            </w:r>
            <w:r w:rsidRPr="00592C2A">
              <w:rPr>
                <w:rFonts w:ascii="Courier New" w:hAnsi="Courier New" w:cs="Courier New"/>
                <w:b/>
                <w:bCs/>
                <w:szCs w:val="20"/>
                <w:lang w:val="en" w:eastAsia="de-DE"/>
              </w:rPr>
              <w:t>H</w:t>
            </w:r>
            <w:r w:rsidRPr="00592C2A">
              <w:rPr>
                <w:rFonts w:ascii="Courier New" w:hAnsi="Courier New" w:cs="Courier New"/>
                <w:szCs w:val="20"/>
                <w:lang w:val="en" w:eastAsia="de-DE"/>
              </w:rPr>
              <w:t>V</w:t>
            </w:r>
            <w:r w:rsidRPr="00592C2A">
              <w:rPr>
                <w:rFonts w:ascii="Courier New" w:hAnsi="Courier New" w:cs="Courier New"/>
                <w:b/>
                <w:bCs/>
                <w:szCs w:val="20"/>
                <w:lang w:val="en" w:eastAsia="de-DE"/>
              </w:rPr>
              <w:t>Y</w:t>
            </w:r>
            <w:r w:rsidRPr="00592C2A">
              <w:rPr>
                <w:rFonts w:ascii="Courier New" w:hAnsi="Courier New" w:cs="Courier New"/>
                <w:szCs w:val="20"/>
                <w:lang w:val="en" w:eastAsia="de-DE"/>
              </w:rPr>
              <w:t>QLRA</w:t>
            </w:r>
          </w:p>
        </w:tc>
        <w:tc>
          <w:tcPr>
            <w:tcW w:w="1701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47EEB" w14:textId="77777777" w:rsidR="00862FF9" w:rsidRDefault="00862FF9" w:rsidP="00862FF9">
            <w:pPr>
              <w:widowControl w:val="0"/>
              <w:spacing w:before="0" w:after="0"/>
              <w:rPr>
                <w:rFonts w:cs="Arial"/>
                <w:color w:val="000000"/>
                <w:szCs w:val="20"/>
                <w:lang w:val="en" w:eastAsia="de-DE"/>
              </w:rPr>
            </w:pPr>
            <w:r w:rsidRPr="005354D4"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V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71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 xml:space="preserve"> - </w:t>
            </w:r>
            <w:r w:rsidRPr="00E162D8"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A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79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 xml:space="preserve">, </w:t>
            </w:r>
            <w:proofErr w:type="spellStart"/>
            <w:r>
              <w:rPr>
                <w:rFonts w:cs="Arial"/>
                <w:color w:val="000000"/>
                <w:szCs w:val="20"/>
                <w:lang w:val="en" w:eastAsia="de-DE"/>
              </w:rPr>
              <w:t>extravirion</w:t>
            </w:r>
            <w:proofErr w:type="spellEnd"/>
          </w:p>
        </w:tc>
        <w:tc>
          <w:tcPr>
            <w:tcW w:w="1316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5AE99" w14:textId="65B811FC" w:rsidR="00862FF9" w:rsidRDefault="00862FF9" w:rsidP="00862FF9">
            <w:pPr>
              <w:spacing w:before="0" w:after="0"/>
              <w:jc w:val="both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color w:val="000000"/>
                <w:szCs w:val="20"/>
                <w:lang w:val="en" w:eastAsia="de-DE"/>
              </w:rPr>
              <w:t>1142.685 (1141.613)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14:paraId="09280A63" w14:textId="77777777" w:rsidR="00862FF9" w:rsidRDefault="00862FF9" w:rsidP="00862FF9">
            <w:pPr>
              <w:spacing w:before="0" w:after="0"/>
              <w:jc w:val="both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color w:val="000000"/>
                <w:szCs w:val="20"/>
                <w:lang w:val="en" w:eastAsia="de-DE"/>
              </w:rPr>
              <w:t>13.133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b</w:t>
            </w:r>
          </w:p>
        </w:tc>
        <w:tc>
          <w:tcPr>
            <w:tcW w:w="978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33388" w14:textId="72771456" w:rsidR="00862FF9" w:rsidRDefault="00862FF9" w:rsidP="00862FF9">
            <w:pPr>
              <w:spacing w:before="0" w:after="0"/>
              <w:rPr>
                <w:rFonts w:cs="Arial"/>
                <w:szCs w:val="20"/>
                <w:highlight w:val="white"/>
                <w:lang w:val="en" w:eastAsia="de-DE"/>
              </w:rPr>
            </w:pPr>
            <w:r w:rsidRPr="005E25AD">
              <w:rPr>
                <w:rFonts w:cs="Arial"/>
                <w:color w:val="000000" w:themeColor="text1"/>
                <w:szCs w:val="20"/>
                <w:lang w:val="en" w:eastAsia="de-DE"/>
              </w:rPr>
              <w:t>0.130</w:t>
            </w:r>
            <w:r w:rsidR="005E25AD" w:rsidRPr="005E25AD"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  <w:t>j</w:t>
            </w:r>
            <w:r w:rsidRPr="005E25AD">
              <w:rPr>
                <w:rFonts w:cs="Arial"/>
                <w:color w:val="000000" w:themeColor="text1"/>
                <w:szCs w:val="20"/>
                <w:lang w:val="en" w:eastAsia="de-DE"/>
              </w:rPr>
              <w:t xml:space="preserve">, </w:t>
            </w:r>
            <w:r w:rsidRPr="00296080">
              <w:rPr>
                <w:rFonts w:cs="Arial"/>
                <w:color w:val="000000" w:themeColor="text1"/>
                <w:szCs w:val="20"/>
                <w:lang w:val="en" w:eastAsia="de-DE"/>
              </w:rPr>
              <w:t>0.120</w:t>
            </w:r>
            <w:r w:rsidR="00296080" w:rsidRPr="00296080"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  <w:t>f</w:t>
            </w:r>
          </w:p>
        </w:tc>
        <w:tc>
          <w:tcPr>
            <w:tcW w:w="992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CD1C1" w14:textId="77777777" w:rsidR="00862FF9" w:rsidRDefault="00862FF9" w:rsidP="00862FF9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n. sat.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C87C1C9" w14:textId="77777777" w:rsidR="00862FF9" w:rsidRDefault="00862FF9" w:rsidP="00862FF9">
            <w:pPr>
              <w:spacing w:before="0" w:after="0"/>
              <w:jc w:val="center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~419</w:t>
            </w:r>
          </w:p>
        </w:tc>
      </w:tr>
      <w:tr w:rsidR="00862FF9" w14:paraId="74C46283" w14:textId="77777777" w:rsidTr="005D794A">
        <w:tc>
          <w:tcPr>
            <w:tcW w:w="9913" w:type="dxa"/>
            <w:gridSpan w:val="8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018CD" w14:textId="77777777" w:rsidR="00862FF9" w:rsidRPr="00E67F9E" w:rsidRDefault="00862FF9" w:rsidP="00862FF9">
            <w:pPr>
              <w:spacing w:before="0" w:after="0"/>
              <w:jc w:val="center"/>
              <w:rPr>
                <w:rFonts w:cs="Arial"/>
                <w:b/>
                <w:bCs/>
                <w:szCs w:val="20"/>
                <w:lang w:val="en" w:eastAsia="de-DE"/>
              </w:rPr>
            </w:pPr>
            <w:r w:rsidRPr="00E67F9E">
              <w:rPr>
                <w:rFonts w:cs="Arial"/>
                <w:b/>
                <w:bCs/>
                <w:szCs w:val="20"/>
                <w:lang w:val="en" w:eastAsia="de-DE"/>
              </w:rPr>
              <w:t>ACE2</w:t>
            </w:r>
          </w:p>
        </w:tc>
      </w:tr>
      <w:tr w:rsidR="00862FF9" w14:paraId="04E8C84C" w14:textId="77777777" w:rsidTr="00346375">
        <w:tc>
          <w:tcPr>
            <w:tcW w:w="557" w:type="dxa"/>
            <w:tcBorders>
              <w:bottom w:val="single" w:sz="8" w:space="0" w:color="000000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426F7" w14:textId="61452602" w:rsidR="00862FF9" w:rsidRPr="003C1DBC" w:rsidRDefault="00862FF9" w:rsidP="00862FF9">
            <w:pPr>
              <w:widowControl w:val="0"/>
              <w:spacing w:before="0" w:after="0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cs="Arial"/>
                <w:b/>
                <w:bCs/>
                <w:szCs w:val="20"/>
                <w:lang w:val="en" w:eastAsia="de-DE"/>
              </w:rPr>
              <w:t>6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79073" w14:textId="77777777" w:rsidR="00862FF9" w:rsidRPr="00592C2A" w:rsidRDefault="00862FF9" w:rsidP="00862FF9">
            <w:pPr>
              <w:widowControl w:val="0"/>
              <w:spacing w:before="0" w:after="0"/>
              <w:rPr>
                <w:rFonts w:ascii="Courier New" w:hAnsi="Courier New" w:cs="Courier New"/>
                <w:szCs w:val="20"/>
                <w:lang w:val="en" w:eastAsia="de-DE"/>
              </w:rPr>
            </w:pPr>
            <w:r>
              <w:rPr>
                <w:rFonts w:ascii="Courier New" w:hAnsi="Courier New" w:cs="Courier New"/>
                <w:szCs w:val="20"/>
                <w:lang w:val="en" w:eastAsia="de-DE"/>
              </w:rPr>
              <w:t>PL</w:t>
            </w:r>
            <w:r w:rsidRPr="008204B4">
              <w:rPr>
                <w:rFonts w:ascii="Courier New" w:hAnsi="Courier New" w:cs="Courier New"/>
                <w:b/>
                <w:bCs/>
                <w:szCs w:val="20"/>
                <w:lang w:val="en" w:eastAsia="de-DE"/>
              </w:rPr>
              <w:t>Y</w:t>
            </w:r>
            <w:r>
              <w:rPr>
                <w:rFonts w:ascii="Courier New" w:hAnsi="Courier New" w:cs="Courier New"/>
                <w:szCs w:val="20"/>
                <w:lang w:val="en" w:eastAsia="de-DE"/>
              </w:rPr>
              <w:t>E</w:t>
            </w:r>
            <w:r w:rsidRPr="008204B4">
              <w:rPr>
                <w:rFonts w:ascii="Courier New" w:hAnsi="Courier New" w:cs="Courier New"/>
                <w:b/>
                <w:bCs/>
                <w:szCs w:val="20"/>
                <w:lang w:val="en" w:eastAsia="de-DE"/>
              </w:rPr>
              <w:t>H</w:t>
            </w:r>
            <w:r>
              <w:rPr>
                <w:rFonts w:ascii="Courier New" w:hAnsi="Courier New" w:cs="Courier New"/>
                <w:szCs w:val="20"/>
                <w:lang w:val="en" w:eastAsia="de-DE"/>
              </w:rPr>
              <w:t>L</w:t>
            </w:r>
            <w:r w:rsidRPr="008204B4">
              <w:rPr>
                <w:rFonts w:ascii="Courier New" w:hAnsi="Courier New" w:cs="Courier New"/>
                <w:b/>
                <w:bCs/>
                <w:szCs w:val="20"/>
                <w:lang w:val="en" w:eastAsia="de-DE"/>
              </w:rPr>
              <w:t>H</w:t>
            </w:r>
            <w:r>
              <w:rPr>
                <w:rFonts w:ascii="Courier New" w:hAnsi="Courier New" w:cs="Courier New"/>
                <w:szCs w:val="20"/>
                <w:lang w:val="en" w:eastAsia="de-DE"/>
              </w:rPr>
              <w:t>A</w:t>
            </w:r>
            <w:r w:rsidRPr="008204B4">
              <w:rPr>
                <w:rFonts w:ascii="Courier New" w:hAnsi="Courier New" w:cs="Courier New"/>
                <w:b/>
                <w:bCs/>
                <w:szCs w:val="20"/>
                <w:lang w:val="en" w:eastAsia="de-DE"/>
              </w:rPr>
              <w:t>Y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D4087" w14:textId="77777777" w:rsidR="00862FF9" w:rsidRPr="00FA5B97" w:rsidRDefault="00862FF9" w:rsidP="00862FF9">
            <w:pPr>
              <w:widowControl w:val="0"/>
              <w:spacing w:before="0" w:after="0"/>
              <w:rPr>
                <w:rFonts w:cs="Arial"/>
                <w:color w:val="000000"/>
                <w:szCs w:val="20"/>
                <w:lang w:val="en" w:eastAsia="de-DE"/>
              </w:rPr>
            </w:pPr>
            <w:r w:rsidRPr="005354D4"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P</w:t>
            </w:r>
            <w:r w:rsidRPr="005354D4"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2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 xml:space="preserve">35 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 xml:space="preserve">- </w:t>
            </w:r>
            <w:r w:rsidRPr="005354D4"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Y</w:t>
            </w:r>
            <w:r w:rsidRPr="005354D4"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2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43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>, extracellular domain</w:t>
            </w:r>
          </w:p>
        </w:tc>
        <w:tc>
          <w:tcPr>
            <w:tcW w:w="1316" w:type="dxa"/>
            <w:tcBorders>
              <w:bottom w:val="single" w:sz="8" w:space="0" w:color="000000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15017" w14:textId="17E24A98" w:rsidR="00862FF9" w:rsidRDefault="00862FF9" w:rsidP="00862FF9">
            <w:pPr>
              <w:spacing w:before="0" w:after="0"/>
              <w:jc w:val="both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color w:val="000000"/>
                <w:szCs w:val="20"/>
                <w:lang w:val="en" w:eastAsia="de-DE"/>
              </w:rPr>
              <w:t>1141.605 (1140.561)</w:t>
            </w:r>
          </w:p>
        </w:tc>
        <w:tc>
          <w:tcPr>
            <w:tcW w:w="966" w:type="dxa"/>
            <w:tcBorders>
              <w:bottom w:val="single" w:sz="8" w:space="0" w:color="000000"/>
            </w:tcBorders>
            <w:shd w:val="clear" w:color="auto" w:fill="FDE9D9" w:themeFill="accent6" w:themeFillTint="33"/>
          </w:tcPr>
          <w:p w14:paraId="4C5A3C0D" w14:textId="77777777" w:rsidR="00862FF9" w:rsidRDefault="00862FF9" w:rsidP="00862FF9">
            <w:pPr>
              <w:spacing w:before="0" w:after="0"/>
              <w:jc w:val="both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color w:val="000000"/>
                <w:szCs w:val="20"/>
                <w:lang w:val="en" w:eastAsia="de-DE"/>
              </w:rPr>
              <w:t>17.750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b</w:t>
            </w:r>
          </w:p>
        </w:tc>
        <w:tc>
          <w:tcPr>
            <w:tcW w:w="978" w:type="dxa"/>
            <w:tcBorders>
              <w:bottom w:val="single" w:sz="8" w:space="0" w:color="000000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E9351" w14:textId="7C184A04" w:rsidR="00862FF9" w:rsidRPr="00D43826" w:rsidRDefault="00862FF9" w:rsidP="00862FF9">
            <w:pPr>
              <w:spacing w:before="0" w:after="0"/>
              <w:rPr>
                <w:rFonts w:cs="Arial"/>
                <w:color w:val="FF0000"/>
                <w:szCs w:val="20"/>
                <w:highlight w:val="white"/>
                <w:lang w:val="en" w:eastAsia="de-DE"/>
              </w:rPr>
            </w:pPr>
            <w:r w:rsidRPr="002E42B4">
              <w:rPr>
                <w:rFonts w:cs="Arial"/>
                <w:color w:val="000000" w:themeColor="text1"/>
                <w:szCs w:val="20"/>
                <w:lang w:val="en" w:eastAsia="de-DE"/>
              </w:rPr>
              <w:t>0.149</w:t>
            </w:r>
            <w:r w:rsidR="002E42B4" w:rsidRPr="002E42B4"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  <w:t>h</w:t>
            </w:r>
            <w:r w:rsidR="00D12D80" w:rsidRPr="00D12D80">
              <w:rPr>
                <w:rFonts w:cs="Arial"/>
                <w:color w:val="000000" w:themeColor="text1"/>
                <w:szCs w:val="20"/>
                <w:lang w:val="en" w:eastAsia="de-DE"/>
              </w:rPr>
              <w:t>, 0.831</w:t>
            </w:r>
            <w:r w:rsidR="00D12D80" w:rsidRPr="00D12D80"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  <w:t>k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66709" w14:textId="38638DE3" w:rsidR="00862FF9" w:rsidRDefault="00862FF9" w:rsidP="00862FF9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 xml:space="preserve">4.04 </w:t>
            </w:r>
            <w:r w:rsidRPr="008204B4">
              <w:rPr>
                <w:rFonts w:cs="Arial"/>
                <w:szCs w:val="20"/>
                <w:lang w:val="en" w:eastAsia="de-DE"/>
              </w:rPr>
              <w:t>±</w:t>
            </w:r>
            <w:r>
              <w:rPr>
                <w:rFonts w:cs="Arial"/>
                <w:szCs w:val="20"/>
                <w:lang w:val="en" w:eastAsia="de-DE"/>
              </w:rPr>
              <w:t xml:space="preserve"> 1.20</w:t>
            </w:r>
            <w:r w:rsidR="008B24E3">
              <w:rPr>
                <w:rFonts w:cs="Arial"/>
                <w:bCs/>
                <w:szCs w:val="20"/>
                <w:vertAlign w:val="superscript"/>
                <w:lang w:val="en" w:eastAsia="de-DE"/>
              </w:rPr>
              <w:t>p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shd w:val="clear" w:color="auto" w:fill="FDE9D9" w:themeFill="accent6" w:themeFillTint="33"/>
          </w:tcPr>
          <w:p w14:paraId="3A4BB197" w14:textId="77777777" w:rsidR="00862FF9" w:rsidRDefault="00862FF9" w:rsidP="00862FF9">
            <w:pPr>
              <w:spacing w:before="0" w:after="0"/>
              <w:jc w:val="center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~415</w:t>
            </w:r>
          </w:p>
        </w:tc>
      </w:tr>
      <w:tr w:rsidR="00862FF9" w14:paraId="2866AE40" w14:textId="77777777" w:rsidTr="00346375">
        <w:tc>
          <w:tcPr>
            <w:tcW w:w="557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8C84C" w14:textId="2C196B7E" w:rsidR="00862FF9" w:rsidRPr="003C1DBC" w:rsidRDefault="00862FF9" w:rsidP="00862FF9">
            <w:pPr>
              <w:widowControl w:val="0"/>
              <w:spacing w:before="0" w:after="0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cs="Arial"/>
                <w:b/>
                <w:bCs/>
                <w:szCs w:val="20"/>
                <w:lang w:val="en" w:eastAsia="de-DE"/>
              </w:rPr>
              <w:t>7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910C1" w14:textId="77777777" w:rsidR="00862FF9" w:rsidRPr="00592C2A" w:rsidRDefault="00862FF9" w:rsidP="00862FF9">
            <w:pPr>
              <w:widowControl w:val="0"/>
              <w:spacing w:before="0" w:after="0"/>
              <w:rPr>
                <w:rFonts w:ascii="Courier New" w:hAnsi="Courier New" w:cs="Courier New"/>
                <w:szCs w:val="20"/>
                <w:lang w:val="en" w:eastAsia="de-DE"/>
              </w:rPr>
            </w:pPr>
            <w:r>
              <w:rPr>
                <w:rFonts w:ascii="Courier New" w:hAnsi="Courier New" w:cs="Courier New"/>
                <w:szCs w:val="20"/>
                <w:lang w:val="en" w:eastAsia="de-DE"/>
              </w:rPr>
              <w:t>LTA</w:t>
            </w:r>
            <w:r w:rsidRPr="008204B4">
              <w:rPr>
                <w:rFonts w:ascii="Courier New" w:hAnsi="Courier New" w:cs="Courier New"/>
                <w:b/>
                <w:bCs/>
                <w:szCs w:val="20"/>
                <w:lang w:val="en" w:eastAsia="de-DE"/>
              </w:rPr>
              <w:t>HH</w:t>
            </w:r>
            <w:r>
              <w:rPr>
                <w:rFonts w:ascii="Courier New" w:hAnsi="Courier New" w:cs="Courier New"/>
                <w:szCs w:val="20"/>
                <w:lang w:val="en" w:eastAsia="de-DE"/>
              </w:rPr>
              <w:t>EMG</w:t>
            </w:r>
            <w:r w:rsidRPr="008204B4">
              <w:rPr>
                <w:rFonts w:ascii="Courier New" w:hAnsi="Courier New" w:cs="Courier New"/>
                <w:b/>
                <w:bCs/>
                <w:szCs w:val="20"/>
                <w:lang w:val="en" w:eastAsia="de-DE"/>
              </w:rPr>
              <w:t>H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4B3C6" w14:textId="77777777" w:rsidR="00862FF9" w:rsidRDefault="00862FF9" w:rsidP="00862FF9">
            <w:pPr>
              <w:widowControl w:val="0"/>
              <w:spacing w:before="0" w:after="0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L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 xml:space="preserve">370 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 xml:space="preserve">- </w:t>
            </w: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H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378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>, extracellular domain</w:t>
            </w:r>
          </w:p>
        </w:tc>
        <w:tc>
          <w:tcPr>
            <w:tcW w:w="1316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18FEA" w14:textId="43665F79" w:rsidR="00862FF9" w:rsidRDefault="00862FF9" w:rsidP="00862FF9">
            <w:pPr>
              <w:spacing w:before="0" w:after="0"/>
              <w:jc w:val="both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color w:val="000000"/>
                <w:szCs w:val="20"/>
                <w:lang w:val="en" w:eastAsia="de-DE"/>
              </w:rPr>
              <w:t>1131.542 (1130.466)</w:t>
            </w:r>
          </w:p>
        </w:tc>
        <w:tc>
          <w:tcPr>
            <w:tcW w:w="966" w:type="dxa"/>
            <w:tcBorders>
              <w:bottom w:val="single" w:sz="8" w:space="0" w:color="000000"/>
            </w:tcBorders>
            <w:shd w:val="clear" w:color="auto" w:fill="F2DBDB" w:themeFill="accent2" w:themeFillTint="33"/>
          </w:tcPr>
          <w:p w14:paraId="79FAEDCE" w14:textId="77777777" w:rsidR="00862FF9" w:rsidRDefault="00862FF9" w:rsidP="00862FF9">
            <w:pPr>
              <w:spacing w:before="0" w:after="0"/>
              <w:jc w:val="both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color w:val="000000"/>
                <w:szCs w:val="20"/>
                <w:lang w:val="en" w:eastAsia="de-DE"/>
              </w:rPr>
              <w:t>17.360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c</w:t>
            </w:r>
          </w:p>
        </w:tc>
        <w:tc>
          <w:tcPr>
            <w:tcW w:w="978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1E3F6" w14:textId="6461B07F" w:rsidR="00862FF9" w:rsidRPr="00D43826" w:rsidRDefault="00862FF9" w:rsidP="00862FF9">
            <w:pPr>
              <w:spacing w:before="0" w:after="0"/>
              <w:rPr>
                <w:rFonts w:cs="Arial"/>
                <w:color w:val="FF0000"/>
                <w:szCs w:val="20"/>
                <w:highlight w:val="white"/>
                <w:lang w:val="en" w:eastAsia="de-DE"/>
              </w:rPr>
            </w:pPr>
            <w:r w:rsidRPr="002E42B4">
              <w:rPr>
                <w:rFonts w:cs="Arial"/>
                <w:color w:val="000000" w:themeColor="text1"/>
                <w:szCs w:val="20"/>
                <w:lang w:val="en" w:eastAsia="de-DE"/>
              </w:rPr>
              <w:t>0.321</w:t>
            </w:r>
            <w:r w:rsidR="002E42B4" w:rsidRPr="002E42B4"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  <w:t>h</w:t>
            </w:r>
            <w:r w:rsidR="00D12D80" w:rsidRPr="00D12D80">
              <w:rPr>
                <w:rFonts w:cs="Arial"/>
                <w:color w:val="000000" w:themeColor="text1"/>
                <w:szCs w:val="20"/>
                <w:lang w:val="en" w:eastAsia="de-DE"/>
              </w:rPr>
              <w:t>, 0.831</w:t>
            </w:r>
            <w:r w:rsidR="00D12D80" w:rsidRPr="00D12D80"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  <w:t>k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30C0A" w14:textId="77777777" w:rsidR="00862FF9" w:rsidRDefault="00862FF9" w:rsidP="00862FF9">
            <w:pPr>
              <w:spacing w:before="0" w:after="0"/>
              <w:rPr>
                <w:rFonts w:eastAsia="Times New Roman" w:cs="Times New Roman"/>
              </w:rPr>
            </w:pPr>
            <w:r>
              <w:rPr>
                <w:rFonts w:cs="Arial"/>
                <w:szCs w:val="20"/>
                <w:lang w:val="en" w:eastAsia="de-DE"/>
              </w:rPr>
              <w:t xml:space="preserve">21.45 </w:t>
            </w:r>
            <w:r w:rsidRPr="008204B4">
              <w:rPr>
                <w:rFonts w:cs="Arial"/>
                <w:szCs w:val="20"/>
                <w:lang w:val="en" w:eastAsia="de-DE"/>
              </w:rPr>
              <w:t>±</w:t>
            </w:r>
          </w:p>
          <w:p w14:paraId="79C1B3E5" w14:textId="68221F55" w:rsidR="00862FF9" w:rsidRDefault="00862FF9" w:rsidP="00862FF9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1.54</w:t>
            </w:r>
            <w:r w:rsidR="008B24E3">
              <w:rPr>
                <w:rFonts w:cs="Arial"/>
                <w:bCs/>
                <w:szCs w:val="20"/>
                <w:vertAlign w:val="superscript"/>
                <w:lang w:val="en" w:eastAsia="de-DE"/>
              </w:rPr>
              <w:t>p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shd w:val="clear" w:color="auto" w:fill="F2DBDB" w:themeFill="accent2" w:themeFillTint="33"/>
          </w:tcPr>
          <w:p w14:paraId="171F5759" w14:textId="77777777" w:rsidR="00862FF9" w:rsidRDefault="00862FF9" w:rsidP="00862FF9">
            <w:pPr>
              <w:spacing w:before="0" w:after="0"/>
              <w:jc w:val="center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~420</w:t>
            </w:r>
          </w:p>
        </w:tc>
      </w:tr>
      <w:tr w:rsidR="00862FF9" w14:paraId="4E0C3105" w14:textId="77777777" w:rsidTr="00346375">
        <w:tc>
          <w:tcPr>
            <w:tcW w:w="557" w:type="dxa"/>
            <w:tcBorders>
              <w:bottom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79A94" w14:textId="60C69438" w:rsidR="00862FF9" w:rsidRPr="003C1DBC" w:rsidRDefault="00862FF9" w:rsidP="00862FF9">
            <w:pPr>
              <w:widowControl w:val="0"/>
              <w:spacing w:before="0" w:after="0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cs="Arial"/>
                <w:b/>
                <w:bCs/>
                <w:szCs w:val="20"/>
                <w:lang w:val="en" w:eastAsia="de-DE"/>
              </w:rPr>
              <w:t>8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1E4A1" w14:textId="77777777" w:rsidR="00862FF9" w:rsidRPr="00592C2A" w:rsidRDefault="00862FF9" w:rsidP="00862FF9">
            <w:pPr>
              <w:widowControl w:val="0"/>
              <w:spacing w:before="0" w:after="0"/>
              <w:rPr>
                <w:rFonts w:ascii="Courier New" w:hAnsi="Courier New" w:cs="Courier New"/>
                <w:szCs w:val="20"/>
                <w:lang w:val="en" w:eastAsia="de-DE"/>
              </w:rPr>
            </w:pPr>
            <w:r>
              <w:rPr>
                <w:rFonts w:ascii="Courier New" w:hAnsi="Courier New" w:cs="Courier New"/>
                <w:szCs w:val="20"/>
                <w:lang w:val="en" w:eastAsia="de-DE"/>
              </w:rPr>
              <w:t>SFIR</w:t>
            </w:r>
            <w:r w:rsidRPr="0087383E">
              <w:rPr>
                <w:rFonts w:ascii="Courier New" w:hAnsi="Courier New" w:cs="Courier New"/>
                <w:b/>
                <w:bCs/>
                <w:szCs w:val="20"/>
                <w:lang w:val="en" w:eastAsia="de-DE"/>
              </w:rPr>
              <w:t>YY</w:t>
            </w:r>
            <w:r>
              <w:rPr>
                <w:rFonts w:ascii="Courier New" w:hAnsi="Courier New" w:cs="Courier New"/>
                <w:szCs w:val="20"/>
                <w:lang w:val="en" w:eastAsia="de-DE"/>
              </w:rPr>
              <w:t>TRT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CA530" w14:textId="77777777" w:rsidR="00862FF9" w:rsidRDefault="00862FF9" w:rsidP="00862FF9">
            <w:pPr>
              <w:widowControl w:val="0"/>
              <w:spacing w:before="0" w:after="0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S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 xml:space="preserve">511 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 xml:space="preserve">- </w:t>
            </w: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T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519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 xml:space="preserve">, extracellular 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lastRenderedPageBreak/>
              <w:t>domain</w:t>
            </w:r>
          </w:p>
        </w:tc>
        <w:tc>
          <w:tcPr>
            <w:tcW w:w="1316" w:type="dxa"/>
            <w:tcBorders>
              <w:bottom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A2531" w14:textId="77777777" w:rsidR="00862FF9" w:rsidRDefault="00862FF9" w:rsidP="00862FF9">
            <w:pPr>
              <w:spacing w:before="0" w:after="0"/>
              <w:jc w:val="both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color w:val="000000"/>
                <w:szCs w:val="20"/>
                <w:lang w:val="en" w:eastAsia="de-DE"/>
              </w:rPr>
              <w:lastRenderedPageBreak/>
              <w:t>1205.676 (1204.624)</w:t>
            </w:r>
          </w:p>
        </w:tc>
        <w:tc>
          <w:tcPr>
            <w:tcW w:w="966" w:type="dxa"/>
            <w:tcBorders>
              <w:bottom w:val="single" w:sz="8" w:space="0" w:color="000000"/>
            </w:tcBorders>
            <w:shd w:val="clear" w:color="auto" w:fill="EAF1DD" w:themeFill="accent3" w:themeFillTint="33"/>
          </w:tcPr>
          <w:p w14:paraId="5B717AED" w14:textId="77777777" w:rsidR="00862FF9" w:rsidRDefault="00862FF9" w:rsidP="00862FF9">
            <w:pPr>
              <w:spacing w:before="0" w:after="0"/>
              <w:jc w:val="both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color w:val="000000"/>
                <w:szCs w:val="20"/>
                <w:lang w:val="en" w:eastAsia="de-DE"/>
              </w:rPr>
              <w:t>17.900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b</w:t>
            </w:r>
          </w:p>
        </w:tc>
        <w:tc>
          <w:tcPr>
            <w:tcW w:w="978" w:type="dxa"/>
            <w:tcBorders>
              <w:bottom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5C3CB" w14:textId="024A1992" w:rsidR="00862FF9" w:rsidRPr="00D43826" w:rsidRDefault="00862FF9" w:rsidP="00862FF9">
            <w:pPr>
              <w:spacing w:before="0" w:after="0"/>
              <w:rPr>
                <w:rFonts w:cs="Arial"/>
                <w:color w:val="FF0000"/>
                <w:szCs w:val="20"/>
                <w:highlight w:val="white"/>
                <w:lang w:val="en" w:eastAsia="de-DE"/>
              </w:rPr>
            </w:pPr>
            <w:r w:rsidRPr="005E25AD">
              <w:rPr>
                <w:rFonts w:cs="Arial"/>
                <w:color w:val="000000" w:themeColor="text1"/>
                <w:szCs w:val="20"/>
                <w:lang w:val="en" w:eastAsia="de-DE"/>
              </w:rPr>
              <w:t>0.120</w:t>
            </w:r>
            <w:r w:rsidR="005E25AD" w:rsidRPr="005E25AD"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  <w:t>j</w:t>
            </w:r>
            <w:r w:rsidR="00317DEF" w:rsidRPr="00317DEF">
              <w:rPr>
                <w:rFonts w:cs="Arial"/>
                <w:color w:val="000000" w:themeColor="text1"/>
                <w:szCs w:val="20"/>
                <w:lang w:val="en" w:eastAsia="de-DE"/>
              </w:rPr>
              <w:t>, 0.750</w:t>
            </w:r>
            <w:r w:rsidR="00317DEF" w:rsidRPr="00317DEF"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  <w:t>l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51997" w14:textId="59B1FC79" w:rsidR="00862FF9" w:rsidRDefault="00862FF9" w:rsidP="00862FF9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 xml:space="preserve">0.60 </w:t>
            </w:r>
            <w:r w:rsidRPr="0087383E">
              <w:rPr>
                <w:rFonts w:cs="Arial"/>
                <w:szCs w:val="20"/>
                <w:lang w:val="en" w:eastAsia="de-DE"/>
              </w:rPr>
              <w:t>±</w:t>
            </w:r>
            <w:r>
              <w:rPr>
                <w:rFonts w:cs="Arial"/>
                <w:szCs w:val="20"/>
                <w:lang w:val="en" w:eastAsia="de-DE"/>
              </w:rPr>
              <w:t xml:space="preserve"> 0.33</w:t>
            </w:r>
            <w:r w:rsidR="008B24E3">
              <w:rPr>
                <w:rFonts w:cs="Arial"/>
                <w:bCs/>
                <w:szCs w:val="20"/>
                <w:vertAlign w:val="superscript"/>
                <w:lang w:val="en" w:eastAsia="de-DE"/>
              </w:rPr>
              <w:t>p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shd w:val="clear" w:color="auto" w:fill="EAF1DD" w:themeFill="accent3" w:themeFillTint="33"/>
          </w:tcPr>
          <w:p w14:paraId="4FA37D56" w14:textId="77777777" w:rsidR="00862FF9" w:rsidRDefault="00862FF9" w:rsidP="00862FF9">
            <w:pPr>
              <w:spacing w:before="0" w:after="0"/>
              <w:jc w:val="center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~424</w:t>
            </w:r>
          </w:p>
        </w:tc>
      </w:tr>
      <w:tr w:rsidR="00862FF9" w14:paraId="53AB0257" w14:textId="77777777" w:rsidTr="00346375">
        <w:tc>
          <w:tcPr>
            <w:tcW w:w="557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1726B" w14:textId="1EE25795" w:rsidR="00862FF9" w:rsidRPr="003C1DBC" w:rsidRDefault="00862FF9" w:rsidP="00862FF9">
            <w:pPr>
              <w:widowControl w:val="0"/>
              <w:spacing w:before="0" w:after="0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cs="Arial"/>
                <w:b/>
                <w:bCs/>
                <w:szCs w:val="20"/>
                <w:lang w:val="en" w:eastAsia="de-DE"/>
              </w:rPr>
              <w:t>9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F5866" w14:textId="77777777" w:rsidR="00862FF9" w:rsidRPr="00592C2A" w:rsidRDefault="00862FF9" w:rsidP="00862FF9">
            <w:pPr>
              <w:widowControl w:val="0"/>
              <w:spacing w:before="0" w:after="0"/>
              <w:rPr>
                <w:rFonts w:ascii="Courier New" w:hAnsi="Courier New" w:cs="Courier New"/>
                <w:szCs w:val="20"/>
                <w:lang w:val="en" w:eastAsia="de-DE"/>
              </w:rPr>
            </w:pPr>
            <w:r>
              <w:rPr>
                <w:rFonts w:ascii="Courier New" w:hAnsi="Courier New" w:cs="Courier New"/>
                <w:szCs w:val="20"/>
                <w:lang w:val="en" w:eastAsia="de-DE"/>
              </w:rPr>
              <w:t>QAAK</w:t>
            </w:r>
            <w:r w:rsidRPr="009B2691">
              <w:rPr>
                <w:rFonts w:ascii="Courier New" w:hAnsi="Courier New" w:cs="Courier New"/>
                <w:b/>
                <w:bCs/>
                <w:szCs w:val="20"/>
                <w:lang w:val="en" w:eastAsia="de-DE"/>
              </w:rPr>
              <w:t>H</w:t>
            </w:r>
            <w:r>
              <w:rPr>
                <w:rFonts w:ascii="Courier New" w:hAnsi="Courier New" w:cs="Courier New"/>
                <w:szCs w:val="20"/>
                <w:lang w:val="en" w:eastAsia="de-DE"/>
              </w:rPr>
              <w:t>EGPL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F1F9E" w14:textId="77777777" w:rsidR="00862FF9" w:rsidRDefault="00862FF9" w:rsidP="00862FF9">
            <w:pPr>
              <w:widowControl w:val="0"/>
              <w:spacing w:before="0" w:after="0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Q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 xml:space="preserve">531 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 xml:space="preserve">- </w:t>
            </w: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L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539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>, extracellular domain</w:t>
            </w:r>
          </w:p>
        </w:tc>
        <w:tc>
          <w:tcPr>
            <w:tcW w:w="1316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CACB7" w14:textId="77777777" w:rsidR="00862FF9" w:rsidRDefault="00862FF9" w:rsidP="00862FF9">
            <w:pPr>
              <w:spacing w:before="0" w:after="0"/>
              <w:jc w:val="both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color w:val="000000"/>
                <w:szCs w:val="20"/>
                <w:lang w:val="en" w:eastAsia="de-DE"/>
              </w:rPr>
              <w:t>949.525 (948.502)</w:t>
            </w:r>
          </w:p>
        </w:tc>
        <w:tc>
          <w:tcPr>
            <w:tcW w:w="966" w:type="dxa"/>
            <w:tcBorders>
              <w:bottom w:val="single" w:sz="8" w:space="0" w:color="000000"/>
            </w:tcBorders>
            <w:shd w:val="clear" w:color="auto" w:fill="F2DBDB" w:themeFill="accent2" w:themeFillTint="33"/>
          </w:tcPr>
          <w:p w14:paraId="0C2ACACA" w14:textId="77777777" w:rsidR="00862FF9" w:rsidRDefault="00862FF9" w:rsidP="00862FF9">
            <w:pPr>
              <w:spacing w:before="0" w:after="0"/>
              <w:jc w:val="both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color w:val="000000"/>
                <w:szCs w:val="20"/>
                <w:lang w:val="en" w:eastAsia="de-DE"/>
              </w:rPr>
              <w:t>19.834</w:t>
            </w:r>
            <w:r w:rsidRPr="00CB1086"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c</w:t>
            </w:r>
          </w:p>
        </w:tc>
        <w:tc>
          <w:tcPr>
            <w:tcW w:w="978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266D8" w14:textId="798D0BFC" w:rsidR="00862FF9" w:rsidRPr="00D43826" w:rsidRDefault="00862FF9" w:rsidP="00862FF9">
            <w:pPr>
              <w:spacing w:before="0" w:after="0"/>
              <w:rPr>
                <w:rFonts w:cs="Arial"/>
                <w:color w:val="FF0000"/>
                <w:szCs w:val="20"/>
                <w:highlight w:val="white"/>
                <w:lang w:val="en" w:eastAsia="de-DE"/>
              </w:rPr>
            </w:pPr>
            <w:r w:rsidRPr="00CC41D7">
              <w:rPr>
                <w:rFonts w:cs="Arial"/>
                <w:color w:val="000000" w:themeColor="text1"/>
                <w:szCs w:val="20"/>
                <w:lang w:val="en" w:eastAsia="de-DE"/>
              </w:rPr>
              <w:t>0.666</w:t>
            </w:r>
            <w:r w:rsidR="00CC41D7" w:rsidRPr="00CC41D7"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  <w:t>g</w:t>
            </w:r>
            <w:r w:rsidR="00E21396" w:rsidRPr="00E21396">
              <w:rPr>
                <w:rFonts w:cs="Arial"/>
                <w:color w:val="000000" w:themeColor="text1"/>
                <w:szCs w:val="20"/>
                <w:lang w:val="en" w:eastAsia="de-DE"/>
              </w:rPr>
              <w:t>, 0.233</w:t>
            </w:r>
            <w:r w:rsidR="00E21396" w:rsidRPr="00E21396"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  <w:t>l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066E7" w14:textId="03BCE560" w:rsidR="00862FF9" w:rsidRDefault="00862FF9" w:rsidP="00862FF9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n. b.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shd w:val="clear" w:color="auto" w:fill="F2DBDB" w:themeFill="accent2" w:themeFillTint="33"/>
          </w:tcPr>
          <w:p w14:paraId="71187E1D" w14:textId="77777777" w:rsidR="00862FF9" w:rsidRDefault="00862FF9" w:rsidP="00862FF9">
            <w:pPr>
              <w:spacing w:before="0" w:after="0"/>
              <w:jc w:val="center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-</w:t>
            </w:r>
          </w:p>
        </w:tc>
      </w:tr>
      <w:tr w:rsidR="00862FF9" w14:paraId="0163D6C9" w14:textId="77777777" w:rsidTr="00346375">
        <w:tc>
          <w:tcPr>
            <w:tcW w:w="557" w:type="dxa"/>
            <w:tcBorders>
              <w:bottom w:val="single" w:sz="8" w:space="0" w:color="000000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59B58" w14:textId="5002C012" w:rsidR="00862FF9" w:rsidRPr="003C1DBC" w:rsidRDefault="00862FF9" w:rsidP="00862FF9">
            <w:pPr>
              <w:widowControl w:val="0"/>
              <w:spacing w:before="0" w:after="0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cs="Arial"/>
                <w:b/>
                <w:bCs/>
                <w:szCs w:val="20"/>
                <w:lang w:val="en" w:eastAsia="de-DE"/>
              </w:rPr>
              <w:t>10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573B5" w14:textId="77777777" w:rsidR="00862FF9" w:rsidRPr="00592C2A" w:rsidRDefault="00862FF9" w:rsidP="00862FF9">
            <w:pPr>
              <w:widowControl w:val="0"/>
              <w:spacing w:before="0" w:after="0"/>
              <w:rPr>
                <w:rFonts w:ascii="Courier New" w:hAnsi="Courier New" w:cs="Courier New"/>
                <w:szCs w:val="20"/>
                <w:lang w:val="en" w:eastAsia="de-DE"/>
              </w:rPr>
            </w:pPr>
            <w:r>
              <w:rPr>
                <w:rFonts w:ascii="Courier New" w:hAnsi="Courier New" w:cs="Courier New"/>
                <w:szCs w:val="20"/>
                <w:lang w:val="en" w:eastAsia="de-DE"/>
              </w:rPr>
              <w:t>AMRQ</w:t>
            </w:r>
            <w:r w:rsidRPr="00B73458">
              <w:rPr>
                <w:rFonts w:ascii="Courier New" w:hAnsi="Courier New" w:cs="Courier New"/>
                <w:b/>
                <w:bCs/>
                <w:szCs w:val="20"/>
                <w:lang w:val="en" w:eastAsia="de-DE"/>
              </w:rPr>
              <w:t>Y</w:t>
            </w:r>
            <w:r>
              <w:rPr>
                <w:rFonts w:ascii="Courier New" w:hAnsi="Courier New" w:cs="Courier New"/>
                <w:szCs w:val="20"/>
                <w:lang w:val="en" w:eastAsia="de-DE"/>
              </w:rPr>
              <w:t>FLKV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4C071" w14:textId="77777777" w:rsidR="00862FF9" w:rsidRDefault="00862FF9" w:rsidP="00862FF9">
            <w:pPr>
              <w:widowControl w:val="0"/>
              <w:spacing w:before="0" w:after="0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A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 xml:space="preserve">650 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 xml:space="preserve">- </w:t>
            </w: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V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658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>, extracellular domain</w:t>
            </w:r>
          </w:p>
        </w:tc>
        <w:tc>
          <w:tcPr>
            <w:tcW w:w="1316" w:type="dxa"/>
            <w:tcBorders>
              <w:bottom w:val="single" w:sz="8" w:space="0" w:color="000000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79926" w14:textId="77777777" w:rsidR="00862FF9" w:rsidRDefault="00862FF9" w:rsidP="00862FF9">
            <w:pPr>
              <w:spacing w:before="0" w:after="0"/>
              <w:jc w:val="both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color w:val="000000"/>
                <w:szCs w:val="20"/>
                <w:lang w:val="en" w:eastAsia="de-DE"/>
              </w:rPr>
              <w:t>1154.654 (1153.632)</w:t>
            </w:r>
          </w:p>
        </w:tc>
        <w:tc>
          <w:tcPr>
            <w:tcW w:w="966" w:type="dxa"/>
            <w:tcBorders>
              <w:bottom w:val="single" w:sz="8" w:space="0" w:color="000000"/>
            </w:tcBorders>
            <w:shd w:val="clear" w:color="auto" w:fill="FDE9D9" w:themeFill="accent6" w:themeFillTint="33"/>
          </w:tcPr>
          <w:p w14:paraId="2F6B2870" w14:textId="77777777" w:rsidR="00862FF9" w:rsidRDefault="00862FF9" w:rsidP="00862FF9">
            <w:pPr>
              <w:spacing w:before="0" w:after="0"/>
              <w:jc w:val="both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color w:val="000000"/>
                <w:szCs w:val="20"/>
                <w:lang w:val="en" w:eastAsia="de-DE"/>
              </w:rPr>
              <w:t>15.131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d</w:t>
            </w:r>
          </w:p>
        </w:tc>
        <w:tc>
          <w:tcPr>
            <w:tcW w:w="978" w:type="dxa"/>
            <w:tcBorders>
              <w:bottom w:val="single" w:sz="8" w:space="0" w:color="000000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B1E2A" w14:textId="589E2217" w:rsidR="00862FF9" w:rsidRPr="00D43826" w:rsidRDefault="00862FF9" w:rsidP="00862FF9">
            <w:pPr>
              <w:spacing w:before="0" w:after="0"/>
              <w:rPr>
                <w:rFonts w:cs="Arial"/>
                <w:color w:val="FF0000"/>
                <w:szCs w:val="20"/>
                <w:highlight w:val="white"/>
                <w:lang w:val="en" w:eastAsia="de-DE"/>
              </w:rPr>
            </w:pPr>
            <w:r w:rsidRPr="008E03E3">
              <w:rPr>
                <w:rFonts w:cs="Arial"/>
                <w:color w:val="000000" w:themeColor="text1"/>
                <w:szCs w:val="20"/>
                <w:lang w:val="en" w:eastAsia="de-DE"/>
              </w:rPr>
              <w:t>0.881</w:t>
            </w:r>
            <w:r w:rsidR="008E03E3" w:rsidRPr="008E03E3"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  <w:t>k</w:t>
            </w:r>
            <w:r w:rsidR="00E21396" w:rsidRPr="00E21396">
              <w:rPr>
                <w:rFonts w:cs="Arial"/>
                <w:color w:val="000000" w:themeColor="text1"/>
                <w:szCs w:val="20"/>
                <w:lang w:val="en" w:eastAsia="de-DE"/>
              </w:rPr>
              <w:t>, 0.783</w:t>
            </w:r>
            <w:r w:rsidR="00E21396" w:rsidRPr="00E21396"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  <w:t>l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1040F" w14:textId="681D2989" w:rsidR="00862FF9" w:rsidRDefault="00862FF9" w:rsidP="00862FF9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 xml:space="preserve">5.01 </w:t>
            </w:r>
            <w:r w:rsidRPr="0087383E">
              <w:rPr>
                <w:rFonts w:cs="Arial"/>
                <w:szCs w:val="20"/>
                <w:lang w:val="en" w:eastAsia="de-DE"/>
              </w:rPr>
              <w:t>±</w:t>
            </w:r>
            <w:r>
              <w:rPr>
                <w:rFonts w:cs="Arial"/>
                <w:szCs w:val="20"/>
                <w:lang w:val="en" w:eastAsia="de-DE"/>
              </w:rPr>
              <w:t xml:space="preserve"> 0.78</w:t>
            </w:r>
            <w:r w:rsidR="008B24E3">
              <w:rPr>
                <w:rFonts w:cs="Arial"/>
                <w:bCs/>
                <w:szCs w:val="20"/>
                <w:vertAlign w:val="superscript"/>
                <w:lang w:val="en" w:eastAsia="de-DE"/>
              </w:rPr>
              <w:t>p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shd w:val="clear" w:color="auto" w:fill="FDE9D9" w:themeFill="accent6" w:themeFillTint="33"/>
          </w:tcPr>
          <w:p w14:paraId="6FC55BE8" w14:textId="77777777" w:rsidR="00862FF9" w:rsidRDefault="00862FF9" w:rsidP="00862FF9">
            <w:pPr>
              <w:spacing w:before="0" w:after="0"/>
              <w:jc w:val="center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~432</w:t>
            </w:r>
          </w:p>
        </w:tc>
      </w:tr>
      <w:tr w:rsidR="00862FF9" w14:paraId="366E3469" w14:textId="77777777" w:rsidTr="00E419ED">
        <w:tc>
          <w:tcPr>
            <w:tcW w:w="9913" w:type="dxa"/>
            <w:gridSpan w:val="8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1A971" w14:textId="4F2A04BE" w:rsidR="00862FF9" w:rsidRPr="000C5B4C" w:rsidRDefault="00862FF9" w:rsidP="00862FF9">
            <w:pPr>
              <w:spacing w:before="0" w:after="0"/>
              <w:jc w:val="center"/>
              <w:rPr>
                <w:rFonts w:cs="Arial"/>
                <w:b/>
                <w:bCs/>
                <w:szCs w:val="20"/>
                <w:lang w:val="en" w:eastAsia="de-DE"/>
              </w:rPr>
            </w:pPr>
            <w:r w:rsidRPr="000C5B4C">
              <w:rPr>
                <w:rFonts w:cs="Arial"/>
                <w:b/>
                <w:bCs/>
                <w:szCs w:val="20"/>
                <w:lang w:val="en" w:eastAsia="de-DE"/>
              </w:rPr>
              <w:t>TMPRSS2</w:t>
            </w:r>
          </w:p>
        </w:tc>
      </w:tr>
      <w:tr w:rsidR="00862FF9" w14:paraId="38DDE515" w14:textId="77777777" w:rsidTr="00346375">
        <w:tc>
          <w:tcPr>
            <w:tcW w:w="557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89A5E" w14:textId="5BD52278" w:rsidR="00862FF9" w:rsidRPr="008161C6" w:rsidRDefault="00862FF9" w:rsidP="00862FF9">
            <w:pPr>
              <w:widowControl w:val="0"/>
              <w:spacing w:before="0" w:after="0"/>
              <w:rPr>
                <w:rFonts w:cs="Arial"/>
                <w:b/>
                <w:bCs/>
                <w:szCs w:val="24"/>
                <w:lang w:val="en" w:eastAsia="de-DE"/>
              </w:rPr>
            </w:pPr>
            <w:r w:rsidRPr="008161C6">
              <w:rPr>
                <w:rFonts w:cs="Arial"/>
                <w:b/>
                <w:bCs/>
                <w:szCs w:val="24"/>
                <w:lang w:val="en" w:eastAsia="de-DE"/>
              </w:rPr>
              <w:t>11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6C8F6" w14:textId="787C9E8E" w:rsidR="00862FF9" w:rsidRPr="008161C6" w:rsidRDefault="00862FF9" w:rsidP="00862FF9">
            <w:pPr>
              <w:pStyle w:val="StandardWeb"/>
              <w:rPr>
                <w:rFonts w:ascii="Courier New" w:hAnsi="Courier New" w:cs="Courier New"/>
              </w:rPr>
            </w:pPr>
            <w:r w:rsidRPr="008161C6">
              <w:rPr>
                <w:rFonts w:ascii="Courier New" w:hAnsi="Courier New" w:cs="Courier New"/>
              </w:rPr>
              <w:t>C(Me)VRL</w:t>
            </w:r>
            <w:r w:rsidRPr="008161C6">
              <w:rPr>
                <w:rFonts w:ascii="Courier New" w:hAnsi="Courier New" w:cs="Courier New"/>
                <w:b/>
                <w:bCs/>
              </w:rPr>
              <w:t>Y</w:t>
            </w:r>
            <w:r w:rsidRPr="008161C6">
              <w:rPr>
                <w:rFonts w:ascii="Courier New" w:hAnsi="Courier New" w:cs="Courier New"/>
              </w:rPr>
              <w:t>GPNF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863C6" w14:textId="78AF30F2" w:rsidR="00862FF9" w:rsidRDefault="00862FF9" w:rsidP="00862FF9">
            <w:pPr>
              <w:widowControl w:val="0"/>
              <w:spacing w:before="0" w:after="0"/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</w:pP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C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 xml:space="preserve">148 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 xml:space="preserve">- </w:t>
            </w: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F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156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>, extracellular domain</w:t>
            </w:r>
          </w:p>
        </w:tc>
        <w:tc>
          <w:tcPr>
            <w:tcW w:w="1316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89E09" w14:textId="6B931FAC" w:rsidR="00862FF9" w:rsidRDefault="00931EB6" w:rsidP="00862FF9">
            <w:pPr>
              <w:spacing w:before="0" w:after="0"/>
              <w:jc w:val="both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1081.615 (1080.527)</w:t>
            </w:r>
          </w:p>
        </w:tc>
        <w:tc>
          <w:tcPr>
            <w:tcW w:w="966" w:type="dxa"/>
            <w:tcBorders>
              <w:bottom w:val="single" w:sz="8" w:space="0" w:color="000000"/>
            </w:tcBorders>
            <w:shd w:val="clear" w:color="auto" w:fill="F2DBDB" w:themeFill="accent2" w:themeFillTint="33"/>
          </w:tcPr>
          <w:p w14:paraId="28C3A9E5" w14:textId="7C161364" w:rsidR="00862FF9" w:rsidRDefault="00C22804" w:rsidP="00862FF9">
            <w:pPr>
              <w:spacing w:before="0" w:after="0"/>
              <w:jc w:val="both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color w:val="000000"/>
                <w:szCs w:val="20"/>
                <w:lang w:val="en" w:eastAsia="de-DE"/>
              </w:rPr>
              <w:t>14.683</w:t>
            </w:r>
            <w:r>
              <w:rPr>
                <w:rFonts w:cs="Times New Roman"/>
                <w:szCs w:val="24"/>
                <w:vertAlign w:val="superscript"/>
              </w:rPr>
              <w:t>d</w:t>
            </w:r>
          </w:p>
        </w:tc>
        <w:tc>
          <w:tcPr>
            <w:tcW w:w="978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97BDF" w14:textId="52F849FE" w:rsidR="00862FF9" w:rsidRPr="00D43826" w:rsidRDefault="008A55D0" w:rsidP="00862FF9">
            <w:pPr>
              <w:spacing w:before="0" w:after="0"/>
              <w:rPr>
                <w:rFonts w:cs="Arial"/>
                <w:color w:val="FF0000"/>
                <w:szCs w:val="20"/>
                <w:lang w:val="en" w:eastAsia="de-DE"/>
              </w:rPr>
            </w:pPr>
            <w:r w:rsidRPr="00CC41D7">
              <w:rPr>
                <w:rFonts w:cs="Arial"/>
                <w:color w:val="000000" w:themeColor="text1"/>
                <w:szCs w:val="20"/>
                <w:lang w:val="en" w:eastAsia="de-DE"/>
              </w:rPr>
              <w:t>0.242</w:t>
            </w:r>
            <w:r w:rsidR="00CC41D7" w:rsidRPr="00CC41D7">
              <w:rPr>
                <w:rFonts w:cs="Times New Roman"/>
                <w:color w:val="000000" w:themeColor="text1"/>
                <w:szCs w:val="24"/>
                <w:vertAlign w:val="superscript"/>
              </w:rPr>
              <w:t>g</w:t>
            </w:r>
            <w:r w:rsidRPr="00CC41D7">
              <w:rPr>
                <w:rFonts w:cs="Arial"/>
                <w:color w:val="000000" w:themeColor="text1"/>
                <w:szCs w:val="20"/>
                <w:lang w:val="en" w:eastAsia="de-DE"/>
              </w:rPr>
              <w:t xml:space="preserve">, </w:t>
            </w:r>
            <w:r w:rsidR="004A72F5" w:rsidRPr="00E21396">
              <w:rPr>
                <w:rFonts w:cs="Arial"/>
                <w:color w:val="000000" w:themeColor="text1"/>
                <w:szCs w:val="20"/>
                <w:lang w:val="en" w:eastAsia="de-DE"/>
              </w:rPr>
              <w:t>0.842</w:t>
            </w:r>
            <w:r w:rsidR="00E21396" w:rsidRPr="00E21396"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  <w:t>l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2175F" w14:textId="0A128675" w:rsidR="00862FF9" w:rsidRDefault="00862FF9" w:rsidP="00862FF9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n. b.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shd w:val="clear" w:color="auto" w:fill="F2DBDB" w:themeFill="accent2" w:themeFillTint="33"/>
          </w:tcPr>
          <w:p w14:paraId="567746A4" w14:textId="32C6B256" w:rsidR="00862FF9" w:rsidRDefault="00862FF9" w:rsidP="00862FF9">
            <w:pPr>
              <w:spacing w:before="0" w:after="0"/>
              <w:jc w:val="center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-</w:t>
            </w:r>
          </w:p>
        </w:tc>
      </w:tr>
      <w:tr w:rsidR="00862FF9" w14:paraId="7A496213" w14:textId="77777777" w:rsidTr="00346375">
        <w:tc>
          <w:tcPr>
            <w:tcW w:w="557" w:type="dxa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87642" w14:textId="1288381B" w:rsidR="00862FF9" w:rsidRDefault="00862FF9" w:rsidP="00862FF9">
            <w:pPr>
              <w:widowControl w:val="0"/>
              <w:spacing w:before="0" w:after="0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cs="Arial"/>
                <w:b/>
                <w:bCs/>
                <w:szCs w:val="20"/>
                <w:lang w:val="en" w:eastAsia="de-DE"/>
              </w:rPr>
              <w:t>12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D7933" w14:textId="0F769D0B" w:rsidR="00862FF9" w:rsidRPr="009C7B72" w:rsidRDefault="00862FF9" w:rsidP="00862FF9">
            <w:pPr>
              <w:pStyle w:val="StandardWeb"/>
              <w:rPr>
                <w:rFonts w:ascii="Courier New" w:hAnsi="Courier New" w:cs="Courier New"/>
              </w:rPr>
            </w:pPr>
            <w:r w:rsidRPr="009C7B72">
              <w:rPr>
                <w:rFonts w:ascii="Courier New" w:hAnsi="Courier New" w:cs="Courier New"/>
              </w:rPr>
              <w:t>ILQ</w:t>
            </w:r>
            <w:r>
              <w:rPr>
                <w:rFonts w:ascii="Courier New" w:hAnsi="Courier New" w:cs="Courier New"/>
              </w:rPr>
              <w:t>V</w:t>
            </w:r>
            <w:r w:rsidRPr="009C7B72">
              <w:rPr>
                <w:rFonts w:ascii="Courier New" w:hAnsi="Courier New" w:cs="Courier New"/>
                <w:b/>
                <w:bCs/>
              </w:rPr>
              <w:t>Y</w:t>
            </w:r>
            <w:r>
              <w:rPr>
                <w:rFonts w:ascii="Courier New" w:hAnsi="Courier New" w:cs="Courier New"/>
              </w:rPr>
              <w:t>SSQR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F6E5A" w14:textId="3BA916EA" w:rsidR="00862FF9" w:rsidRDefault="00862FF9" w:rsidP="00862FF9">
            <w:pPr>
              <w:widowControl w:val="0"/>
              <w:spacing w:before="0" w:after="0"/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</w:pP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I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 xml:space="preserve">157 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 xml:space="preserve">- </w:t>
            </w: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R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165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>, extracellular domain</w:t>
            </w:r>
          </w:p>
        </w:tc>
        <w:tc>
          <w:tcPr>
            <w:tcW w:w="1316" w:type="dxa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9177D" w14:textId="0CCD73BA" w:rsidR="00862FF9" w:rsidRDefault="00971EBF" w:rsidP="00862FF9">
            <w:pPr>
              <w:spacing w:before="0" w:after="0"/>
              <w:jc w:val="both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1092.592 (1091.598)</w:t>
            </w:r>
          </w:p>
        </w:tc>
        <w:tc>
          <w:tcPr>
            <w:tcW w:w="966" w:type="dxa"/>
            <w:tcBorders>
              <w:bottom w:val="single" w:sz="8" w:space="0" w:color="000000"/>
            </w:tcBorders>
            <w:shd w:val="clear" w:color="auto" w:fill="F2F2F2" w:themeFill="background1" w:themeFillShade="F2"/>
          </w:tcPr>
          <w:p w14:paraId="5BA6D101" w14:textId="35ECB91D" w:rsidR="00862FF9" w:rsidRDefault="00D81F9A" w:rsidP="00862FF9">
            <w:pPr>
              <w:spacing w:before="0" w:after="0"/>
              <w:jc w:val="both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color w:val="000000"/>
                <w:szCs w:val="20"/>
                <w:lang w:val="en" w:eastAsia="de-DE"/>
              </w:rPr>
              <w:t>15.759</w:t>
            </w:r>
            <w:r w:rsidR="00B932D8">
              <w:rPr>
                <w:rFonts w:cs="Times New Roman"/>
                <w:szCs w:val="24"/>
                <w:vertAlign w:val="superscript"/>
              </w:rPr>
              <w:t>b</w:t>
            </w:r>
          </w:p>
        </w:tc>
        <w:tc>
          <w:tcPr>
            <w:tcW w:w="978" w:type="dxa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CEEDA" w14:textId="7445272A" w:rsidR="00862FF9" w:rsidRPr="00D43826" w:rsidRDefault="002D24D9" w:rsidP="00862FF9">
            <w:pPr>
              <w:spacing w:before="0" w:after="0"/>
              <w:rPr>
                <w:rFonts w:cs="Arial"/>
                <w:color w:val="FF0000"/>
                <w:szCs w:val="20"/>
                <w:lang w:val="en" w:eastAsia="de-DE"/>
              </w:rPr>
            </w:pPr>
            <w:r w:rsidRPr="00CC41D7">
              <w:rPr>
                <w:rFonts w:cs="Arial"/>
                <w:color w:val="000000" w:themeColor="text1"/>
                <w:szCs w:val="20"/>
                <w:lang w:val="en" w:eastAsia="de-DE"/>
              </w:rPr>
              <w:t>0.385</w:t>
            </w:r>
            <w:r w:rsidR="00CC41D7" w:rsidRPr="00CC41D7"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  <w:t>g</w:t>
            </w:r>
            <w:r w:rsidRPr="00CC41D7">
              <w:rPr>
                <w:rFonts w:cs="Arial"/>
                <w:color w:val="000000" w:themeColor="text1"/>
                <w:szCs w:val="20"/>
                <w:lang w:val="en" w:eastAsia="de-DE"/>
              </w:rPr>
              <w:t xml:space="preserve">, </w:t>
            </w:r>
            <w:r w:rsidR="00A32211" w:rsidRPr="00E21396">
              <w:rPr>
                <w:rFonts w:cs="Arial"/>
                <w:color w:val="000000" w:themeColor="text1"/>
                <w:szCs w:val="20"/>
                <w:lang w:val="en" w:eastAsia="de-DE"/>
              </w:rPr>
              <w:t>0.760</w:t>
            </w:r>
            <w:r w:rsidR="00E21396" w:rsidRPr="00E21396"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  <w:t>l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3F2B7" w14:textId="3410F84E" w:rsidR="00862FF9" w:rsidRDefault="00862FF9" w:rsidP="00862FF9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n. sat.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shd w:val="clear" w:color="auto" w:fill="F2F2F2" w:themeFill="background1" w:themeFillShade="F2"/>
          </w:tcPr>
          <w:p w14:paraId="3193484C" w14:textId="0A983D82" w:rsidR="00862FF9" w:rsidRDefault="00862FF9" w:rsidP="00862FF9">
            <w:pPr>
              <w:spacing w:before="0" w:after="0"/>
              <w:jc w:val="center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~426 nm</w:t>
            </w:r>
          </w:p>
        </w:tc>
      </w:tr>
      <w:tr w:rsidR="00862FF9" w14:paraId="2F47562C" w14:textId="77777777" w:rsidTr="00346375">
        <w:trPr>
          <w:trHeight w:val="780"/>
        </w:trPr>
        <w:tc>
          <w:tcPr>
            <w:tcW w:w="557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5B176" w14:textId="553498C7" w:rsidR="00862FF9" w:rsidRDefault="00862FF9" w:rsidP="00862FF9">
            <w:pPr>
              <w:widowControl w:val="0"/>
              <w:spacing w:before="0" w:after="0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cs="Arial"/>
                <w:b/>
                <w:bCs/>
                <w:szCs w:val="20"/>
                <w:lang w:val="en" w:eastAsia="de-DE"/>
              </w:rPr>
              <w:t>13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5A89A" w14:textId="1F6A7BB9" w:rsidR="00862FF9" w:rsidRPr="001378B6" w:rsidRDefault="00862FF9" w:rsidP="00862FF9">
            <w:pPr>
              <w:pStyle w:val="StandardWeb"/>
              <w:rPr>
                <w:rFonts w:ascii="Courier New" w:hAnsi="Courier New" w:cs="Courier New"/>
              </w:rPr>
            </w:pPr>
            <w:r w:rsidRPr="001378B6">
              <w:rPr>
                <w:rFonts w:ascii="Courier New" w:hAnsi="Courier New" w:cs="Courier New"/>
              </w:rPr>
              <w:t>RKSW</w:t>
            </w:r>
            <w:r w:rsidRPr="001378B6">
              <w:rPr>
                <w:rFonts w:ascii="Courier New" w:hAnsi="Courier New" w:cs="Courier New"/>
                <w:b/>
                <w:bCs/>
              </w:rPr>
              <w:t>H</w:t>
            </w:r>
            <w:r w:rsidRPr="001378B6">
              <w:rPr>
                <w:rFonts w:ascii="Courier New" w:hAnsi="Courier New" w:cs="Courier New"/>
              </w:rPr>
              <w:t>PVC(Me)</w:t>
            </w:r>
            <w:r>
              <w:rPr>
                <w:rFonts w:ascii="Courier New" w:hAnsi="Courier New" w:cs="Courier New"/>
              </w:rPr>
              <w:t>Q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1E049" w14:textId="1B766CF7" w:rsidR="00862FF9" w:rsidRDefault="00862FF9" w:rsidP="00862FF9">
            <w:pPr>
              <w:widowControl w:val="0"/>
              <w:spacing w:before="0" w:after="0"/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</w:pP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R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 xml:space="preserve">165 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 xml:space="preserve">- </w:t>
            </w: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Q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173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>, extracellular domain</w:t>
            </w:r>
          </w:p>
        </w:tc>
        <w:tc>
          <w:tcPr>
            <w:tcW w:w="1316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6024E" w14:textId="2C2DEE2E" w:rsidR="00862FF9" w:rsidRDefault="00D771E1" w:rsidP="00862FF9">
            <w:pPr>
              <w:spacing w:before="0" w:after="0"/>
              <w:jc w:val="both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1153.629</w:t>
            </w:r>
            <w:r w:rsidR="00971EBF">
              <w:rPr>
                <w:rFonts w:cs="Arial"/>
                <w:szCs w:val="20"/>
                <w:lang w:val="en" w:eastAsia="de-DE"/>
              </w:rPr>
              <w:t xml:space="preserve"> (1152.271)</w:t>
            </w:r>
          </w:p>
        </w:tc>
        <w:tc>
          <w:tcPr>
            <w:tcW w:w="966" w:type="dxa"/>
            <w:tcBorders>
              <w:bottom w:val="single" w:sz="8" w:space="0" w:color="000000"/>
            </w:tcBorders>
            <w:shd w:val="clear" w:color="auto" w:fill="F2DBDB" w:themeFill="accent2" w:themeFillTint="33"/>
          </w:tcPr>
          <w:p w14:paraId="59134436" w14:textId="71B0F7B7" w:rsidR="00862FF9" w:rsidRDefault="00DC1ADB" w:rsidP="00862FF9">
            <w:pPr>
              <w:spacing w:before="0" w:after="0"/>
              <w:jc w:val="both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color w:val="000000"/>
                <w:szCs w:val="20"/>
                <w:lang w:val="en" w:eastAsia="de-DE"/>
              </w:rPr>
              <w:t>13.408</w:t>
            </w:r>
            <w:r>
              <w:rPr>
                <w:rFonts w:cs="Times New Roman"/>
                <w:szCs w:val="24"/>
                <w:vertAlign w:val="superscript"/>
              </w:rPr>
              <w:t>b</w:t>
            </w:r>
          </w:p>
        </w:tc>
        <w:tc>
          <w:tcPr>
            <w:tcW w:w="978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CB3EB" w14:textId="1D0F15FC" w:rsidR="00862FF9" w:rsidRPr="00D43826" w:rsidRDefault="00814A86" w:rsidP="00862FF9">
            <w:pPr>
              <w:spacing w:before="0" w:after="0"/>
              <w:rPr>
                <w:rFonts w:cs="Arial"/>
                <w:color w:val="FF0000"/>
                <w:szCs w:val="20"/>
                <w:lang w:val="en" w:eastAsia="de-DE"/>
              </w:rPr>
            </w:pPr>
            <w:r w:rsidRPr="00CC41D7">
              <w:rPr>
                <w:rFonts w:cs="Arial"/>
                <w:color w:val="000000" w:themeColor="text1"/>
                <w:szCs w:val="20"/>
                <w:lang w:val="en" w:eastAsia="de-DE"/>
              </w:rPr>
              <w:t>0.182</w:t>
            </w:r>
            <w:r w:rsidR="00CC41D7" w:rsidRPr="00CC41D7"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  <w:t>g</w:t>
            </w:r>
            <w:r w:rsidRPr="00CC41D7">
              <w:rPr>
                <w:rFonts w:cs="Arial"/>
                <w:color w:val="000000" w:themeColor="text1"/>
                <w:szCs w:val="20"/>
                <w:lang w:val="en" w:eastAsia="de-DE"/>
              </w:rPr>
              <w:t xml:space="preserve">, </w:t>
            </w:r>
            <w:r w:rsidRPr="00894BF0">
              <w:rPr>
                <w:rFonts w:cs="Arial"/>
                <w:color w:val="000000" w:themeColor="text1"/>
                <w:szCs w:val="20"/>
                <w:lang w:val="en" w:eastAsia="de-DE"/>
              </w:rPr>
              <w:t>0.</w:t>
            </w:r>
            <w:r w:rsidR="00FC7F76" w:rsidRPr="00894BF0">
              <w:rPr>
                <w:rFonts w:cs="Arial"/>
                <w:color w:val="000000" w:themeColor="text1"/>
                <w:szCs w:val="20"/>
                <w:lang w:val="en" w:eastAsia="de-DE"/>
              </w:rPr>
              <w:t>189</w:t>
            </w:r>
            <w:r w:rsidR="00894BF0" w:rsidRPr="00894BF0"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  <w:t>m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F1237" w14:textId="49EB484A" w:rsidR="00862FF9" w:rsidRDefault="00862FF9" w:rsidP="00862FF9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 xml:space="preserve">33.44 </w:t>
            </w:r>
            <w:r w:rsidRPr="0087383E">
              <w:rPr>
                <w:rFonts w:cs="Arial"/>
                <w:szCs w:val="20"/>
                <w:lang w:val="en" w:eastAsia="de-DE"/>
              </w:rPr>
              <w:t>±</w:t>
            </w:r>
            <w:r>
              <w:rPr>
                <w:rFonts w:cs="Arial"/>
                <w:szCs w:val="20"/>
                <w:lang w:val="en" w:eastAsia="de-DE"/>
              </w:rPr>
              <w:t xml:space="preserve"> 0.89</w:t>
            </w:r>
            <w:r w:rsidR="008B24E3">
              <w:rPr>
                <w:rFonts w:cs="Arial"/>
                <w:bCs/>
                <w:szCs w:val="20"/>
                <w:vertAlign w:val="superscript"/>
                <w:lang w:val="en" w:eastAsia="de-DE"/>
              </w:rPr>
              <w:t>p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shd w:val="clear" w:color="auto" w:fill="F2DBDB" w:themeFill="accent2" w:themeFillTint="33"/>
          </w:tcPr>
          <w:p w14:paraId="786AABA2" w14:textId="037F4BC1" w:rsidR="00862FF9" w:rsidRDefault="00862FF9" w:rsidP="00862FF9">
            <w:pPr>
              <w:spacing w:before="0" w:after="0"/>
              <w:jc w:val="center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~421 nm</w:t>
            </w:r>
          </w:p>
        </w:tc>
      </w:tr>
      <w:tr w:rsidR="00862FF9" w14:paraId="7BE1B4B3" w14:textId="77777777" w:rsidTr="00346375">
        <w:tc>
          <w:tcPr>
            <w:tcW w:w="557" w:type="dxa"/>
            <w:tcBorders>
              <w:bottom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C93EB" w14:textId="3A9F84B4" w:rsidR="00862FF9" w:rsidRDefault="00862FF9" w:rsidP="00862FF9">
            <w:pPr>
              <w:widowControl w:val="0"/>
              <w:spacing w:before="0" w:after="0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cs="Arial"/>
                <w:b/>
                <w:bCs/>
                <w:szCs w:val="20"/>
                <w:lang w:val="en" w:eastAsia="de-DE"/>
              </w:rPr>
              <w:t>14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3803A" w14:textId="4C9F2C1D" w:rsidR="00862FF9" w:rsidRPr="00E419ED" w:rsidRDefault="00862FF9" w:rsidP="00862FF9">
            <w:pPr>
              <w:pStyle w:val="StandardWeb"/>
              <w:rPr>
                <w:rFonts w:ascii="Courier New" w:hAnsi="Courier New" w:cs="Courier New"/>
              </w:rPr>
            </w:pPr>
            <w:r w:rsidRPr="00E419ED">
              <w:rPr>
                <w:rFonts w:ascii="Courier New" w:hAnsi="Courier New" w:cs="Courier New"/>
              </w:rPr>
              <w:t>RDMG</w:t>
            </w:r>
            <w:r w:rsidRPr="00E419ED">
              <w:rPr>
                <w:rFonts w:ascii="Courier New" w:hAnsi="Courier New" w:cs="Courier New"/>
                <w:b/>
                <w:bCs/>
              </w:rPr>
              <w:t>Y</w:t>
            </w:r>
            <w:r w:rsidRPr="00E419ED">
              <w:rPr>
                <w:rFonts w:ascii="Courier New" w:hAnsi="Courier New" w:cs="Courier New"/>
              </w:rPr>
              <w:t>KNNF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B1373" w14:textId="518FFEE1" w:rsidR="00862FF9" w:rsidRDefault="00862FF9" w:rsidP="00862FF9">
            <w:pPr>
              <w:widowControl w:val="0"/>
              <w:spacing w:before="0" w:after="0"/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</w:pP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R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 xml:space="preserve">186 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 xml:space="preserve">- </w:t>
            </w: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F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194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>, extracellular domain</w:t>
            </w:r>
          </w:p>
        </w:tc>
        <w:tc>
          <w:tcPr>
            <w:tcW w:w="1316" w:type="dxa"/>
            <w:tcBorders>
              <w:bottom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60F92" w14:textId="268AB28A" w:rsidR="00862FF9" w:rsidRDefault="00822B39" w:rsidP="00862FF9">
            <w:pPr>
              <w:spacing w:before="0" w:after="0"/>
              <w:jc w:val="both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10</w:t>
            </w:r>
            <w:r w:rsidR="0078113D">
              <w:rPr>
                <w:rFonts w:cs="Arial"/>
                <w:szCs w:val="20"/>
                <w:lang w:val="en" w:eastAsia="de-DE"/>
              </w:rPr>
              <w:t>43</w:t>
            </w:r>
            <w:r>
              <w:rPr>
                <w:rFonts w:cs="Arial"/>
                <w:szCs w:val="20"/>
                <w:lang w:val="en" w:eastAsia="de-DE"/>
              </w:rPr>
              <w:t>.</w:t>
            </w:r>
            <w:r w:rsidR="0078113D">
              <w:rPr>
                <w:rFonts w:cs="Arial"/>
                <w:szCs w:val="20"/>
                <w:lang w:val="en" w:eastAsia="de-DE"/>
              </w:rPr>
              <w:t>551</w:t>
            </w:r>
            <w:r>
              <w:rPr>
                <w:rFonts w:cs="Arial"/>
                <w:szCs w:val="20"/>
                <w:lang w:val="en" w:eastAsia="de-DE"/>
              </w:rPr>
              <w:t xml:space="preserve"> (1142.518)</w:t>
            </w:r>
          </w:p>
        </w:tc>
        <w:tc>
          <w:tcPr>
            <w:tcW w:w="966" w:type="dxa"/>
            <w:tcBorders>
              <w:bottom w:val="single" w:sz="8" w:space="0" w:color="000000"/>
            </w:tcBorders>
            <w:shd w:val="clear" w:color="auto" w:fill="EAF1DD" w:themeFill="accent3" w:themeFillTint="33"/>
          </w:tcPr>
          <w:p w14:paraId="7C004A59" w14:textId="46E4DC01" w:rsidR="00862FF9" w:rsidRPr="00E21396" w:rsidRDefault="00E70DB5" w:rsidP="00862FF9">
            <w:pPr>
              <w:spacing w:before="0" w:after="0"/>
              <w:jc w:val="both"/>
              <w:rPr>
                <w:rFonts w:cs="Arial"/>
                <w:color w:val="000000" w:themeColor="text1"/>
                <w:szCs w:val="20"/>
                <w:lang w:val="en" w:eastAsia="de-DE"/>
              </w:rPr>
            </w:pPr>
            <w:r w:rsidRPr="00E21396">
              <w:rPr>
                <w:rFonts w:cs="Arial"/>
                <w:color w:val="000000" w:themeColor="text1"/>
                <w:szCs w:val="20"/>
                <w:lang w:val="en" w:eastAsia="de-DE"/>
              </w:rPr>
              <w:t>12.287</w:t>
            </w:r>
            <w:r w:rsidRPr="00E21396">
              <w:rPr>
                <w:rFonts w:cs="Times New Roman"/>
                <w:color w:val="000000" w:themeColor="text1"/>
                <w:szCs w:val="24"/>
                <w:vertAlign w:val="superscript"/>
              </w:rPr>
              <w:t>b</w:t>
            </w:r>
          </w:p>
        </w:tc>
        <w:tc>
          <w:tcPr>
            <w:tcW w:w="978" w:type="dxa"/>
            <w:tcBorders>
              <w:bottom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13158" w14:textId="3B17EF8E" w:rsidR="00862FF9" w:rsidRPr="00E21396" w:rsidRDefault="00B974F9" w:rsidP="00862FF9">
            <w:pPr>
              <w:spacing w:before="0" w:after="0"/>
              <w:rPr>
                <w:rFonts w:cs="Arial"/>
                <w:color w:val="000000" w:themeColor="text1"/>
                <w:szCs w:val="20"/>
                <w:lang w:val="en" w:eastAsia="de-DE"/>
              </w:rPr>
            </w:pPr>
            <w:r w:rsidRPr="00E21396">
              <w:rPr>
                <w:rFonts w:cs="Arial"/>
                <w:color w:val="000000" w:themeColor="text1"/>
                <w:szCs w:val="20"/>
                <w:lang w:val="en" w:eastAsia="de-DE"/>
              </w:rPr>
              <w:t>0.192</w:t>
            </w:r>
            <w:r w:rsidR="00CC41D7" w:rsidRPr="00E21396"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  <w:t>g</w:t>
            </w:r>
            <w:r w:rsidR="00FE7057" w:rsidRPr="00E21396">
              <w:rPr>
                <w:rFonts w:cs="Arial"/>
                <w:color w:val="000000" w:themeColor="text1"/>
                <w:szCs w:val="20"/>
                <w:lang w:val="en" w:eastAsia="de-DE"/>
              </w:rPr>
              <w:t>, 0.436</w:t>
            </w:r>
            <w:r w:rsidR="00E21396" w:rsidRPr="00E21396"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  <w:t>l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EBDEF" w14:textId="7669C25C" w:rsidR="00862FF9" w:rsidRDefault="00862FF9" w:rsidP="00862FF9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 xml:space="preserve">0.94 </w:t>
            </w:r>
            <w:r w:rsidRPr="0087383E">
              <w:rPr>
                <w:rFonts w:cs="Arial"/>
                <w:szCs w:val="20"/>
                <w:lang w:val="en" w:eastAsia="de-DE"/>
              </w:rPr>
              <w:t>±</w:t>
            </w:r>
            <w:r>
              <w:rPr>
                <w:rFonts w:cs="Arial"/>
                <w:szCs w:val="20"/>
                <w:lang w:val="en" w:eastAsia="de-DE"/>
              </w:rPr>
              <w:t xml:space="preserve"> 0.38</w:t>
            </w:r>
            <w:r w:rsidR="008B24E3">
              <w:rPr>
                <w:rFonts w:cs="Arial"/>
                <w:bCs/>
                <w:szCs w:val="20"/>
                <w:vertAlign w:val="superscript"/>
                <w:lang w:val="en" w:eastAsia="de-DE"/>
              </w:rPr>
              <w:t>p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shd w:val="clear" w:color="auto" w:fill="EAF1DD" w:themeFill="accent3" w:themeFillTint="33"/>
          </w:tcPr>
          <w:p w14:paraId="16093FCF" w14:textId="09296E31" w:rsidR="00862FF9" w:rsidRDefault="00862FF9" w:rsidP="00862FF9">
            <w:pPr>
              <w:spacing w:before="0" w:after="0"/>
              <w:jc w:val="center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~422 nm</w:t>
            </w:r>
          </w:p>
        </w:tc>
      </w:tr>
      <w:tr w:rsidR="00862FF9" w14:paraId="3BD87ED2" w14:textId="77777777" w:rsidTr="00346375">
        <w:tc>
          <w:tcPr>
            <w:tcW w:w="557" w:type="dxa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040D3" w14:textId="27616D53" w:rsidR="00862FF9" w:rsidRDefault="00862FF9" w:rsidP="00862FF9">
            <w:pPr>
              <w:widowControl w:val="0"/>
              <w:spacing w:before="0" w:after="0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cs="Arial"/>
                <w:b/>
                <w:bCs/>
                <w:szCs w:val="20"/>
                <w:lang w:val="en" w:eastAsia="de-DE"/>
              </w:rPr>
              <w:t>15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3CC0D" w14:textId="6515F88E" w:rsidR="00862FF9" w:rsidRPr="000838C8" w:rsidRDefault="00862FF9" w:rsidP="00862FF9">
            <w:pPr>
              <w:pStyle w:val="StandardWeb"/>
              <w:rPr>
                <w:rFonts w:ascii="Courier New" w:hAnsi="Courier New" w:cs="Courier New"/>
              </w:rPr>
            </w:pPr>
            <w:r w:rsidRPr="000838C8">
              <w:rPr>
                <w:rFonts w:ascii="Courier New" w:hAnsi="Courier New" w:cs="Courier New"/>
              </w:rPr>
              <w:t>KNNF</w:t>
            </w:r>
            <w:r w:rsidRPr="000838C8">
              <w:rPr>
                <w:rFonts w:ascii="Courier New" w:hAnsi="Courier New" w:cs="Courier New"/>
                <w:b/>
                <w:bCs/>
              </w:rPr>
              <w:t>Y</w:t>
            </w:r>
            <w:r w:rsidRPr="000838C8">
              <w:rPr>
                <w:rFonts w:ascii="Courier New" w:hAnsi="Courier New" w:cs="Courier New"/>
              </w:rPr>
              <w:t>SSQG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7C9B0" w14:textId="03182803" w:rsidR="00862FF9" w:rsidRDefault="00862FF9" w:rsidP="00862FF9">
            <w:pPr>
              <w:widowControl w:val="0"/>
              <w:spacing w:before="0" w:after="0"/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</w:pP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K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 xml:space="preserve">191 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 xml:space="preserve">- </w:t>
            </w: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G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199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>, extracellular domain</w:t>
            </w:r>
          </w:p>
        </w:tc>
        <w:tc>
          <w:tcPr>
            <w:tcW w:w="1316" w:type="dxa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16344" w14:textId="3190213A" w:rsidR="00862FF9" w:rsidRDefault="00DD1C67" w:rsidP="00862FF9">
            <w:pPr>
              <w:spacing w:before="0" w:after="0"/>
              <w:jc w:val="both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1043.488 (1042.472)</w:t>
            </w:r>
          </w:p>
        </w:tc>
        <w:tc>
          <w:tcPr>
            <w:tcW w:w="966" w:type="dxa"/>
            <w:tcBorders>
              <w:bottom w:val="single" w:sz="8" w:space="0" w:color="000000"/>
            </w:tcBorders>
            <w:shd w:val="clear" w:color="auto" w:fill="F2F2F2" w:themeFill="background1" w:themeFillShade="F2"/>
          </w:tcPr>
          <w:p w14:paraId="7BBA0AFB" w14:textId="2BB8DCD3" w:rsidR="00862FF9" w:rsidRDefault="00CC0256" w:rsidP="00862FF9">
            <w:pPr>
              <w:spacing w:before="0" w:after="0"/>
              <w:jc w:val="both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color w:val="000000"/>
                <w:szCs w:val="20"/>
                <w:lang w:val="en" w:eastAsia="de-DE"/>
              </w:rPr>
              <w:t>19.297</w:t>
            </w:r>
            <w:r w:rsidR="008A0AD9">
              <w:rPr>
                <w:rFonts w:cs="Times New Roman"/>
                <w:szCs w:val="24"/>
                <w:vertAlign w:val="superscript"/>
              </w:rPr>
              <w:t>c</w:t>
            </w:r>
          </w:p>
        </w:tc>
        <w:tc>
          <w:tcPr>
            <w:tcW w:w="978" w:type="dxa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432E0" w14:textId="2DE1E7BA" w:rsidR="00894BF0" w:rsidRPr="00894BF0" w:rsidRDefault="005F7C91" w:rsidP="00862FF9">
            <w:pPr>
              <w:spacing w:before="0" w:after="0"/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</w:pPr>
            <w:r w:rsidRPr="005E25AD">
              <w:rPr>
                <w:rFonts w:cs="Arial"/>
                <w:color w:val="000000" w:themeColor="text1"/>
                <w:szCs w:val="20"/>
                <w:lang w:val="en" w:eastAsia="de-DE"/>
              </w:rPr>
              <w:t>0.130</w:t>
            </w:r>
            <w:r w:rsidR="005E25AD" w:rsidRPr="005E25AD"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  <w:t>j</w:t>
            </w:r>
            <w:r w:rsidR="00894BF0" w:rsidRPr="00894BF0">
              <w:rPr>
                <w:rFonts w:cs="Arial"/>
                <w:color w:val="000000" w:themeColor="text1"/>
                <w:szCs w:val="20"/>
                <w:lang w:val="en" w:eastAsia="de-DE"/>
              </w:rPr>
              <w:t xml:space="preserve">, </w:t>
            </w:r>
            <w:r w:rsidR="00894BF0" w:rsidRPr="00593C0F">
              <w:rPr>
                <w:rFonts w:cs="Arial"/>
                <w:color w:val="000000" w:themeColor="text1"/>
                <w:szCs w:val="20"/>
                <w:lang w:val="en" w:eastAsia="de-DE"/>
              </w:rPr>
              <w:t>0.</w:t>
            </w:r>
            <w:r w:rsidR="008051F7" w:rsidRPr="00593C0F">
              <w:rPr>
                <w:rFonts w:cs="Arial"/>
                <w:color w:val="000000" w:themeColor="text1"/>
                <w:szCs w:val="20"/>
                <w:lang w:val="en" w:eastAsia="de-DE"/>
              </w:rPr>
              <w:t>435</w:t>
            </w:r>
            <w:r w:rsidR="00894BF0" w:rsidRPr="00593C0F"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  <w:t>n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0803B" w14:textId="68C98F89" w:rsidR="00862FF9" w:rsidRDefault="00862FF9" w:rsidP="00862FF9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n. sat.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shd w:val="clear" w:color="auto" w:fill="F2F2F2" w:themeFill="background1" w:themeFillShade="F2"/>
          </w:tcPr>
          <w:p w14:paraId="7B2454DC" w14:textId="30FD6FF0" w:rsidR="00862FF9" w:rsidRDefault="00862FF9" w:rsidP="00862FF9">
            <w:pPr>
              <w:spacing w:before="0" w:after="0"/>
              <w:jc w:val="center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~422 nm</w:t>
            </w:r>
          </w:p>
        </w:tc>
      </w:tr>
      <w:tr w:rsidR="00862FF9" w14:paraId="29ACD47E" w14:textId="77777777" w:rsidTr="00346375">
        <w:tc>
          <w:tcPr>
            <w:tcW w:w="557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51786" w14:textId="5FD12036" w:rsidR="00862FF9" w:rsidRDefault="00862FF9" w:rsidP="00862FF9">
            <w:pPr>
              <w:widowControl w:val="0"/>
              <w:spacing w:before="0" w:after="0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cs="Arial"/>
                <w:b/>
                <w:bCs/>
                <w:szCs w:val="20"/>
                <w:lang w:val="en" w:eastAsia="de-DE"/>
              </w:rPr>
              <w:t>16</w:t>
            </w:r>
          </w:p>
        </w:tc>
        <w:tc>
          <w:tcPr>
            <w:tcW w:w="2127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43E81" w14:textId="6C5E7340" w:rsidR="00862FF9" w:rsidRPr="00AD1BCE" w:rsidRDefault="00862FF9" w:rsidP="00862FF9">
            <w:pPr>
              <w:pStyle w:val="StandardWeb"/>
              <w:rPr>
                <w:rFonts w:ascii="Courier New" w:hAnsi="Courier New" w:cs="Courier New"/>
              </w:rPr>
            </w:pPr>
            <w:r w:rsidRPr="00AD1BCE">
              <w:rPr>
                <w:rFonts w:ascii="Courier New" w:hAnsi="Courier New" w:cs="Courier New"/>
              </w:rPr>
              <w:t>KKL</w:t>
            </w:r>
            <w:r w:rsidRPr="00AD1BCE">
              <w:rPr>
                <w:rFonts w:ascii="Courier New" w:hAnsi="Courier New" w:cs="Courier New"/>
                <w:b/>
                <w:bCs/>
              </w:rPr>
              <w:t>YH</w:t>
            </w:r>
            <w:r w:rsidRPr="00AD1BCE">
              <w:rPr>
                <w:rFonts w:ascii="Courier New" w:hAnsi="Courier New" w:cs="Courier New"/>
              </w:rPr>
              <w:t>SDAC(Me)</w:t>
            </w:r>
          </w:p>
        </w:tc>
        <w:tc>
          <w:tcPr>
            <w:tcW w:w="1701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EB800" w14:textId="002FD413" w:rsidR="00862FF9" w:rsidRDefault="00862FF9" w:rsidP="00862FF9">
            <w:pPr>
              <w:widowControl w:val="0"/>
              <w:spacing w:before="0" w:after="0"/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</w:pP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K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 xml:space="preserve">223 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 xml:space="preserve">- </w:t>
            </w: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C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231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>, extracellular domain</w:t>
            </w:r>
          </w:p>
        </w:tc>
        <w:tc>
          <w:tcPr>
            <w:tcW w:w="1316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5A960" w14:textId="30F4CA2D" w:rsidR="00862FF9" w:rsidRDefault="00662964" w:rsidP="00862FF9">
            <w:pPr>
              <w:spacing w:before="0" w:after="0"/>
              <w:jc w:val="both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1077.615 (1076.517)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14:paraId="2FAF8564" w14:textId="1F25E5CE" w:rsidR="00862FF9" w:rsidRDefault="004E2D91" w:rsidP="00862FF9">
            <w:pPr>
              <w:spacing w:before="0" w:after="0"/>
              <w:jc w:val="both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color w:val="000000"/>
                <w:szCs w:val="20"/>
                <w:lang w:val="en" w:eastAsia="de-DE"/>
              </w:rPr>
              <w:t>19.235</w:t>
            </w:r>
            <w:r>
              <w:rPr>
                <w:rFonts w:cs="Times New Roman"/>
                <w:szCs w:val="24"/>
                <w:vertAlign w:val="superscript"/>
              </w:rPr>
              <w:t>c</w:t>
            </w:r>
          </w:p>
        </w:tc>
        <w:tc>
          <w:tcPr>
            <w:tcW w:w="978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D2C09" w14:textId="67EEFF0E" w:rsidR="00DF427E" w:rsidRPr="00D43826" w:rsidRDefault="00DF427E" w:rsidP="00862FF9">
            <w:pPr>
              <w:spacing w:before="0" w:after="0"/>
              <w:rPr>
                <w:rFonts w:cs="Arial"/>
                <w:color w:val="FF0000"/>
                <w:szCs w:val="20"/>
                <w:lang w:val="en" w:eastAsia="de-DE"/>
              </w:rPr>
            </w:pPr>
            <w:r w:rsidRPr="00CC41D7">
              <w:rPr>
                <w:rFonts w:cs="Arial"/>
                <w:color w:val="000000" w:themeColor="text1"/>
                <w:szCs w:val="20"/>
                <w:lang w:val="en" w:eastAsia="de-DE"/>
              </w:rPr>
              <w:t>0.365</w:t>
            </w:r>
            <w:r w:rsidR="00CC41D7" w:rsidRPr="00CC41D7"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  <w:t>g</w:t>
            </w:r>
            <w:r w:rsidRPr="00CC41D7">
              <w:rPr>
                <w:rFonts w:cs="Arial"/>
                <w:color w:val="000000" w:themeColor="text1"/>
                <w:szCs w:val="20"/>
                <w:lang w:val="en" w:eastAsia="de-DE"/>
              </w:rPr>
              <w:t xml:space="preserve">, </w:t>
            </w:r>
            <w:r w:rsidRPr="00E21396">
              <w:rPr>
                <w:rFonts w:cs="Arial"/>
                <w:color w:val="000000" w:themeColor="text1"/>
                <w:szCs w:val="20"/>
                <w:lang w:val="en" w:eastAsia="de-DE"/>
              </w:rPr>
              <w:t>0.151</w:t>
            </w:r>
            <w:r w:rsidR="00E21396" w:rsidRPr="00E21396">
              <w:rPr>
                <w:rFonts w:cs="Times New Roman"/>
                <w:color w:val="000000" w:themeColor="text1"/>
                <w:szCs w:val="24"/>
                <w:vertAlign w:val="superscript"/>
              </w:rPr>
              <w:t>l</w:t>
            </w:r>
          </w:p>
        </w:tc>
        <w:tc>
          <w:tcPr>
            <w:tcW w:w="992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F45E3" w14:textId="6C6768CE" w:rsidR="00862FF9" w:rsidRDefault="00862FF9" w:rsidP="00862FF9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n. sat.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A18EF9A" w14:textId="0D09F674" w:rsidR="00862FF9" w:rsidRDefault="00862FF9" w:rsidP="00862FF9">
            <w:pPr>
              <w:spacing w:before="0" w:after="0"/>
              <w:jc w:val="center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~420 nm</w:t>
            </w:r>
          </w:p>
        </w:tc>
      </w:tr>
      <w:tr w:rsidR="00862FF9" w14:paraId="686078BA" w14:textId="77777777" w:rsidTr="00346375">
        <w:tc>
          <w:tcPr>
            <w:tcW w:w="557" w:type="dxa"/>
            <w:tcBorders>
              <w:bottom w:val="single" w:sz="8" w:space="0" w:color="000000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E8B52" w14:textId="1062C3DF" w:rsidR="00862FF9" w:rsidRDefault="00862FF9" w:rsidP="00862FF9">
            <w:pPr>
              <w:widowControl w:val="0"/>
              <w:spacing w:before="0" w:after="0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cs="Arial"/>
                <w:b/>
                <w:bCs/>
                <w:szCs w:val="20"/>
                <w:lang w:val="en" w:eastAsia="de-DE"/>
              </w:rPr>
              <w:t>17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39BBD" w14:textId="248AC051" w:rsidR="00862FF9" w:rsidRPr="00775AA0" w:rsidRDefault="00862FF9" w:rsidP="00862FF9">
            <w:pPr>
              <w:pStyle w:val="StandardWeb"/>
            </w:pPr>
            <w:r>
              <w:rPr>
                <w:rFonts w:ascii="CourierNewPSMT" w:hAnsi="CourierNewPSMT"/>
                <w:sz w:val="22"/>
                <w:szCs w:val="22"/>
              </w:rPr>
              <w:t>KVIS</w:t>
            </w:r>
            <w:r>
              <w:rPr>
                <w:rFonts w:ascii="CourierNewPS" w:hAnsi="CourierNewPS"/>
                <w:b/>
                <w:bCs/>
                <w:sz w:val="22"/>
                <w:szCs w:val="22"/>
              </w:rPr>
              <w:t>H</w:t>
            </w:r>
            <w:r>
              <w:rPr>
                <w:rFonts w:ascii="CourierNewPSMT" w:hAnsi="CourierNewPSMT"/>
                <w:sz w:val="22"/>
                <w:szCs w:val="22"/>
              </w:rPr>
              <w:t>PN</w:t>
            </w:r>
            <w:r w:rsidRPr="00B636B5">
              <w:rPr>
                <w:rFonts w:ascii="CourierNewPSMT" w:hAnsi="CourierNewPSMT"/>
                <w:b/>
                <w:bCs/>
                <w:sz w:val="22"/>
                <w:szCs w:val="22"/>
              </w:rPr>
              <w:t>Y</w:t>
            </w:r>
            <w:r>
              <w:rPr>
                <w:rFonts w:ascii="CourierNewPSMT" w:hAnsi="CourierNewPSMT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A580E" w14:textId="6D322D07" w:rsidR="00862FF9" w:rsidRDefault="00862FF9" w:rsidP="00862FF9">
            <w:pPr>
              <w:widowControl w:val="0"/>
              <w:spacing w:before="0" w:after="0"/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</w:pP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K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 xml:space="preserve">330 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 xml:space="preserve">- </w:t>
            </w: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D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338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>, extracellular domain</w:t>
            </w:r>
          </w:p>
        </w:tc>
        <w:tc>
          <w:tcPr>
            <w:tcW w:w="1316" w:type="dxa"/>
            <w:tcBorders>
              <w:bottom w:val="single" w:sz="8" w:space="0" w:color="000000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10C57" w14:textId="0805478D" w:rsidR="00862FF9" w:rsidRDefault="00956996" w:rsidP="00862FF9">
            <w:pPr>
              <w:spacing w:before="0" w:after="0"/>
              <w:jc w:val="both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1071.553</w:t>
            </w:r>
            <w:r w:rsidR="00B7235C">
              <w:rPr>
                <w:rFonts w:cs="Arial"/>
                <w:szCs w:val="20"/>
                <w:lang w:val="en" w:eastAsia="de-DE"/>
              </w:rPr>
              <w:t xml:space="preserve"> </w:t>
            </w:r>
            <w:r w:rsidR="00173FD9">
              <w:rPr>
                <w:rFonts w:cs="Arial"/>
                <w:szCs w:val="20"/>
                <w:lang w:val="en" w:eastAsia="de-DE"/>
              </w:rPr>
              <w:t>(</w:t>
            </w:r>
            <w:r>
              <w:rPr>
                <w:rFonts w:cs="Arial"/>
                <w:szCs w:val="20"/>
                <w:lang w:val="en" w:eastAsia="de-DE"/>
              </w:rPr>
              <w:t>1070.540</w:t>
            </w:r>
            <w:r w:rsidR="00173FD9">
              <w:rPr>
                <w:rFonts w:cs="Arial"/>
                <w:szCs w:val="20"/>
                <w:lang w:val="en" w:eastAsia="de-DE"/>
              </w:rPr>
              <w:t>)</w:t>
            </w:r>
          </w:p>
        </w:tc>
        <w:tc>
          <w:tcPr>
            <w:tcW w:w="966" w:type="dxa"/>
            <w:tcBorders>
              <w:bottom w:val="single" w:sz="8" w:space="0" w:color="000000"/>
            </w:tcBorders>
            <w:shd w:val="clear" w:color="auto" w:fill="FDE9D9" w:themeFill="accent6" w:themeFillTint="33"/>
          </w:tcPr>
          <w:p w14:paraId="6C635E16" w14:textId="56CCCE15" w:rsidR="00862FF9" w:rsidRDefault="00D32731" w:rsidP="00862FF9">
            <w:pPr>
              <w:spacing w:before="0" w:after="0"/>
              <w:jc w:val="both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color w:val="000000"/>
                <w:szCs w:val="20"/>
                <w:lang w:val="en" w:eastAsia="de-DE"/>
              </w:rPr>
              <w:t>19.777</w:t>
            </w:r>
            <w:r>
              <w:rPr>
                <w:rFonts w:cs="Times New Roman"/>
                <w:szCs w:val="24"/>
                <w:vertAlign w:val="superscript"/>
              </w:rPr>
              <w:t>c</w:t>
            </w:r>
          </w:p>
        </w:tc>
        <w:tc>
          <w:tcPr>
            <w:tcW w:w="978" w:type="dxa"/>
            <w:tcBorders>
              <w:bottom w:val="single" w:sz="8" w:space="0" w:color="000000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D7531" w14:textId="6EBF00E7" w:rsidR="00862FF9" w:rsidRPr="00D43826" w:rsidRDefault="00200157" w:rsidP="00862FF9">
            <w:pPr>
              <w:spacing w:before="0" w:after="0"/>
              <w:rPr>
                <w:rFonts w:cs="Arial"/>
                <w:color w:val="FF0000"/>
                <w:szCs w:val="20"/>
                <w:lang w:val="en" w:eastAsia="de-DE"/>
              </w:rPr>
            </w:pPr>
            <w:r w:rsidRPr="00CC41D7">
              <w:rPr>
                <w:rFonts w:cs="Arial"/>
                <w:color w:val="000000" w:themeColor="text1"/>
                <w:szCs w:val="20"/>
                <w:lang w:val="en" w:eastAsia="de-DE"/>
              </w:rPr>
              <w:t>0.721</w:t>
            </w:r>
            <w:r w:rsidR="00CC41D7" w:rsidRPr="00CC41D7"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  <w:t>g</w:t>
            </w:r>
            <w:r w:rsidRPr="00CC41D7">
              <w:rPr>
                <w:rFonts w:cs="Arial"/>
                <w:color w:val="000000" w:themeColor="text1"/>
                <w:szCs w:val="20"/>
                <w:lang w:val="en" w:eastAsia="de-DE"/>
              </w:rPr>
              <w:t xml:space="preserve">, </w:t>
            </w:r>
            <w:r w:rsidRPr="002E42B4">
              <w:rPr>
                <w:rFonts w:cs="Arial"/>
                <w:color w:val="000000" w:themeColor="text1"/>
                <w:szCs w:val="20"/>
                <w:lang w:val="en" w:eastAsia="de-DE"/>
              </w:rPr>
              <w:t>0.1</w:t>
            </w:r>
            <w:r w:rsidR="000F52F9" w:rsidRPr="002E42B4">
              <w:rPr>
                <w:rFonts w:cs="Arial"/>
                <w:color w:val="000000" w:themeColor="text1"/>
                <w:szCs w:val="20"/>
                <w:lang w:val="en" w:eastAsia="de-DE"/>
              </w:rPr>
              <w:t>06</w:t>
            </w:r>
            <w:r w:rsidR="002E42B4" w:rsidRPr="002E42B4">
              <w:rPr>
                <w:rFonts w:cs="Times New Roman"/>
                <w:color w:val="000000" w:themeColor="text1"/>
                <w:szCs w:val="24"/>
                <w:vertAlign w:val="superscript"/>
              </w:rPr>
              <w:t>h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5B4BC" w14:textId="366F801A" w:rsidR="00862FF9" w:rsidRDefault="00862FF9" w:rsidP="00862FF9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 xml:space="preserve">7.31 </w:t>
            </w:r>
            <w:r w:rsidRPr="0087383E">
              <w:rPr>
                <w:rFonts w:cs="Arial"/>
                <w:szCs w:val="20"/>
                <w:lang w:val="en" w:eastAsia="de-DE"/>
              </w:rPr>
              <w:t>±</w:t>
            </w:r>
            <w:r>
              <w:rPr>
                <w:rFonts w:cs="Arial"/>
                <w:szCs w:val="20"/>
                <w:lang w:val="en" w:eastAsia="de-DE"/>
              </w:rPr>
              <w:t xml:space="preserve"> 0.59</w:t>
            </w:r>
            <w:r w:rsidR="008B24E3">
              <w:rPr>
                <w:rFonts w:cs="Arial"/>
                <w:bCs/>
                <w:szCs w:val="20"/>
                <w:vertAlign w:val="superscript"/>
                <w:lang w:val="en" w:eastAsia="de-DE"/>
              </w:rPr>
              <w:t>p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shd w:val="clear" w:color="auto" w:fill="FDE9D9" w:themeFill="accent6" w:themeFillTint="33"/>
          </w:tcPr>
          <w:p w14:paraId="65938BA0" w14:textId="6C4623EE" w:rsidR="00862FF9" w:rsidRDefault="00862FF9" w:rsidP="00862FF9">
            <w:pPr>
              <w:spacing w:before="0" w:after="0"/>
              <w:jc w:val="center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~419 nm</w:t>
            </w:r>
          </w:p>
        </w:tc>
      </w:tr>
      <w:tr w:rsidR="00862FF9" w14:paraId="082A7C5A" w14:textId="77777777" w:rsidTr="00346375">
        <w:tc>
          <w:tcPr>
            <w:tcW w:w="557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CD34D" w14:textId="22BAC8DB" w:rsidR="00862FF9" w:rsidRDefault="00862FF9" w:rsidP="00862FF9">
            <w:pPr>
              <w:widowControl w:val="0"/>
              <w:spacing w:before="0" w:after="0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cs="Arial"/>
                <w:b/>
                <w:bCs/>
                <w:szCs w:val="20"/>
                <w:lang w:val="en" w:eastAsia="de-DE"/>
              </w:rPr>
              <w:t>18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2FC5A" w14:textId="6731EE20" w:rsidR="00862FF9" w:rsidRPr="00BE2207" w:rsidRDefault="00862FF9" w:rsidP="00862FF9">
            <w:pPr>
              <w:pStyle w:val="StandardWeb"/>
            </w:pPr>
            <w:r w:rsidRPr="00BE2207">
              <w:rPr>
                <w:rFonts w:ascii="CourierNewPSMT" w:hAnsi="CourierNewPSMT"/>
              </w:rPr>
              <w:t>S</w:t>
            </w:r>
            <w:r w:rsidRPr="00BE2207">
              <w:rPr>
                <w:rFonts w:ascii="CourierNewPSMT" w:hAnsi="CourierNewPSMT"/>
                <w:b/>
                <w:bCs/>
              </w:rPr>
              <w:t>H</w:t>
            </w:r>
            <w:r w:rsidRPr="00BE2207">
              <w:rPr>
                <w:rFonts w:ascii="CourierNewPSMT" w:hAnsi="CourierNewPSMT"/>
              </w:rPr>
              <w:t>PN</w:t>
            </w:r>
            <w:r w:rsidRPr="00BE2207">
              <w:rPr>
                <w:rFonts w:ascii="CourierNewPSMT" w:hAnsi="CourierNewPSMT"/>
                <w:b/>
                <w:bCs/>
              </w:rPr>
              <w:t>Y</w:t>
            </w:r>
            <w:r w:rsidRPr="00BE2207">
              <w:rPr>
                <w:rFonts w:ascii="CourierNewPSMT" w:hAnsi="CourierNewPSMT"/>
              </w:rPr>
              <w:t>DSKT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7D831" w14:textId="4B056289" w:rsidR="00862FF9" w:rsidRDefault="00862FF9" w:rsidP="00862FF9">
            <w:pPr>
              <w:widowControl w:val="0"/>
              <w:spacing w:before="0" w:after="0"/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</w:pP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S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 xml:space="preserve">333 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 xml:space="preserve">- </w:t>
            </w: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T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341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>, extracellular domain</w:t>
            </w:r>
          </w:p>
        </w:tc>
        <w:tc>
          <w:tcPr>
            <w:tcW w:w="1316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DC549" w14:textId="1BBD0A7F" w:rsidR="00862FF9" w:rsidRDefault="00956996" w:rsidP="00862FF9">
            <w:pPr>
              <w:spacing w:before="0" w:after="0"/>
              <w:jc w:val="both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10</w:t>
            </w:r>
            <w:r w:rsidR="0014424D">
              <w:rPr>
                <w:rFonts w:cs="Arial"/>
                <w:szCs w:val="20"/>
                <w:lang w:val="en" w:eastAsia="de-DE"/>
              </w:rPr>
              <w:t xml:space="preserve">47.522 </w:t>
            </w:r>
            <w:r>
              <w:rPr>
                <w:rFonts w:cs="Arial"/>
                <w:szCs w:val="20"/>
                <w:lang w:val="en" w:eastAsia="de-DE"/>
              </w:rPr>
              <w:t>(10</w:t>
            </w:r>
            <w:r w:rsidR="0014424D">
              <w:rPr>
                <w:rFonts w:cs="Arial"/>
                <w:szCs w:val="20"/>
                <w:lang w:val="en" w:eastAsia="de-DE"/>
              </w:rPr>
              <w:t>46</w:t>
            </w:r>
            <w:r>
              <w:rPr>
                <w:rFonts w:cs="Arial"/>
                <w:szCs w:val="20"/>
                <w:lang w:val="en" w:eastAsia="de-DE"/>
              </w:rPr>
              <w:t>.</w:t>
            </w:r>
            <w:r w:rsidR="0014424D">
              <w:rPr>
                <w:rFonts w:cs="Arial"/>
                <w:szCs w:val="20"/>
                <w:lang w:val="en" w:eastAsia="de-DE"/>
              </w:rPr>
              <w:t>467</w:t>
            </w:r>
            <w:r>
              <w:rPr>
                <w:rFonts w:cs="Arial"/>
                <w:szCs w:val="20"/>
                <w:lang w:val="en" w:eastAsia="de-DE"/>
              </w:rPr>
              <w:t>)</w:t>
            </w:r>
          </w:p>
        </w:tc>
        <w:tc>
          <w:tcPr>
            <w:tcW w:w="966" w:type="dxa"/>
            <w:tcBorders>
              <w:bottom w:val="single" w:sz="8" w:space="0" w:color="000000"/>
            </w:tcBorders>
            <w:shd w:val="clear" w:color="auto" w:fill="F2DBDB" w:themeFill="accent2" w:themeFillTint="33"/>
          </w:tcPr>
          <w:p w14:paraId="78767A87" w14:textId="28CC701F" w:rsidR="00D32731" w:rsidRPr="00475467" w:rsidRDefault="00F4308D" w:rsidP="00862FF9">
            <w:pPr>
              <w:spacing w:before="0" w:after="0"/>
              <w:jc w:val="both"/>
              <w:rPr>
                <w:rFonts w:cs="Times New Roman"/>
                <w:szCs w:val="24"/>
                <w:vertAlign w:val="superscript"/>
              </w:rPr>
            </w:pPr>
            <w:r w:rsidRPr="00475467">
              <w:rPr>
                <w:rFonts w:cs="Arial"/>
                <w:color w:val="000000"/>
                <w:szCs w:val="20"/>
                <w:lang w:val="en" w:eastAsia="de-DE"/>
              </w:rPr>
              <w:t>14.999</w:t>
            </w:r>
            <w:r w:rsidR="00C12310" w:rsidRPr="00475467">
              <w:rPr>
                <w:rFonts w:cs="Times New Roman"/>
                <w:szCs w:val="24"/>
                <w:vertAlign w:val="superscript"/>
              </w:rPr>
              <w:t>e</w:t>
            </w:r>
          </w:p>
        </w:tc>
        <w:tc>
          <w:tcPr>
            <w:tcW w:w="978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7745E" w14:textId="77E33AB4" w:rsidR="00862FF9" w:rsidRPr="00D43826" w:rsidRDefault="003070EA" w:rsidP="00862FF9">
            <w:pPr>
              <w:spacing w:before="0" w:after="0"/>
              <w:rPr>
                <w:rFonts w:cs="Arial"/>
                <w:color w:val="FF0000"/>
                <w:szCs w:val="20"/>
                <w:lang w:val="en" w:eastAsia="de-DE"/>
              </w:rPr>
            </w:pPr>
            <w:r w:rsidRPr="00CC41D7">
              <w:rPr>
                <w:rFonts w:cs="Arial"/>
                <w:color w:val="000000" w:themeColor="text1"/>
                <w:szCs w:val="20"/>
                <w:lang w:val="en" w:eastAsia="de-DE"/>
              </w:rPr>
              <w:t>0.451</w:t>
            </w:r>
            <w:r w:rsidR="00CC41D7" w:rsidRPr="00CC41D7">
              <w:rPr>
                <w:rFonts w:cs="Arial"/>
                <w:color w:val="000000" w:themeColor="text1"/>
                <w:szCs w:val="20"/>
                <w:vertAlign w:val="superscript"/>
                <w:lang w:val="en" w:eastAsia="de-DE"/>
              </w:rPr>
              <w:t>g</w:t>
            </w:r>
            <w:r w:rsidRPr="00CC41D7">
              <w:rPr>
                <w:rFonts w:cs="Arial"/>
                <w:color w:val="000000" w:themeColor="text1"/>
                <w:szCs w:val="20"/>
                <w:lang w:val="en" w:eastAsia="de-DE"/>
              </w:rPr>
              <w:t xml:space="preserve">, </w:t>
            </w:r>
            <w:r w:rsidRPr="00E21396">
              <w:rPr>
                <w:rFonts w:cs="Arial"/>
                <w:color w:val="000000" w:themeColor="text1"/>
                <w:szCs w:val="20"/>
                <w:lang w:val="en" w:eastAsia="de-DE"/>
              </w:rPr>
              <w:t>0.</w:t>
            </w:r>
            <w:r w:rsidR="009156E1" w:rsidRPr="00E21396">
              <w:rPr>
                <w:rFonts w:cs="Arial"/>
                <w:color w:val="000000" w:themeColor="text1"/>
                <w:szCs w:val="20"/>
                <w:lang w:val="en" w:eastAsia="de-DE"/>
              </w:rPr>
              <w:t>113</w:t>
            </w:r>
            <w:r w:rsidR="00E21396" w:rsidRPr="00E21396">
              <w:rPr>
                <w:rFonts w:cs="Times New Roman"/>
                <w:color w:val="000000" w:themeColor="text1"/>
                <w:szCs w:val="24"/>
                <w:vertAlign w:val="superscript"/>
              </w:rPr>
              <w:t>l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F2DBDB" w:themeFill="accen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82691" w14:textId="22F43B63" w:rsidR="00862FF9" w:rsidRDefault="00862FF9" w:rsidP="00862FF9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n. b.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shd w:val="clear" w:color="auto" w:fill="F2DBDB" w:themeFill="accent2" w:themeFillTint="33"/>
          </w:tcPr>
          <w:p w14:paraId="0EFC8296" w14:textId="3A8C19B0" w:rsidR="00862FF9" w:rsidRDefault="00862FF9" w:rsidP="00862FF9">
            <w:pPr>
              <w:spacing w:before="0" w:after="0"/>
              <w:jc w:val="center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-</w:t>
            </w:r>
          </w:p>
        </w:tc>
      </w:tr>
      <w:tr w:rsidR="00862FF9" w14:paraId="324DC2ED" w14:textId="77777777" w:rsidTr="00346375">
        <w:tc>
          <w:tcPr>
            <w:tcW w:w="557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5C884" w14:textId="4D3156DF" w:rsidR="00862FF9" w:rsidRDefault="00862FF9" w:rsidP="00862FF9">
            <w:pPr>
              <w:widowControl w:val="0"/>
              <w:spacing w:before="0" w:after="0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cs="Arial"/>
                <w:b/>
                <w:bCs/>
                <w:szCs w:val="20"/>
                <w:lang w:val="en" w:eastAsia="de-DE"/>
              </w:rPr>
              <w:t>19</w:t>
            </w:r>
          </w:p>
        </w:tc>
        <w:tc>
          <w:tcPr>
            <w:tcW w:w="2127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A52EF" w14:textId="4834397E" w:rsidR="00862FF9" w:rsidRPr="004444A3" w:rsidRDefault="00862FF9" w:rsidP="00862FF9">
            <w:pPr>
              <w:pStyle w:val="StandardWeb"/>
            </w:pPr>
            <w:r w:rsidRPr="004444A3">
              <w:rPr>
                <w:rFonts w:ascii="CourierNewPSMT" w:hAnsi="CourierNewPSMT"/>
              </w:rPr>
              <w:t>C(Me)AKA</w:t>
            </w:r>
            <w:r w:rsidRPr="004444A3">
              <w:rPr>
                <w:rFonts w:ascii="CourierNewPSMT" w:hAnsi="CourierNewPSMT"/>
                <w:b/>
                <w:bCs/>
              </w:rPr>
              <w:t>Y</w:t>
            </w:r>
            <w:r w:rsidRPr="004444A3">
              <w:rPr>
                <w:rFonts w:ascii="CourierNewPSMT" w:hAnsi="CourierNewPSMT"/>
              </w:rPr>
              <w:t>RPGV</w:t>
            </w:r>
          </w:p>
        </w:tc>
        <w:tc>
          <w:tcPr>
            <w:tcW w:w="1701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C72B7" w14:textId="1DAC5427" w:rsidR="00862FF9" w:rsidRDefault="00862FF9" w:rsidP="00862FF9">
            <w:pPr>
              <w:widowControl w:val="0"/>
              <w:spacing w:before="0" w:after="0"/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</w:pP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C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465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 xml:space="preserve"> - </w:t>
            </w: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V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473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>, extracellular domain</w:t>
            </w:r>
          </w:p>
        </w:tc>
        <w:tc>
          <w:tcPr>
            <w:tcW w:w="1316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9B2CA" w14:textId="524747DD" w:rsidR="00862FF9" w:rsidRDefault="00EE0359" w:rsidP="00862FF9">
            <w:pPr>
              <w:spacing w:before="0" w:after="0"/>
              <w:jc w:val="both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977.575 (976.501)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14:paraId="6D1CE731" w14:textId="2E938E60" w:rsidR="00862FF9" w:rsidRDefault="002D43BD" w:rsidP="00862FF9">
            <w:pPr>
              <w:spacing w:before="0" w:after="0"/>
              <w:jc w:val="both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color w:val="000000"/>
                <w:szCs w:val="20"/>
                <w:lang w:val="en" w:eastAsia="de-DE"/>
              </w:rPr>
              <w:t>19.748</w:t>
            </w:r>
            <w:r>
              <w:rPr>
                <w:rFonts w:cs="Times New Roman"/>
                <w:szCs w:val="24"/>
                <w:vertAlign w:val="superscript"/>
              </w:rPr>
              <w:t>c</w:t>
            </w:r>
          </w:p>
        </w:tc>
        <w:tc>
          <w:tcPr>
            <w:tcW w:w="978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E2DBA" w14:textId="0EFF4D62" w:rsidR="00862FF9" w:rsidRPr="00D43826" w:rsidRDefault="00E11F14" w:rsidP="00862FF9">
            <w:pPr>
              <w:spacing w:before="0" w:after="0"/>
              <w:rPr>
                <w:rFonts w:cs="Arial"/>
                <w:color w:val="FF0000"/>
                <w:szCs w:val="20"/>
                <w:lang w:val="en" w:eastAsia="de-DE"/>
              </w:rPr>
            </w:pPr>
            <w:r w:rsidRPr="008E03E3">
              <w:rPr>
                <w:rFonts w:cs="Arial"/>
                <w:color w:val="000000" w:themeColor="text1"/>
                <w:szCs w:val="20"/>
                <w:lang w:val="en" w:eastAsia="de-DE"/>
              </w:rPr>
              <w:t>0.260</w:t>
            </w:r>
            <w:r w:rsidR="008E03E3" w:rsidRPr="008E03E3">
              <w:rPr>
                <w:rFonts w:cs="Times New Roman"/>
                <w:color w:val="000000" w:themeColor="text1"/>
                <w:szCs w:val="24"/>
                <w:vertAlign w:val="superscript"/>
              </w:rPr>
              <w:t>k</w:t>
            </w:r>
            <w:r w:rsidRPr="008E03E3">
              <w:rPr>
                <w:rFonts w:cs="Arial"/>
                <w:color w:val="000000" w:themeColor="text1"/>
                <w:szCs w:val="20"/>
                <w:lang w:val="en" w:eastAsia="de-DE"/>
              </w:rPr>
              <w:t xml:space="preserve">, </w:t>
            </w:r>
            <w:r w:rsidRPr="00E21396">
              <w:rPr>
                <w:rFonts w:cs="Arial"/>
                <w:color w:val="000000" w:themeColor="text1"/>
                <w:szCs w:val="20"/>
                <w:lang w:val="en" w:eastAsia="de-DE"/>
              </w:rPr>
              <w:t>0.566</w:t>
            </w:r>
            <w:r w:rsidR="00E21396" w:rsidRPr="00E21396">
              <w:rPr>
                <w:rFonts w:cs="Times New Roman"/>
                <w:color w:val="000000" w:themeColor="text1"/>
                <w:szCs w:val="24"/>
                <w:vertAlign w:val="superscript"/>
              </w:rPr>
              <w:t>l</w:t>
            </w:r>
          </w:p>
        </w:tc>
        <w:tc>
          <w:tcPr>
            <w:tcW w:w="992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CF3D7" w14:textId="0AE557D1" w:rsidR="00862FF9" w:rsidRDefault="00862FF9" w:rsidP="00862FF9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n. sat.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0734C96" w14:textId="3BC5B63A" w:rsidR="00862FF9" w:rsidRDefault="00862FF9" w:rsidP="00862FF9">
            <w:pPr>
              <w:spacing w:before="0" w:after="0"/>
              <w:jc w:val="center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~418 nm</w:t>
            </w:r>
          </w:p>
        </w:tc>
      </w:tr>
      <w:tr w:rsidR="00862FF9" w14:paraId="05AFD0CE" w14:textId="77777777" w:rsidTr="00346375">
        <w:tc>
          <w:tcPr>
            <w:tcW w:w="557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46EC6" w14:textId="66BA1725" w:rsidR="00862FF9" w:rsidRDefault="00862FF9" w:rsidP="00862FF9">
            <w:pPr>
              <w:widowControl w:val="0"/>
              <w:spacing w:before="0" w:after="0"/>
              <w:rPr>
                <w:rFonts w:cs="Arial"/>
                <w:b/>
                <w:bCs/>
                <w:szCs w:val="20"/>
                <w:lang w:val="en" w:eastAsia="de-DE"/>
              </w:rPr>
            </w:pPr>
            <w:r>
              <w:rPr>
                <w:rFonts w:cs="Arial"/>
                <w:b/>
                <w:bCs/>
                <w:szCs w:val="20"/>
                <w:lang w:val="en" w:eastAsia="de-DE"/>
              </w:rPr>
              <w:lastRenderedPageBreak/>
              <w:t>20</w:t>
            </w:r>
          </w:p>
        </w:tc>
        <w:tc>
          <w:tcPr>
            <w:tcW w:w="2127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A8A28" w14:textId="750B793C" w:rsidR="00862FF9" w:rsidRPr="00D30F97" w:rsidRDefault="00862FF9" w:rsidP="00862FF9">
            <w:pPr>
              <w:pStyle w:val="StandardWeb"/>
            </w:pPr>
            <w:r w:rsidRPr="00D30F97">
              <w:rPr>
                <w:rFonts w:ascii="CourierNewPSMT" w:hAnsi="CourierNewPSMT"/>
              </w:rPr>
              <w:t>TDWI</w:t>
            </w:r>
            <w:r w:rsidRPr="00D30F97">
              <w:rPr>
                <w:rFonts w:ascii="CourierNewPSMT" w:hAnsi="CourierNewPSMT"/>
                <w:b/>
                <w:bCs/>
              </w:rPr>
              <w:t>Y</w:t>
            </w:r>
            <w:r w:rsidRPr="00D30F97">
              <w:rPr>
                <w:rFonts w:ascii="CourierNewPSMT" w:hAnsi="CourierNewPSMT"/>
              </w:rPr>
              <w:t>RQMR</w:t>
            </w:r>
          </w:p>
        </w:tc>
        <w:tc>
          <w:tcPr>
            <w:tcW w:w="1701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2ED69" w14:textId="5C1B8167" w:rsidR="00862FF9" w:rsidRDefault="00862FF9" w:rsidP="00862FF9">
            <w:pPr>
              <w:widowControl w:val="0"/>
              <w:spacing w:before="0" w:after="0"/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</w:pP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C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 xml:space="preserve">481 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 xml:space="preserve">- </w:t>
            </w:r>
            <w:r>
              <w:rPr>
                <w:rFonts w:ascii="Courier New" w:hAnsi="Courier New" w:cs="Courier New"/>
                <w:color w:val="000000"/>
                <w:szCs w:val="20"/>
                <w:lang w:val="en" w:eastAsia="de-DE"/>
              </w:rPr>
              <w:t>V</w:t>
            </w:r>
            <w:r>
              <w:rPr>
                <w:rFonts w:cs="Arial"/>
                <w:color w:val="000000"/>
                <w:szCs w:val="20"/>
                <w:vertAlign w:val="superscript"/>
                <w:lang w:val="en" w:eastAsia="de-DE"/>
              </w:rPr>
              <w:t>489</w:t>
            </w:r>
            <w:r>
              <w:rPr>
                <w:rFonts w:cs="Arial"/>
                <w:color w:val="000000"/>
                <w:szCs w:val="20"/>
                <w:lang w:val="en" w:eastAsia="de-DE"/>
              </w:rPr>
              <w:t>, extracellular domain</w:t>
            </w:r>
          </w:p>
        </w:tc>
        <w:tc>
          <w:tcPr>
            <w:tcW w:w="1316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A9690" w14:textId="10989922" w:rsidR="00862FF9" w:rsidRDefault="00DB107D" w:rsidP="00862FF9">
            <w:pPr>
              <w:spacing w:before="0" w:after="0"/>
              <w:jc w:val="both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1267.620 (1266.618)</w:t>
            </w:r>
          </w:p>
        </w:tc>
        <w:tc>
          <w:tcPr>
            <w:tcW w:w="966" w:type="dxa"/>
            <w:shd w:val="clear" w:color="auto" w:fill="FDE9D9" w:themeFill="accent6" w:themeFillTint="33"/>
          </w:tcPr>
          <w:p w14:paraId="081EB562" w14:textId="5419CE1A" w:rsidR="00862FF9" w:rsidRDefault="00FE0EC7" w:rsidP="00862FF9">
            <w:pPr>
              <w:spacing w:before="0" w:after="0"/>
              <w:jc w:val="both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color w:val="000000"/>
                <w:szCs w:val="20"/>
                <w:lang w:val="en" w:eastAsia="de-DE"/>
              </w:rPr>
              <w:t>14.254</w:t>
            </w:r>
            <w:r w:rsidR="00AA7709">
              <w:rPr>
                <w:rFonts w:cs="Times New Roman"/>
                <w:szCs w:val="24"/>
                <w:vertAlign w:val="superscript"/>
              </w:rPr>
              <w:t>d</w:t>
            </w:r>
          </w:p>
        </w:tc>
        <w:tc>
          <w:tcPr>
            <w:tcW w:w="978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12461" w14:textId="3A7157E5" w:rsidR="00862FF9" w:rsidRPr="00D43826" w:rsidRDefault="002A32E9" w:rsidP="00862FF9">
            <w:pPr>
              <w:spacing w:before="0" w:after="0"/>
              <w:rPr>
                <w:rFonts w:cs="Arial"/>
                <w:color w:val="FF0000"/>
                <w:szCs w:val="20"/>
                <w:lang w:val="en" w:eastAsia="de-DE"/>
              </w:rPr>
            </w:pPr>
            <w:r w:rsidRPr="008E03E3">
              <w:rPr>
                <w:rFonts w:cs="Arial"/>
                <w:color w:val="000000" w:themeColor="text1"/>
                <w:szCs w:val="20"/>
                <w:lang w:val="en" w:eastAsia="de-DE"/>
              </w:rPr>
              <w:t>0.380</w:t>
            </w:r>
            <w:r w:rsidR="008E03E3" w:rsidRPr="008E03E3">
              <w:rPr>
                <w:rFonts w:cs="Times New Roman"/>
                <w:color w:val="000000" w:themeColor="text1"/>
                <w:szCs w:val="24"/>
                <w:vertAlign w:val="superscript"/>
              </w:rPr>
              <w:t>k</w:t>
            </w:r>
            <w:r w:rsidRPr="008E03E3">
              <w:rPr>
                <w:rFonts w:cs="Arial"/>
                <w:color w:val="000000" w:themeColor="text1"/>
                <w:szCs w:val="20"/>
                <w:lang w:val="en" w:eastAsia="de-DE"/>
              </w:rPr>
              <w:t xml:space="preserve">, </w:t>
            </w:r>
            <w:r w:rsidRPr="00E21396">
              <w:rPr>
                <w:rFonts w:cs="Arial"/>
                <w:color w:val="000000" w:themeColor="text1"/>
                <w:szCs w:val="20"/>
                <w:lang w:val="en" w:eastAsia="de-DE"/>
              </w:rPr>
              <w:t>0.717</w:t>
            </w:r>
            <w:r w:rsidR="00E21396" w:rsidRPr="00E21396">
              <w:rPr>
                <w:rFonts w:cs="Times New Roman"/>
                <w:color w:val="000000" w:themeColor="text1"/>
                <w:szCs w:val="24"/>
                <w:vertAlign w:val="superscript"/>
              </w:rPr>
              <w:t>l</w:t>
            </w:r>
          </w:p>
        </w:tc>
        <w:tc>
          <w:tcPr>
            <w:tcW w:w="992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D646C" w14:textId="786529CA" w:rsidR="00862FF9" w:rsidRDefault="00862FF9" w:rsidP="00862FF9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 xml:space="preserve">5.77 </w:t>
            </w:r>
            <w:r w:rsidRPr="0087383E">
              <w:rPr>
                <w:rFonts w:cs="Arial"/>
                <w:szCs w:val="20"/>
                <w:lang w:val="en" w:eastAsia="de-DE"/>
              </w:rPr>
              <w:t>±</w:t>
            </w:r>
            <w:r>
              <w:rPr>
                <w:rFonts w:cs="Arial"/>
                <w:szCs w:val="20"/>
                <w:lang w:val="en" w:eastAsia="de-DE"/>
              </w:rPr>
              <w:t xml:space="preserve"> 0.89</w:t>
            </w:r>
            <w:r w:rsidR="008B24E3">
              <w:rPr>
                <w:rFonts w:cs="Arial"/>
                <w:bCs/>
                <w:szCs w:val="20"/>
                <w:vertAlign w:val="superscript"/>
                <w:lang w:val="en" w:eastAsia="de-DE"/>
              </w:rPr>
              <w:t>p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14:paraId="34824C24" w14:textId="191277DE" w:rsidR="00862FF9" w:rsidRDefault="00862FF9" w:rsidP="00862FF9">
            <w:pPr>
              <w:spacing w:before="0" w:after="0"/>
              <w:jc w:val="center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~420 nm</w:t>
            </w:r>
          </w:p>
        </w:tc>
      </w:tr>
    </w:tbl>
    <w:p w14:paraId="6E33881A" w14:textId="37253755" w:rsidR="009F5EDE" w:rsidRPr="00C33240" w:rsidRDefault="009F5EDE" w:rsidP="009F5EDE">
      <w:pPr>
        <w:jc w:val="both"/>
        <w:rPr>
          <w:rFonts w:cs="Times New Roman"/>
          <w:color w:val="000000" w:themeColor="text1"/>
          <w:szCs w:val="24"/>
        </w:rPr>
      </w:pPr>
      <w:proofErr w:type="spellStart"/>
      <w:r>
        <w:rPr>
          <w:rFonts w:cs="Times New Roman"/>
          <w:szCs w:val="24"/>
          <w:vertAlign w:val="superscript"/>
        </w:rPr>
        <w:t>a</w:t>
      </w:r>
      <w:r w:rsidRPr="002C14C7">
        <w:rPr>
          <w:rFonts w:cs="Times New Roman"/>
          <w:szCs w:val="24"/>
        </w:rPr>
        <w:t>Mass</w:t>
      </w:r>
      <w:proofErr w:type="spellEnd"/>
      <w:r w:rsidRPr="002C14C7">
        <w:rPr>
          <w:rFonts w:cs="Times New Roman"/>
          <w:szCs w:val="24"/>
        </w:rPr>
        <w:t xml:space="preserve"> peaks were detected as [M+</w:t>
      </w:r>
      <w:proofErr w:type="gramStart"/>
      <w:r w:rsidRPr="002C14C7">
        <w:rPr>
          <w:rFonts w:cs="Times New Roman"/>
          <w:szCs w:val="24"/>
        </w:rPr>
        <w:t>H]</w:t>
      </w:r>
      <w:r w:rsidRPr="005A4305">
        <w:rPr>
          <w:rFonts w:cs="Times New Roman"/>
          <w:szCs w:val="24"/>
          <w:vertAlign w:val="superscript"/>
        </w:rPr>
        <w:t>+</w:t>
      </w:r>
      <w:proofErr w:type="gramEnd"/>
      <w:r>
        <w:rPr>
          <w:rFonts w:cs="Times New Roman"/>
          <w:szCs w:val="24"/>
        </w:rPr>
        <w:t>.</w:t>
      </w:r>
      <w:r w:rsidRPr="00756266">
        <w:rPr>
          <w:rFonts w:cs="Times New Roman"/>
          <w:szCs w:val="24"/>
          <w:vertAlign w:val="superscript"/>
        </w:rPr>
        <w:t xml:space="preserve"> </w:t>
      </w:r>
      <w:proofErr w:type="spellStart"/>
      <w:r>
        <w:rPr>
          <w:rFonts w:cs="Times New Roman"/>
          <w:szCs w:val="24"/>
          <w:vertAlign w:val="superscript"/>
        </w:rPr>
        <w:t>b</w:t>
      </w:r>
      <w:r w:rsidRPr="002C14C7">
        <w:rPr>
          <w:rFonts w:cs="Times New Roman"/>
          <w:szCs w:val="24"/>
        </w:rPr>
        <w:t>HPLC</w:t>
      </w:r>
      <w:proofErr w:type="spellEnd"/>
      <w:r w:rsidRPr="002C14C7">
        <w:rPr>
          <w:rFonts w:cs="Times New Roman"/>
          <w:szCs w:val="24"/>
        </w:rPr>
        <w:t xml:space="preserve"> conditions were as follows: water with 0.1% TFA (eluent A), acetonitrile with 0.1% TFA (eluent </w:t>
      </w:r>
      <w:r>
        <w:rPr>
          <w:rFonts w:cs="Times New Roman"/>
          <w:szCs w:val="24"/>
        </w:rPr>
        <w:t>B</w:t>
      </w:r>
      <w:r w:rsidRPr="002C14C7">
        <w:rPr>
          <w:rFonts w:cs="Times New Roman"/>
          <w:szCs w:val="24"/>
        </w:rPr>
        <w:t xml:space="preserve">): </w:t>
      </w:r>
      <w:r>
        <w:rPr>
          <w:rFonts w:cs="Times New Roman"/>
          <w:szCs w:val="24"/>
        </w:rPr>
        <w:t>10</w:t>
      </w:r>
      <w:r w:rsidRPr="002C14C7">
        <w:rPr>
          <w:rFonts w:cs="Times New Roman"/>
          <w:szCs w:val="24"/>
        </w:rPr>
        <w:t>%</w:t>
      </w:r>
      <w:r>
        <w:rPr>
          <w:rFonts w:cs="Times New Roman"/>
          <w:szCs w:val="24"/>
        </w:rPr>
        <w:t xml:space="preserve"> - </w:t>
      </w:r>
      <w:r w:rsidRPr="002C14C7">
        <w:rPr>
          <w:rFonts w:cs="Times New Roman"/>
          <w:szCs w:val="24"/>
        </w:rPr>
        <w:t>4</w:t>
      </w:r>
      <w:r>
        <w:rPr>
          <w:rFonts w:cs="Times New Roman"/>
          <w:szCs w:val="24"/>
        </w:rPr>
        <w:t>0</w:t>
      </w:r>
      <w:r w:rsidRPr="002C14C7">
        <w:rPr>
          <w:rFonts w:cs="Times New Roman"/>
          <w:szCs w:val="24"/>
        </w:rPr>
        <w:t xml:space="preserve">% eluent </w:t>
      </w:r>
      <w:r>
        <w:rPr>
          <w:rFonts w:cs="Times New Roman"/>
          <w:szCs w:val="24"/>
        </w:rPr>
        <w:t>B</w:t>
      </w:r>
      <w:r w:rsidRPr="002C14C7">
        <w:rPr>
          <w:rFonts w:cs="Times New Roman"/>
          <w:szCs w:val="24"/>
        </w:rPr>
        <w:t xml:space="preserve"> in </w:t>
      </w:r>
      <w:r>
        <w:rPr>
          <w:rFonts w:cs="Times New Roman"/>
          <w:szCs w:val="24"/>
        </w:rPr>
        <w:t>3</w:t>
      </w:r>
      <w:r w:rsidRPr="002C14C7">
        <w:rPr>
          <w:rFonts w:cs="Times New Roman"/>
          <w:szCs w:val="24"/>
        </w:rPr>
        <w:t xml:space="preserve">0 min. </w:t>
      </w:r>
      <w:proofErr w:type="spellStart"/>
      <w:r>
        <w:rPr>
          <w:rFonts w:cs="Times New Roman"/>
          <w:szCs w:val="24"/>
          <w:vertAlign w:val="superscript"/>
        </w:rPr>
        <w:t>c</w:t>
      </w:r>
      <w:r w:rsidRPr="002C14C7">
        <w:rPr>
          <w:rFonts w:cs="Times New Roman"/>
          <w:szCs w:val="24"/>
        </w:rPr>
        <w:t>HPLC</w:t>
      </w:r>
      <w:proofErr w:type="spellEnd"/>
      <w:r w:rsidRPr="002C14C7">
        <w:rPr>
          <w:rFonts w:cs="Times New Roman"/>
          <w:szCs w:val="24"/>
        </w:rPr>
        <w:t xml:space="preserve"> conditions were as follows: water with 0.1% TFA (eluent A), acetonitrile with 0.1% TFA (eluent </w:t>
      </w:r>
      <w:r>
        <w:rPr>
          <w:rFonts w:cs="Times New Roman"/>
          <w:szCs w:val="24"/>
        </w:rPr>
        <w:t>B</w:t>
      </w:r>
      <w:r w:rsidRPr="002C14C7">
        <w:rPr>
          <w:rFonts w:cs="Times New Roman"/>
          <w:szCs w:val="24"/>
        </w:rPr>
        <w:t xml:space="preserve">): </w:t>
      </w:r>
      <w:r>
        <w:rPr>
          <w:rFonts w:cs="Times New Roman"/>
          <w:szCs w:val="24"/>
        </w:rPr>
        <w:t>0</w:t>
      </w:r>
      <w:r w:rsidRPr="002C14C7">
        <w:rPr>
          <w:rFonts w:cs="Times New Roman"/>
          <w:szCs w:val="24"/>
        </w:rPr>
        <w:t>%</w:t>
      </w:r>
      <w:r>
        <w:rPr>
          <w:rFonts w:cs="Times New Roman"/>
          <w:szCs w:val="24"/>
        </w:rPr>
        <w:t xml:space="preserve"> - </w:t>
      </w:r>
      <w:r w:rsidRPr="002C14C7">
        <w:rPr>
          <w:rFonts w:cs="Times New Roman"/>
          <w:szCs w:val="24"/>
        </w:rPr>
        <w:t>4</w:t>
      </w:r>
      <w:r>
        <w:rPr>
          <w:rFonts w:cs="Times New Roman"/>
          <w:szCs w:val="24"/>
        </w:rPr>
        <w:t>0</w:t>
      </w:r>
      <w:r w:rsidRPr="002C14C7">
        <w:rPr>
          <w:rFonts w:cs="Times New Roman"/>
          <w:szCs w:val="24"/>
        </w:rPr>
        <w:t xml:space="preserve">% eluent </w:t>
      </w:r>
      <w:r>
        <w:rPr>
          <w:rFonts w:cs="Times New Roman"/>
          <w:szCs w:val="24"/>
        </w:rPr>
        <w:t>B</w:t>
      </w:r>
      <w:r w:rsidRPr="002C14C7">
        <w:rPr>
          <w:rFonts w:cs="Times New Roman"/>
          <w:szCs w:val="24"/>
        </w:rPr>
        <w:t xml:space="preserve"> in </w:t>
      </w:r>
      <w:r>
        <w:rPr>
          <w:rFonts w:cs="Times New Roman"/>
          <w:szCs w:val="24"/>
        </w:rPr>
        <w:t>4</w:t>
      </w:r>
      <w:r w:rsidRPr="002C14C7">
        <w:rPr>
          <w:rFonts w:cs="Times New Roman"/>
          <w:szCs w:val="24"/>
        </w:rPr>
        <w:t xml:space="preserve">0 min. </w:t>
      </w:r>
      <w:proofErr w:type="spellStart"/>
      <w:r>
        <w:rPr>
          <w:rFonts w:cs="Times New Roman"/>
          <w:szCs w:val="24"/>
          <w:vertAlign w:val="superscript"/>
        </w:rPr>
        <w:t>d</w:t>
      </w:r>
      <w:r w:rsidRPr="002C14C7">
        <w:rPr>
          <w:rFonts w:cs="Times New Roman"/>
          <w:szCs w:val="24"/>
        </w:rPr>
        <w:t>HPLC</w:t>
      </w:r>
      <w:proofErr w:type="spellEnd"/>
      <w:r w:rsidRPr="002C14C7">
        <w:rPr>
          <w:rFonts w:cs="Times New Roman"/>
          <w:szCs w:val="24"/>
        </w:rPr>
        <w:t xml:space="preserve"> conditions were as follows: water with 0.1% TFA (eluent A), acetonitrile with 0.1% TFA (eluent </w:t>
      </w:r>
      <w:r>
        <w:rPr>
          <w:rFonts w:cs="Times New Roman"/>
          <w:szCs w:val="24"/>
        </w:rPr>
        <w:t>B</w:t>
      </w:r>
      <w:r w:rsidRPr="002C14C7">
        <w:rPr>
          <w:rFonts w:cs="Times New Roman"/>
          <w:szCs w:val="24"/>
        </w:rPr>
        <w:t xml:space="preserve">): </w:t>
      </w:r>
      <w:r>
        <w:rPr>
          <w:rFonts w:cs="Times New Roman"/>
          <w:szCs w:val="24"/>
        </w:rPr>
        <w:t>15</w:t>
      </w:r>
      <w:r w:rsidRPr="002C14C7">
        <w:rPr>
          <w:rFonts w:cs="Times New Roman"/>
          <w:szCs w:val="24"/>
        </w:rPr>
        <w:t>%</w:t>
      </w:r>
      <w:r>
        <w:rPr>
          <w:rFonts w:cs="Times New Roman"/>
          <w:szCs w:val="24"/>
        </w:rPr>
        <w:t xml:space="preserve"> - </w:t>
      </w:r>
      <w:r w:rsidRPr="002C14C7">
        <w:rPr>
          <w:rFonts w:cs="Times New Roman"/>
          <w:szCs w:val="24"/>
        </w:rPr>
        <w:t>4</w:t>
      </w:r>
      <w:r>
        <w:rPr>
          <w:rFonts w:cs="Times New Roman"/>
          <w:szCs w:val="24"/>
        </w:rPr>
        <w:t>5</w:t>
      </w:r>
      <w:r w:rsidRPr="002C14C7">
        <w:rPr>
          <w:rFonts w:cs="Times New Roman"/>
          <w:szCs w:val="24"/>
        </w:rPr>
        <w:t xml:space="preserve">% eluent </w:t>
      </w:r>
      <w:r>
        <w:rPr>
          <w:rFonts w:cs="Times New Roman"/>
          <w:szCs w:val="24"/>
        </w:rPr>
        <w:t>B</w:t>
      </w:r>
      <w:r w:rsidRPr="002C14C7">
        <w:rPr>
          <w:rFonts w:cs="Times New Roman"/>
          <w:szCs w:val="24"/>
        </w:rPr>
        <w:t xml:space="preserve"> in </w:t>
      </w:r>
      <w:r>
        <w:rPr>
          <w:rFonts w:cs="Times New Roman"/>
          <w:szCs w:val="24"/>
        </w:rPr>
        <w:t>3</w:t>
      </w:r>
      <w:r w:rsidRPr="002C14C7">
        <w:rPr>
          <w:rFonts w:cs="Times New Roman"/>
          <w:szCs w:val="24"/>
        </w:rPr>
        <w:t xml:space="preserve">0 min. </w:t>
      </w:r>
      <w:proofErr w:type="spellStart"/>
      <w:r w:rsidR="00C12310">
        <w:rPr>
          <w:rFonts w:cs="Times New Roman"/>
          <w:szCs w:val="24"/>
          <w:vertAlign w:val="superscript"/>
        </w:rPr>
        <w:t>e</w:t>
      </w:r>
      <w:r w:rsidR="00C12310" w:rsidRPr="002C14C7">
        <w:rPr>
          <w:rFonts w:cs="Times New Roman"/>
          <w:szCs w:val="24"/>
        </w:rPr>
        <w:t>HPLC</w:t>
      </w:r>
      <w:proofErr w:type="spellEnd"/>
      <w:r w:rsidR="00C12310" w:rsidRPr="002C14C7">
        <w:rPr>
          <w:rFonts w:cs="Times New Roman"/>
          <w:szCs w:val="24"/>
        </w:rPr>
        <w:t xml:space="preserve"> conditions were as follows: water with 0.1% TFA (eluent A), acetonitrile with 0.1% TFA (eluent </w:t>
      </w:r>
      <w:r w:rsidR="00C12310">
        <w:rPr>
          <w:rFonts w:cs="Times New Roman"/>
          <w:szCs w:val="24"/>
        </w:rPr>
        <w:t>B</w:t>
      </w:r>
      <w:r w:rsidR="00C12310" w:rsidRPr="002C14C7">
        <w:rPr>
          <w:rFonts w:cs="Times New Roman"/>
          <w:szCs w:val="24"/>
        </w:rPr>
        <w:t xml:space="preserve">): </w:t>
      </w:r>
      <w:r w:rsidR="00C12310">
        <w:rPr>
          <w:rFonts w:cs="Times New Roman"/>
          <w:szCs w:val="24"/>
        </w:rPr>
        <w:t>0</w:t>
      </w:r>
      <w:r w:rsidR="00C12310" w:rsidRPr="002C14C7">
        <w:rPr>
          <w:rFonts w:cs="Times New Roman"/>
          <w:szCs w:val="24"/>
        </w:rPr>
        <w:t>%</w:t>
      </w:r>
      <w:r w:rsidR="00C12310">
        <w:rPr>
          <w:rFonts w:cs="Times New Roman"/>
          <w:szCs w:val="24"/>
        </w:rPr>
        <w:t xml:space="preserve"> - 30</w:t>
      </w:r>
      <w:r w:rsidR="00C12310" w:rsidRPr="002C14C7">
        <w:rPr>
          <w:rFonts w:cs="Times New Roman"/>
          <w:szCs w:val="24"/>
        </w:rPr>
        <w:t xml:space="preserve">% eluent </w:t>
      </w:r>
      <w:r w:rsidR="00C12310">
        <w:rPr>
          <w:rFonts w:cs="Times New Roman"/>
          <w:szCs w:val="24"/>
        </w:rPr>
        <w:t>B</w:t>
      </w:r>
      <w:r w:rsidR="00C12310" w:rsidRPr="002C14C7">
        <w:rPr>
          <w:rFonts w:cs="Times New Roman"/>
          <w:szCs w:val="24"/>
        </w:rPr>
        <w:t xml:space="preserve"> in </w:t>
      </w:r>
      <w:r w:rsidR="00C12310">
        <w:rPr>
          <w:rFonts w:cs="Times New Roman"/>
          <w:szCs w:val="24"/>
        </w:rPr>
        <w:t>3</w:t>
      </w:r>
      <w:r w:rsidR="00C12310" w:rsidRPr="002C14C7">
        <w:rPr>
          <w:rFonts w:cs="Times New Roman"/>
          <w:szCs w:val="24"/>
        </w:rPr>
        <w:t>0 min.</w:t>
      </w:r>
      <w:r w:rsidR="000A5944">
        <w:rPr>
          <w:rFonts w:cs="Times New Roman"/>
          <w:szCs w:val="24"/>
          <w:vertAlign w:val="superscript"/>
        </w:rPr>
        <w:t xml:space="preserve"> </w:t>
      </w:r>
      <w:proofErr w:type="spellStart"/>
      <w:r w:rsidR="000A5944">
        <w:rPr>
          <w:rFonts w:cs="Times New Roman"/>
          <w:szCs w:val="24"/>
          <w:vertAlign w:val="superscript"/>
        </w:rPr>
        <w:t>f</w:t>
      </w:r>
      <w:r w:rsidRPr="002C14C7">
        <w:rPr>
          <w:rFonts w:cs="Times New Roman"/>
          <w:szCs w:val="24"/>
        </w:rPr>
        <w:t>The</w:t>
      </w:r>
      <w:proofErr w:type="spellEnd"/>
      <w:r w:rsidRPr="002C14C7">
        <w:rPr>
          <w:rFonts w:cs="Times New Roman"/>
          <w:szCs w:val="24"/>
        </w:rPr>
        <w:t xml:space="preserve"> following TLC system </w:t>
      </w:r>
      <w:r>
        <w:rPr>
          <w:rFonts w:cs="Times New Roman"/>
          <w:szCs w:val="24"/>
        </w:rPr>
        <w:t>was</w:t>
      </w:r>
      <w:r w:rsidRPr="002C14C7">
        <w:rPr>
          <w:rFonts w:cs="Times New Roman"/>
          <w:szCs w:val="24"/>
        </w:rPr>
        <w:t xml:space="preserve"> used: </w:t>
      </w:r>
      <w:r>
        <w:rPr>
          <w:rFonts w:cs="Times New Roman"/>
          <w:szCs w:val="24"/>
        </w:rPr>
        <w:t>pyridine/ethyl acetate/acetic acid/water</w:t>
      </w:r>
      <w:r w:rsidRPr="002C14C7"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5:5:1:3</w:t>
      </w:r>
      <w:r w:rsidRPr="002C14C7">
        <w:rPr>
          <w:rFonts w:cs="Times New Roman"/>
          <w:szCs w:val="24"/>
        </w:rPr>
        <w:t>, v/v</w:t>
      </w:r>
      <w:r>
        <w:rPr>
          <w:rFonts w:cs="Times New Roman"/>
          <w:szCs w:val="24"/>
        </w:rPr>
        <w:t xml:space="preserve">). </w:t>
      </w:r>
      <w:proofErr w:type="spellStart"/>
      <w:r w:rsidR="00122AA2" w:rsidRPr="00122AA2">
        <w:rPr>
          <w:rFonts w:cs="Times New Roman"/>
          <w:color w:val="000000" w:themeColor="text1"/>
          <w:szCs w:val="24"/>
          <w:vertAlign w:val="superscript"/>
        </w:rPr>
        <w:t>g</w:t>
      </w:r>
      <w:r w:rsidRPr="00122AA2">
        <w:rPr>
          <w:rFonts w:cs="Times New Roman"/>
          <w:color w:val="000000" w:themeColor="text1"/>
          <w:szCs w:val="24"/>
        </w:rPr>
        <w:t>The</w:t>
      </w:r>
      <w:proofErr w:type="spellEnd"/>
      <w:r w:rsidRPr="00122AA2">
        <w:rPr>
          <w:rFonts w:cs="Times New Roman"/>
          <w:color w:val="000000" w:themeColor="text1"/>
          <w:szCs w:val="24"/>
        </w:rPr>
        <w:t xml:space="preserve"> following TLC system was used: water/methanol/25% ammonia (10:90:25, v/v)</w:t>
      </w:r>
      <w:r w:rsidRPr="002E42B4">
        <w:rPr>
          <w:rFonts w:cs="Times New Roman"/>
          <w:color w:val="000000" w:themeColor="text1"/>
          <w:szCs w:val="24"/>
        </w:rPr>
        <w:t xml:space="preserve">. </w:t>
      </w:r>
      <w:proofErr w:type="spellStart"/>
      <w:r w:rsidR="002E42B4" w:rsidRPr="002E42B4">
        <w:rPr>
          <w:rFonts w:cs="Times New Roman"/>
          <w:color w:val="000000" w:themeColor="text1"/>
          <w:szCs w:val="24"/>
          <w:vertAlign w:val="superscript"/>
        </w:rPr>
        <w:t>h</w:t>
      </w:r>
      <w:r w:rsidR="002E42B4" w:rsidRPr="002E42B4">
        <w:rPr>
          <w:rFonts w:cs="Times New Roman"/>
          <w:color w:val="000000" w:themeColor="text1"/>
          <w:szCs w:val="24"/>
        </w:rPr>
        <w:t>The</w:t>
      </w:r>
      <w:proofErr w:type="spellEnd"/>
      <w:r w:rsidR="002E42B4" w:rsidRPr="002E42B4">
        <w:rPr>
          <w:rFonts w:cs="Times New Roman"/>
          <w:color w:val="000000" w:themeColor="text1"/>
          <w:szCs w:val="24"/>
        </w:rPr>
        <w:t xml:space="preserve"> following TLC system was used: 25% ammonia/n-propanol (3:7, v/</w:t>
      </w:r>
      <w:r w:rsidR="002E42B4" w:rsidRPr="00493281">
        <w:rPr>
          <w:rFonts w:cs="Times New Roman"/>
          <w:color w:val="000000" w:themeColor="text1"/>
          <w:szCs w:val="24"/>
        </w:rPr>
        <w:t>v).</w:t>
      </w:r>
      <w:r w:rsidR="00735C4E" w:rsidRPr="00493281">
        <w:rPr>
          <w:rFonts w:cs="Times New Roman"/>
          <w:color w:val="000000" w:themeColor="text1"/>
          <w:szCs w:val="24"/>
          <w:vertAlign w:val="superscript"/>
        </w:rPr>
        <w:t xml:space="preserve"> </w:t>
      </w:r>
      <w:proofErr w:type="spellStart"/>
      <w:r w:rsidR="00735C4E" w:rsidRPr="00493281">
        <w:rPr>
          <w:rFonts w:cs="Times New Roman"/>
          <w:color w:val="000000" w:themeColor="text1"/>
          <w:szCs w:val="24"/>
          <w:vertAlign w:val="superscript"/>
        </w:rPr>
        <w:t>i</w:t>
      </w:r>
      <w:r w:rsidR="00735C4E" w:rsidRPr="00493281">
        <w:rPr>
          <w:rFonts w:cs="Times New Roman"/>
          <w:color w:val="000000" w:themeColor="text1"/>
          <w:szCs w:val="24"/>
        </w:rPr>
        <w:t>The</w:t>
      </w:r>
      <w:proofErr w:type="spellEnd"/>
      <w:r w:rsidR="00735C4E" w:rsidRPr="00493281">
        <w:rPr>
          <w:rFonts w:cs="Times New Roman"/>
          <w:color w:val="000000" w:themeColor="text1"/>
          <w:szCs w:val="24"/>
        </w:rPr>
        <w:t xml:space="preserve"> following TLC system was used: </w:t>
      </w:r>
      <w:r w:rsidR="009B7C9C" w:rsidRPr="00493281">
        <w:rPr>
          <w:rFonts w:cs="Times New Roman"/>
          <w:color w:val="000000" w:themeColor="text1"/>
          <w:szCs w:val="24"/>
        </w:rPr>
        <w:t>methanol</w:t>
      </w:r>
      <w:r w:rsidR="00735C4E" w:rsidRPr="00493281">
        <w:rPr>
          <w:rFonts w:cs="Times New Roman"/>
          <w:color w:val="000000" w:themeColor="text1"/>
          <w:szCs w:val="24"/>
        </w:rPr>
        <w:t>/</w:t>
      </w:r>
      <w:r w:rsidR="009B7C9C" w:rsidRPr="00493281">
        <w:rPr>
          <w:rFonts w:cs="Times New Roman"/>
          <w:color w:val="000000" w:themeColor="text1"/>
          <w:szCs w:val="24"/>
        </w:rPr>
        <w:t>ac</w:t>
      </w:r>
      <w:r w:rsidR="00537675" w:rsidRPr="00493281">
        <w:rPr>
          <w:rFonts w:cs="Times New Roman"/>
          <w:color w:val="000000" w:themeColor="text1"/>
          <w:szCs w:val="24"/>
        </w:rPr>
        <w:t xml:space="preserve">etic </w:t>
      </w:r>
      <w:r w:rsidR="009B7C9C" w:rsidRPr="00493281">
        <w:rPr>
          <w:rFonts w:cs="Times New Roman"/>
          <w:color w:val="000000" w:themeColor="text1"/>
          <w:szCs w:val="24"/>
        </w:rPr>
        <w:t>acid</w:t>
      </w:r>
      <w:r w:rsidR="00735C4E" w:rsidRPr="00493281">
        <w:rPr>
          <w:rFonts w:cs="Times New Roman"/>
          <w:color w:val="000000" w:themeColor="text1"/>
          <w:szCs w:val="24"/>
        </w:rPr>
        <w:t xml:space="preserve"> (</w:t>
      </w:r>
      <w:r w:rsidR="008D0260" w:rsidRPr="00493281">
        <w:rPr>
          <w:rFonts w:cs="Times New Roman"/>
          <w:color w:val="000000" w:themeColor="text1"/>
          <w:szCs w:val="24"/>
        </w:rPr>
        <w:t>10:15</w:t>
      </w:r>
      <w:r w:rsidR="00735C4E" w:rsidRPr="00493281">
        <w:rPr>
          <w:rFonts w:cs="Times New Roman"/>
          <w:color w:val="000000" w:themeColor="text1"/>
          <w:szCs w:val="24"/>
        </w:rPr>
        <w:t>, v/v</w:t>
      </w:r>
      <w:r w:rsidR="00735C4E" w:rsidRPr="005E25AD">
        <w:rPr>
          <w:rFonts w:cs="Times New Roman"/>
          <w:color w:val="000000" w:themeColor="text1"/>
          <w:szCs w:val="24"/>
        </w:rPr>
        <w:t xml:space="preserve">). </w:t>
      </w:r>
      <w:proofErr w:type="spellStart"/>
      <w:r w:rsidR="005C5B3E" w:rsidRPr="005E25AD">
        <w:rPr>
          <w:rFonts w:cs="Times New Roman"/>
          <w:color w:val="000000" w:themeColor="text1"/>
          <w:szCs w:val="24"/>
          <w:vertAlign w:val="superscript"/>
        </w:rPr>
        <w:t>j</w:t>
      </w:r>
      <w:r w:rsidR="005C5B3E" w:rsidRPr="005E25AD">
        <w:rPr>
          <w:rFonts w:cs="Times New Roman"/>
          <w:color w:val="000000" w:themeColor="text1"/>
          <w:szCs w:val="24"/>
        </w:rPr>
        <w:t>The</w:t>
      </w:r>
      <w:proofErr w:type="spellEnd"/>
      <w:r w:rsidR="005C5B3E" w:rsidRPr="005E25AD">
        <w:rPr>
          <w:rFonts w:cs="Times New Roman"/>
          <w:color w:val="000000" w:themeColor="text1"/>
          <w:szCs w:val="24"/>
        </w:rPr>
        <w:t xml:space="preserve"> following TLC system was used: acetonitrile/water/TFA (50:50:0.1, v/v). </w:t>
      </w:r>
      <w:proofErr w:type="spellStart"/>
      <w:r w:rsidR="00D12D80" w:rsidRPr="00D12D80">
        <w:rPr>
          <w:rFonts w:cs="Times New Roman"/>
          <w:color w:val="000000" w:themeColor="text1"/>
          <w:szCs w:val="24"/>
          <w:vertAlign w:val="superscript"/>
        </w:rPr>
        <w:t>k</w:t>
      </w:r>
      <w:r w:rsidR="00D12D80" w:rsidRPr="00D12D80">
        <w:rPr>
          <w:rFonts w:cs="Times New Roman"/>
          <w:color w:val="000000" w:themeColor="text1"/>
          <w:szCs w:val="24"/>
        </w:rPr>
        <w:t>The</w:t>
      </w:r>
      <w:proofErr w:type="spellEnd"/>
      <w:r w:rsidR="00D12D80" w:rsidRPr="00D12D80">
        <w:rPr>
          <w:rFonts w:cs="Times New Roman"/>
          <w:color w:val="000000" w:themeColor="text1"/>
          <w:szCs w:val="24"/>
        </w:rPr>
        <w:t xml:space="preserve"> following TLC system was used: water/methanol/25% ammonia (25:75:15, v/v).</w:t>
      </w:r>
      <w:r w:rsidR="00317DEF" w:rsidRPr="00317DEF">
        <w:rPr>
          <w:rFonts w:cs="Times New Roman"/>
          <w:color w:val="FF0000"/>
          <w:szCs w:val="24"/>
          <w:vertAlign w:val="superscript"/>
        </w:rPr>
        <w:t xml:space="preserve"> </w:t>
      </w:r>
      <w:proofErr w:type="spellStart"/>
      <w:r w:rsidR="00317DEF" w:rsidRPr="00317DEF">
        <w:rPr>
          <w:rFonts w:cs="Times New Roman"/>
          <w:color w:val="000000" w:themeColor="text1"/>
          <w:szCs w:val="24"/>
          <w:vertAlign w:val="superscript"/>
        </w:rPr>
        <w:t>l</w:t>
      </w:r>
      <w:r w:rsidR="00317DEF" w:rsidRPr="00317DEF">
        <w:rPr>
          <w:rFonts w:cs="Times New Roman"/>
          <w:color w:val="000000" w:themeColor="text1"/>
          <w:szCs w:val="24"/>
        </w:rPr>
        <w:t>The</w:t>
      </w:r>
      <w:proofErr w:type="spellEnd"/>
      <w:r w:rsidR="00317DEF" w:rsidRPr="00317DEF">
        <w:rPr>
          <w:rFonts w:cs="Times New Roman"/>
          <w:color w:val="000000" w:themeColor="text1"/>
          <w:szCs w:val="24"/>
        </w:rPr>
        <w:t xml:space="preserve"> following TLC system was used: pyridine/ethyl acetate/acetic acid/water (36:36:7:21, v/v).</w:t>
      </w:r>
      <w:r w:rsidR="00E21396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E21396">
        <w:rPr>
          <w:rFonts w:cs="Times New Roman"/>
          <w:color w:val="000000" w:themeColor="text1"/>
          <w:szCs w:val="24"/>
          <w:vertAlign w:val="superscript"/>
        </w:rPr>
        <w:t>m</w:t>
      </w:r>
      <w:r w:rsidR="00E21396" w:rsidRPr="00317DEF">
        <w:rPr>
          <w:rFonts w:cs="Times New Roman"/>
          <w:color w:val="000000" w:themeColor="text1"/>
          <w:szCs w:val="24"/>
        </w:rPr>
        <w:t>The</w:t>
      </w:r>
      <w:proofErr w:type="spellEnd"/>
      <w:r w:rsidR="00E21396" w:rsidRPr="00317DEF">
        <w:rPr>
          <w:rFonts w:cs="Times New Roman"/>
          <w:color w:val="000000" w:themeColor="text1"/>
          <w:szCs w:val="24"/>
        </w:rPr>
        <w:t xml:space="preserve"> following TLC system was used: </w:t>
      </w:r>
      <w:r w:rsidR="009F7983" w:rsidRPr="00122AA2">
        <w:rPr>
          <w:rFonts w:cs="Times New Roman"/>
          <w:color w:val="000000" w:themeColor="text1"/>
          <w:szCs w:val="24"/>
        </w:rPr>
        <w:t>water/methanol/25% ammonia (</w:t>
      </w:r>
      <w:r w:rsidR="00894BF0">
        <w:rPr>
          <w:rFonts w:cs="Times New Roman"/>
          <w:color w:val="000000" w:themeColor="text1"/>
          <w:szCs w:val="24"/>
        </w:rPr>
        <w:t>75</w:t>
      </w:r>
      <w:r w:rsidR="009F7983" w:rsidRPr="00122AA2">
        <w:rPr>
          <w:rFonts w:cs="Times New Roman"/>
          <w:color w:val="000000" w:themeColor="text1"/>
          <w:szCs w:val="24"/>
        </w:rPr>
        <w:t>:</w:t>
      </w:r>
      <w:r w:rsidR="00894BF0">
        <w:rPr>
          <w:rFonts w:cs="Times New Roman"/>
          <w:color w:val="000000" w:themeColor="text1"/>
          <w:szCs w:val="24"/>
        </w:rPr>
        <w:t>25</w:t>
      </w:r>
      <w:r w:rsidR="009F7983" w:rsidRPr="00122AA2">
        <w:rPr>
          <w:rFonts w:cs="Times New Roman"/>
          <w:color w:val="000000" w:themeColor="text1"/>
          <w:szCs w:val="24"/>
        </w:rPr>
        <w:t>:</w:t>
      </w:r>
      <w:r w:rsidR="00894BF0">
        <w:rPr>
          <w:rFonts w:cs="Times New Roman"/>
          <w:color w:val="000000" w:themeColor="text1"/>
          <w:szCs w:val="24"/>
        </w:rPr>
        <w:t>1</w:t>
      </w:r>
      <w:r w:rsidR="009F7983" w:rsidRPr="00122AA2">
        <w:rPr>
          <w:rFonts w:cs="Times New Roman"/>
          <w:color w:val="000000" w:themeColor="text1"/>
          <w:szCs w:val="24"/>
        </w:rPr>
        <w:t>5, v/v)</w:t>
      </w:r>
      <w:r w:rsidR="00E21396" w:rsidRPr="00317DEF">
        <w:rPr>
          <w:rFonts w:cs="Times New Roman"/>
          <w:color w:val="000000" w:themeColor="text1"/>
          <w:szCs w:val="24"/>
        </w:rPr>
        <w:t>.</w:t>
      </w:r>
      <w:r w:rsidR="00894BF0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894BF0" w:rsidRPr="001A6F35">
        <w:rPr>
          <w:rFonts w:cs="Times New Roman"/>
          <w:color w:val="000000" w:themeColor="text1"/>
          <w:szCs w:val="24"/>
          <w:vertAlign w:val="superscript"/>
        </w:rPr>
        <w:t>n</w:t>
      </w:r>
      <w:r w:rsidR="00894BF0" w:rsidRPr="001A6F35">
        <w:rPr>
          <w:rFonts w:cs="Times New Roman"/>
          <w:color w:val="000000" w:themeColor="text1"/>
          <w:szCs w:val="24"/>
        </w:rPr>
        <w:t>The</w:t>
      </w:r>
      <w:proofErr w:type="spellEnd"/>
      <w:r w:rsidR="00894BF0" w:rsidRPr="001A6F35">
        <w:rPr>
          <w:rFonts w:cs="Times New Roman"/>
          <w:color w:val="000000" w:themeColor="text1"/>
          <w:szCs w:val="24"/>
        </w:rPr>
        <w:t xml:space="preserve"> following TLC system was used: </w:t>
      </w:r>
      <w:proofErr w:type="spellStart"/>
      <w:r w:rsidR="00B62DE5" w:rsidRPr="001A6F35">
        <w:rPr>
          <w:rFonts w:cs="Times New Roman"/>
          <w:color w:val="000000" w:themeColor="text1"/>
          <w:szCs w:val="24"/>
        </w:rPr>
        <w:t>hexan</w:t>
      </w:r>
      <w:proofErr w:type="spellEnd"/>
      <w:r w:rsidR="00894BF0" w:rsidRPr="001A6F35">
        <w:rPr>
          <w:rFonts w:cs="Times New Roman"/>
          <w:color w:val="000000" w:themeColor="text1"/>
          <w:szCs w:val="24"/>
        </w:rPr>
        <w:t>/</w:t>
      </w:r>
      <w:r w:rsidR="00B62DE5" w:rsidRPr="001A6F35">
        <w:rPr>
          <w:rFonts w:cs="Times New Roman"/>
          <w:color w:val="000000" w:themeColor="text1"/>
          <w:szCs w:val="24"/>
        </w:rPr>
        <w:t>ethyl acetate</w:t>
      </w:r>
      <w:r w:rsidR="00894BF0" w:rsidRPr="001A6F35">
        <w:rPr>
          <w:rFonts w:cs="Times New Roman"/>
          <w:color w:val="000000" w:themeColor="text1"/>
          <w:szCs w:val="24"/>
        </w:rPr>
        <w:t xml:space="preserve"> (</w:t>
      </w:r>
      <w:r w:rsidR="00CE4627" w:rsidRPr="001A6F35">
        <w:rPr>
          <w:rFonts w:cs="Times New Roman"/>
          <w:color w:val="000000" w:themeColor="text1"/>
          <w:szCs w:val="24"/>
        </w:rPr>
        <w:t>8:2</w:t>
      </w:r>
      <w:r w:rsidR="00894BF0" w:rsidRPr="001A6F35">
        <w:rPr>
          <w:rFonts w:cs="Times New Roman"/>
          <w:color w:val="000000" w:themeColor="text1"/>
          <w:szCs w:val="24"/>
        </w:rPr>
        <w:t>, v/v).</w:t>
      </w:r>
      <w:r w:rsidR="00C33240" w:rsidRPr="001A6F35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C33240" w:rsidRPr="001A6F35">
        <w:rPr>
          <w:rFonts w:cs="Times New Roman"/>
          <w:color w:val="000000" w:themeColor="text1"/>
          <w:szCs w:val="24"/>
          <w:vertAlign w:val="superscript"/>
        </w:rPr>
        <w:t>o</w:t>
      </w:r>
      <w:r w:rsidRPr="001A6F35">
        <w:rPr>
          <w:rFonts w:cs="Times New Roman"/>
          <w:color w:val="000000" w:themeColor="text1"/>
          <w:szCs w:val="24"/>
        </w:rPr>
        <w:t>K</w:t>
      </w:r>
      <w:r w:rsidRPr="001A6F35">
        <w:rPr>
          <w:rFonts w:cs="Times New Roman"/>
          <w:color w:val="000000" w:themeColor="text1"/>
          <w:szCs w:val="24"/>
          <w:vertAlign w:val="subscript"/>
        </w:rPr>
        <w:t>D</w:t>
      </w:r>
      <w:proofErr w:type="spellEnd"/>
      <w:r w:rsidRPr="001A6F35">
        <w:rPr>
          <w:rFonts w:cs="Times New Roman"/>
          <w:color w:val="000000" w:themeColor="text1"/>
          <w:szCs w:val="24"/>
        </w:rPr>
        <w:t xml:space="preserve"> value w</w:t>
      </w:r>
      <w:r w:rsidR="00523E2F" w:rsidRPr="001A6F35">
        <w:rPr>
          <w:rFonts w:cs="Times New Roman"/>
          <w:color w:val="000000" w:themeColor="text1"/>
          <w:szCs w:val="24"/>
        </w:rPr>
        <w:t>as</w:t>
      </w:r>
      <w:r w:rsidRPr="001A6F35">
        <w:rPr>
          <w:rFonts w:cs="Times New Roman"/>
          <w:color w:val="000000" w:themeColor="text1"/>
          <w:szCs w:val="24"/>
        </w:rPr>
        <w:t xml:space="preserve"> </w:t>
      </w:r>
      <w:r w:rsidR="00905E14" w:rsidRPr="001A6F35">
        <w:rPr>
          <w:rFonts w:cs="Times New Roman"/>
          <w:color w:val="000000" w:themeColor="text1"/>
          <w:szCs w:val="24"/>
        </w:rPr>
        <w:t>deter</w:t>
      </w:r>
      <w:r w:rsidR="00905E14" w:rsidRPr="00C33240">
        <w:rPr>
          <w:rFonts w:cs="Times New Roman"/>
          <w:color w:val="000000" w:themeColor="text1"/>
          <w:szCs w:val="24"/>
        </w:rPr>
        <w:t>min</w:t>
      </w:r>
      <w:r w:rsidRPr="00C33240">
        <w:rPr>
          <w:rFonts w:cs="Times New Roman"/>
          <w:color w:val="000000" w:themeColor="text1"/>
          <w:szCs w:val="24"/>
        </w:rPr>
        <w:t>ed according to the best fit, suggesting a stoichiometry of 1:</w:t>
      </w:r>
      <w:r w:rsidR="00905E14" w:rsidRPr="00C33240">
        <w:rPr>
          <w:rFonts w:cs="Times New Roman"/>
          <w:color w:val="000000" w:themeColor="text1"/>
          <w:szCs w:val="24"/>
        </w:rPr>
        <w:t>2</w:t>
      </w:r>
      <w:r w:rsidR="0087731E" w:rsidRPr="00C33240">
        <w:rPr>
          <w:rFonts w:cs="Times New Roman"/>
          <w:color w:val="000000" w:themeColor="text1"/>
          <w:szCs w:val="24"/>
        </w:rPr>
        <w:t xml:space="preserve"> peptide to heme</w:t>
      </w:r>
      <w:r w:rsidRPr="00C33240">
        <w:rPr>
          <w:rFonts w:cs="Times New Roman"/>
          <w:color w:val="000000" w:themeColor="text1"/>
          <w:szCs w:val="24"/>
        </w:rPr>
        <w:t xml:space="preserve">. </w:t>
      </w:r>
      <w:proofErr w:type="spellStart"/>
      <w:r w:rsidR="00C33240" w:rsidRPr="00C33240">
        <w:rPr>
          <w:rFonts w:cs="Times New Roman"/>
          <w:color w:val="000000" w:themeColor="text1"/>
          <w:szCs w:val="24"/>
          <w:vertAlign w:val="superscript"/>
        </w:rPr>
        <w:t>p</w:t>
      </w:r>
      <w:r w:rsidR="00905E14" w:rsidRPr="00C33240">
        <w:rPr>
          <w:rFonts w:cs="Times New Roman"/>
          <w:color w:val="000000" w:themeColor="text1"/>
          <w:szCs w:val="24"/>
        </w:rPr>
        <w:t>K</w:t>
      </w:r>
      <w:r w:rsidR="00905E14" w:rsidRPr="00C33240">
        <w:rPr>
          <w:rFonts w:cs="Times New Roman"/>
          <w:color w:val="000000" w:themeColor="text1"/>
          <w:szCs w:val="24"/>
          <w:vertAlign w:val="subscript"/>
        </w:rPr>
        <w:t>D</w:t>
      </w:r>
      <w:proofErr w:type="spellEnd"/>
      <w:r w:rsidR="00905E14" w:rsidRPr="00C33240">
        <w:rPr>
          <w:rFonts w:cs="Times New Roman"/>
          <w:color w:val="000000" w:themeColor="text1"/>
          <w:szCs w:val="24"/>
        </w:rPr>
        <w:t xml:space="preserve"> values were determined according to the best fit, suggesting a stoichiometry of 1:1</w:t>
      </w:r>
      <w:r w:rsidR="0087731E" w:rsidRPr="00C33240">
        <w:rPr>
          <w:rFonts w:cs="Times New Roman"/>
          <w:color w:val="000000" w:themeColor="text1"/>
          <w:szCs w:val="24"/>
        </w:rPr>
        <w:t xml:space="preserve"> peptide to heme</w:t>
      </w:r>
      <w:r w:rsidR="00905E14" w:rsidRPr="00C33240">
        <w:rPr>
          <w:rFonts w:cs="Times New Roman"/>
          <w:color w:val="000000" w:themeColor="text1"/>
          <w:szCs w:val="24"/>
        </w:rPr>
        <w:t>.</w:t>
      </w:r>
      <w:r w:rsidR="00620DB3">
        <w:rPr>
          <w:rFonts w:cs="Times New Roman"/>
          <w:color w:val="000000" w:themeColor="text1"/>
          <w:szCs w:val="24"/>
        </w:rPr>
        <w:t xml:space="preserve"> HPLC: </w:t>
      </w:r>
      <w:r w:rsidR="00320F81">
        <w:rPr>
          <w:rFonts w:cs="Times New Roman"/>
          <w:color w:val="000000" w:themeColor="text1"/>
          <w:szCs w:val="24"/>
        </w:rPr>
        <w:t>high-performance liquid chromatography</w:t>
      </w:r>
      <w:r w:rsidR="00620DB3">
        <w:rPr>
          <w:rFonts w:cs="Times New Roman"/>
          <w:color w:val="000000" w:themeColor="text1"/>
          <w:szCs w:val="24"/>
        </w:rPr>
        <w:t xml:space="preserve">, </w:t>
      </w:r>
      <w:r w:rsidR="00675B1D">
        <w:rPr>
          <w:rFonts w:cs="Times New Roman"/>
          <w:color w:val="000000" w:themeColor="text1"/>
          <w:szCs w:val="24"/>
        </w:rPr>
        <w:t>K</w:t>
      </w:r>
      <w:r w:rsidR="00675B1D" w:rsidRPr="00675B1D">
        <w:rPr>
          <w:rFonts w:cs="Times New Roman"/>
          <w:color w:val="000000" w:themeColor="text1"/>
          <w:szCs w:val="24"/>
          <w:vertAlign w:val="subscript"/>
        </w:rPr>
        <w:t>D</w:t>
      </w:r>
      <w:r w:rsidR="00675B1D">
        <w:rPr>
          <w:rFonts w:cs="Times New Roman"/>
          <w:color w:val="000000" w:themeColor="text1"/>
          <w:szCs w:val="24"/>
        </w:rPr>
        <w:t xml:space="preserve">: dissociation constant, </w:t>
      </w:r>
      <w:r w:rsidR="000D0EE5">
        <w:rPr>
          <w:rFonts w:cs="Times New Roman"/>
          <w:color w:val="000000" w:themeColor="text1"/>
          <w:szCs w:val="24"/>
        </w:rPr>
        <w:t>Mw: molecular weight,</w:t>
      </w:r>
      <w:r w:rsidR="00A2611D">
        <w:rPr>
          <w:rFonts w:cs="Times New Roman"/>
          <w:color w:val="000000" w:themeColor="text1"/>
          <w:szCs w:val="24"/>
        </w:rPr>
        <w:t xml:space="preserve"> n. b.: no binding, n. sat.: not saturated,</w:t>
      </w:r>
      <w:r w:rsidR="000D0EE5">
        <w:rPr>
          <w:rFonts w:cs="Times New Roman"/>
          <w:color w:val="000000" w:themeColor="text1"/>
          <w:szCs w:val="24"/>
        </w:rPr>
        <w:t xml:space="preserve"> </w:t>
      </w:r>
      <w:r w:rsidR="00675B1D">
        <w:rPr>
          <w:rFonts w:cs="Times New Roman"/>
          <w:color w:val="000000" w:themeColor="text1"/>
          <w:szCs w:val="24"/>
        </w:rPr>
        <w:t>R</w:t>
      </w:r>
      <w:r w:rsidR="00675B1D" w:rsidRPr="00880E01">
        <w:rPr>
          <w:rFonts w:cs="Times New Roman"/>
          <w:color w:val="000000" w:themeColor="text1"/>
          <w:szCs w:val="24"/>
          <w:vertAlign w:val="subscript"/>
        </w:rPr>
        <w:t>f</w:t>
      </w:r>
      <w:r w:rsidR="00675B1D" w:rsidRPr="00880E01">
        <w:rPr>
          <w:rFonts w:cs="Times New Roman"/>
          <w:color w:val="000000" w:themeColor="text1"/>
          <w:szCs w:val="24"/>
        </w:rPr>
        <w:t>: retention factor</w:t>
      </w:r>
      <w:r w:rsidR="00675B1D">
        <w:rPr>
          <w:rFonts w:cs="Times New Roman"/>
          <w:color w:val="000000" w:themeColor="text1"/>
          <w:szCs w:val="24"/>
        </w:rPr>
        <w:t xml:space="preserve">, </w:t>
      </w:r>
      <w:r w:rsidR="00620DB3">
        <w:rPr>
          <w:rFonts w:cs="Times New Roman"/>
          <w:color w:val="000000" w:themeColor="text1"/>
          <w:szCs w:val="24"/>
        </w:rPr>
        <w:t>TLC: thin-layer chromatography</w:t>
      </w:r>
      <w:r w:rsidR="00880E01">
        <w:rPr>
          <w:rFonts w:cs="Times New Roman"/>
          <w:color w:val="000000" w:themeColor="text1"/>
          <w:szCs w:val="24"/>
        </w:rPr>
        <w:t xml:space="preserve">, </w:t>
      </w:r>
      <w:proofErr w:type="spellStart"/>
      <w:r w:rsidR="00880E01">
        <w:rPr>
          <w:rFonts w:cs="Times New Roman"/>
          <w:color w:val="000000" w:themeColor="text1"/>
          <w:szCs w:val="24"/>
        </w:rPr>
        <w:t>t</w:t>
      </w:r>
      <w:r w:rsidR="00880E01" w:rsidRPr="00880E01">
        <w:rPr>
          <w:rFonts w:cs="Times New Roman"/>
          <w:color w:val="000000" w:themeColor="text1"/>
          <w:szCs w:val="24"/>
          <w:vertAlign w:val="subscript"/>
        </w:rPr>
        <w:t>R</w:t>
      </w:r>
      <w:proofErr w:type="spellEnd"/>
      <w:r w:rsidR="00880E01">
        <w:rPr>
          <w:rFonts w:cs="Times New Roman"/>
          <w:color w:val="000000" w:themeColor="text1"/>
          <w:szCs w:val="24"/>
        </w:rPr>
        <w:t>: retention time</w:t>
      </w:r>
      <w:r w:rsidR="00620DB3">
        <w:rPr>
          <w:rFonts w:cs="Times New Roman"/>
          <w:color w:val="000000" w:themeColor="text1"/>
          <w:szCs w:val="24"/>
        </w:rPr>
        <w:t>.</w:t>
      </w:r>
    </w:p>
    <w:p w14:paraId="7729A23E" w14:textId="6BE7FF8A" w:rsidR="0026056C" w:rsidRDefault="0026056C" w:rsidP="000018CA">
      <w:pPr>
        <w:widowControl w:val="0"/>
        <w:autoSpaceDE w:val="0"/>
        <w:autoSpaceDN w:val="0"/>
        <w:adjustRightInd w:val="0"/>
        <w:spacing w:before="240"/>
        <w:ind w:left="480" w:hanging="480"/>
      </w:pPr>
    </w:p>
    <w:sectPr w:rsidR="0026056C">
      <w:footerReference w:type="even" r:id="rId8"/>
      <w:footerReference w:type="default" r:id="rId9"/>
      <w:headerReference w:type="first" r:id="rId10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EC299" w14:textId="77777777" w:rsidR="009D2F52" w:rsidRDefault="009D2F52">
      <w:pPr>
        <w:spacing w:before="0" w:after="0"/>
      </w:pPr>
      <w:r>
        <w:separator/>
      </w:r>
    </w:p>
  </w:endnote>
  <w:endnote w:type="continuationSeparator" w:id="0">
    <w:p w14:paraId="6F01757F" w14:textId="77777777" w:rsidR="009D2F52" w:rsidRDefault="009D2F5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NewPSMT">
    <w:altName w:val="Courier New"/>
    <w:panose1 w:val="02070309020205020404"/>
    <w:charset w:val="00"/>
    <w:family w:val="roman"/>
    <w:notTrueType/>
    <w:pitch w:val="default"/>
  </w:font>
  <w:font w:name="CourierNewPS">
    <w:altName w:val="Courier New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34CFB" w14:textId="77777777" w:rsidR="0026056C" w:rsidRDefault="003E16B7">
    <w:pPr>
      <w:rPr>
        <w:color w:val="C00000"/>
        <w:szCs w:val="24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3CFBD3" wp14:editId="18958A59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5016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08759" cy="501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2BC1EB" w14:textId="77777777" w:rsidR="0026056C" w:rsidRDefault="003E16B7">
                          <w:pPr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6D2EE8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23CFBD3" id="Text Box 1" o:spid="_x0000_s1026" style="position:absolute;margin-left:67.6pt;margin-top:0;width:118.8pt;height:39.5pt;z-index:251659264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VsCfJQIAADQEAAAOAAAAZHJzL2Uyb0RvYy54bWysU02P2jAQvVfqf7B8L0lYYHcjworuiqoS&#13;&#10;7SKxVc/GcUhU2+PahoT++o6dQNm2p6oXa+w3fvP1Zv7QKUmOwroGdEGzUUqJ0BzKRu8L+uVl9e6O&#13;&#10;EueZLpkELQp6Eo4+LN6+mbcmF2OoQZbCEiTRLm9NQWvvTZ4kjtdCMTcCIzSCFVjFPF7tPikta5Fd&#13;&#10;yWScprOkBVsaC1w4h69PPUgXkb+qBPfPVeWEJ7KgmJuPp43nLpzJYs7yvWWmbviQBvuHLBRrNAa9&#13;&#10;UD0xz8jBNn9QqYZbcFD5EQeVQFU1XMQasJos/a2abc2MiLVgc5y5tMn9P1r++bixpCkLekOJZgpH&#13;&#10;9CI6T95DR7LQnda4HJ22ZmNDfc6sgX9zCCSvkHBx6EN27ScokYUdPMSOdJVV4SfWSrrY+NOl8SES&#13;&#10;x8dsmt7dTu8p4YhN02w2jZNJWH7+bazzHwQoEoyCWhxsZGfHtfMhG5afXUIwDatGyjhcqUlb0NkN&#13;&#10;Ur5C8IfUQxkh875U3+26oeodlCcsyEIvGmf4qsHga+b8hllUCeoJle+f8agkYBAYLEpqsD/+9h78&#13;&#10;cXiIUtKi6grqvh+YFZTIjxrHep9NJkGm8TKZ3o7xYq+R3TWiD+oRUNgZ7pjh0Qz+Xp7NyoL6iguy&#13;&#10;DFERYppj7IL6s/no+13ABeNiuYxOKEzD/FpvDQ/U/dSXOM5VEzsdRt33ZugeSjMOYFijoP3re/T6&#13;&#10;teyLnwAAAP//AwBQSwMEFAAGAAgAAAAhAGoViF/fAAAACQEAAA8AAABkcnMvZG93bnJldi54bWxM&#13;&#10;j8FOwzAQRO9I/IO1SNyoTUEpTeNUaQsnuDRU5erGSxIRr6PYbQNfz8IFLiOtRjM7L1uOrhMnHELr&#13;&#10;ScPtRIFAqrxtqdawe326eQARoiFrOk+o4RMDLPPLi8yk1p9pi6cy1oJLKKRGQxNjn0oZqgadCRPf&#13;&#10;I7H37gdnIp9DLe1gzlzuOjlVKpHOtMQfGtPjusHqozw6DS9bP67ekn35qJ7vi/28/tp1xUbr66tx&#13;&#10;s2ApFiAijvEvAT8MvB9yHnbwR7JBdBqYJv4qe9O7WQLioGE2VyDzTP4nyL8BAAD//wMAUEsBAi0A&#13;&#10;FAAGAAgAAAAhALaDOJL+AAAA4QEAABMAAAAAAAAAAAAAAAAAAAAAAFtDb250ZW50X1R5cGVzXS54&#13;&#10;bWxQSwECLQAUAAYACAAAACEAOP0h/9YAAACUAQAACwAAAAAAAAAAAAAAAAAvAQAAX3JlbHMvLnJl&#13;&#10;bHNQSwECLQAUAAYACAAAACEARVbAnyUCAAA0BAAADgAAAAAAAAAAAAAAAAAuAgAAZHJzL2Uyb0Rv&#13;&#10;Yy54bWxQSwECLQAUAAYACAAAACEAahWIX98AAAAJAQAADwAAAAAAAAAAAAAAAAB/BAAAZHJzL2Rv&#13;&#10;d25yZXYueG1sUEsFBgAAAAAEAAQA8wAAAIsFAAAAAA==&#13;&#10;" filled="f" stroked="f" strokeweight=".5pt">
              <v:textbox style="mso-fit-shape-to-text:t">
                <w:txbxContent>
                  <w:p w14:paraId="592BC1EB" w14:textId="77777777" w:rsidR="0026056C" w:rsidRDefault="003E16B7">
                    <w:pPr>
                      <w:jc w:val="right"/>
                      <w:rPr>
                        <w:color w:val="000000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6D2EE8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C0089" w14:textId="77777777" w:rsidR="0026056C" w:rsidRDefault="003E16B7">
    <w:pPr>
      <w:rPr>
        <w:b/>
        <w:sz w:val="20"/>
        <w:szCs w:val="24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BE930C1" wp14:editId="7C002D55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501650"/>
              <wp:effectExtent l="0" t="0" r="0" b="0"/>
              <wp:wrapNone/>
              <wp:docPr id="2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08759" cy="501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6159DB" w14:textId="77777777" w:rsidR="0026056C" w:rsidRDefault="003E16B7">
                          <w:pPr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6D2EE8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13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BE930C1" id="Text Box 56" o:spid="_x0000_s1027" style="position:absolute;margin-left:67.6pt;margin-top:0;width:118.8pt;height:39.5pt;z-index:251646976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TjfCKQIAADwEAAAOAAAAZHJzL2Uyb0RvYy54bWysU8Fu2zAMvQ/YPwi6L7azOG2NOEXWIsOA&#13;&#10;bA2QDjsrshwbk0RNUmJnX19KTrJ022nYRaBE6pHvkZzd90qSg7CuBV3SbJRSIjSHqtW7kn59Xr67&#13;&#10;pcR5pismQYuSHoWj9/O3b2adKcQYGpCVsARBtCs6U9LGe1MkieONUMyNwAiNzhqsYh6vdpdUlnWI&#13;&#10;rmQyTtNp0oGtjAUunMPXx8FJ5xG/rgX3T3XthCeypFibj6eN5zacyXzGip1lpmn5qQz2D1Uo1mpM&#13;&#10;eoF6ZJ6RvW3/gFItt+Cg9iMOKoG6brmIHJBNlv7GZtMwIyIXFMeZi0zu/8HyL4e1JW1V0jElmils&#13;&#10;0bPoPfkAPcmnQZ7OuAKjNmZtA0FnVsC/O3Qkrzzh4jCGbLvPUCEM23uIkvS1VeEnkiV9VP54UT6k&#13;&#10;4viY5entTX5HCUdfnmbTPLYmYcX5t7HOfxSgSDBKarGzEZ0dVs6HalhxDgnJNCxbKWN3pSZdSafv&#13;&#10;EfKVB39IfaIRKh+o+n7bRz2yM/ktVEfkZWEYHmf4ssUaVsz5NbM4LThXuAH+CY9aAuaCk0VJA/bn&#13;&#10;395DPDYRvZR0OH0ldT/2zApK5CeN7b3LJpMwrvEyyW/GeLHXnu21R+/VA+CAZ7hrhkczxHt5NmsL&#13;&#10;6hsuyiJkRRfTHHOX1J/NBz/sBC4aF4tFDMIBNcyv9MbwAD00f4FdXbZR8NDxQZuTiDiisQ+ndQo7&#13;&#10;cH2PUb+Wfv4CAAD//wMAUEsDBBQABgAIAAAAIQBqFYhf3wAAAAkBAAAPAAAAZHJzL2Rvd25yZXYu&#13;&#10;eG1sTI/BTsMwEETvSPyDtUjcqE1BKU3jVGkLJ7g0VOXqxksSEa+j2G0DX8/CBS4jrUYzOy9bjq4T&#13;&#10;JxxC60nD7USBQKq8banWsHt9unkAEaIhazpPqOETAyzzy4vMpNafaYunMtaCSyikRkMTY59KGaoG&#13;&#10;nQkT3yOx9+4HZyKfQy3tYM5c7jo5VSqRzrTEHxrT47rB6qM8Og0vWz+u3pJ9+aie74v9vP7adcVG&#13;&#10;6+urcbNgKRYgIo7xLwE/DLwfch528EeyQXQamCb+KnvTu1kC4qBhNlcg80z+J8i/AQAA//8DAFBL&#13;&#10;AQItABQABgAIAAAAIQC2gziS/gAAAOEBAAATAAAAAAAAAAAAAAAAAAAAAABbQ29udGVudF9UeXBl&#13;&#10;c10ueG1sUEsBAi0AFAAGAAgAAAAhADj9If/WAAAAlAEAAAsAAAAAAAAAAAAAAAAALwEAAF9yZWxz&#13;&#10;Ly5yZWxzUEsBAi0AFAAGAAgAAAAhAC5ON8IpAgAAPAQAAA4AAAAAAAAAAAAAAAAALgIAAGRycy9l&#13;&#10;Mm9Eb2MueG1sUEsBAi0AFAAGAAgAAAAhAGoViF/fAAAACQEAAA8AAAAAAAAAAAAAAAAAgwQAAGRy&#13;&#10;cy9kb3ducmV2LnhtbFBLBQYAAAAABAAEAPMAAACPBQAAAAA=&#13;&#10;" filled="f" stroked="f" strokeweight=".5pt">
              <v:textbox style="mso-fit-shape-to-text:t">
                <w:txbxContent>
                  <w:p w14:paraId="6E6159DB" w14:textId="77777777" w:rsidR="0026056C" w:rsidRDefault="003E16B7">
                    <w:pPr>
                      <w:jc w:val="right"/>
                      <w:rPr>
                        <w:color w:val="000000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6D2EE8">
                      <w:rPr>
                        <w:noProof/>
                        <w:color w:val="000000" w:themeColor="text1"/>
                        <w:szCs w:val="40"/>
                      </w:rPr>
                      <w:t>13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DC93AB" w14:textId="77777777" w:rsidR="009D2F52" w:rsidRDefault="009D2F52">
      <w:pPr>
        <w:spacing w:before="0" w:after="0"/>
      </w:pPr>
      <w:r>
        <w:separator/>
      </w:r>
    </w:p>
  </w:footnote>
  <w:footnote w:type="continuationSeparator" w:id="0">
    <w:p w14:paraId="4831820D" w14:textId="77777777" w:rsidR="009D2F52" w:rsidRDefault="009D2F5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B85061" w14:textId="009EA8CE" w:rsidR="0026056C" w:rsidRDefault="003E16B7"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710D2C"/>
    <w:multiLevelType w:val="hybridMultilevel"/>
    <w:tmpl w:val="E4786BD8"/>
    <w:lvl w:ilvl="0" w:tplc="AFD070E0">
      <w:start w:val="1"/>
      <w:numFmt w:val="bullet"/>
      <w:pStyle w:val="Aufzhlungszeichen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 w:tplc="BDF4D3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142C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CE830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8F84A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16E50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0E3F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A2E06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ACA7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7315CF5"/>
    <w:multiLevelType w:val="multilevel"/>
    <w:tmpl w:val="C728E9FC"/>
    <w:lvl w:ilvl="0">
      <w:start w:val="1"/>
      <w:numFmt w:val="decimal"/>
      <w:pStyle w:val="berschrift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4ECF2816"/>
    <w:multiLevelType w:val="hybridMultilevel"/>
    <w:tmpl w:val="408A72DA"/>
    <w:lvl w:ilvl="0" w:tplc="8C9A78BC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C67C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51AB5D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BF2897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ECC8EC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D0ADFD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A12C24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11A7BD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8D08E2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56C"/>
    <w:rsid w:val="000018CA"/>
    <w:rsid w:val="00007A5E"/>
    <w:rsid w:val="00010D9E"/>
    <w:rsid w:val="00014E60"/>
    <w:rsid w:val="0003224A"/>
    <w:rsid w:val="0003453D"/>
    <w:rsid w:val="00037ADC"/>
    <w:rsid w:val="0005061C"/>
    <w:rsid w:val="00057017"/>
    <w:rsid w:val="000752DE"/>
    <w:rsid w:val="00080198"/>
    <w:rsid w:val="000838C8"/>
    <w:rsid w:val="00094DE4"/>
    <w:rsid w:val="000A561A"/>
    <w:rsid w:val="000A5944"/>
    <w:rsid w:val="000C1336"/>
    <w:rsid w:val="000C5B4C"/>
    <w:rsid w:val="000D0EE5"/>
    <w:rsid w:val="000D1568"/>
    <w:rsid w:val="000D2022"/>
    <w:rsid w:val="000D322A"/>
    <w:rsid w:val="000D7AEC"/>
    <w:rsid w:val="000E0E46"/>
    <w:rsid w:val="000F0397"/>
    <w:rsid w:val="000F498F"/>
    <w:rsid w:val="000F52F9"/>
    <w:rsid w:val="0010318E"/>
    <w:rsid w:val="00113607"/>
    <w:rsid w:val="00117FA0"/>
    <w:rsid w:val="001215F1"/>
    <w:rsid w:val="00122AA2"/>
    <w:rsid w:val="001311FD"/>
    <w:rsid w:val="001320E1"/>
    <w:rsid w:val="001348BB"/>
    <w:rsid w:val="001378B6"/>
    <w:rsid w:val="0014424D"/>
    <w:rsid w:val="001626DB"/>
    <w:rsid w:val="00173FD9"/>
    <w:rsid w:val="0018796D"/>
    <w:rsid w:val="00190DF4"/>
    <w:rsid w:val="00197919"/>
    <w:rsid w:val="001A1D3F"/>
    <w:rsid w:val="001A34C5"/>
    <w:rsid w:val="001A4EC8"/>
    <w:rsid w:val="001A4EDC"/>
    <w:rsid w:val="001A6F35"/>
    <w:rsid w:val="001B2F04"/>
    <w:rsid w:val="001B319F"/>
    <w:rsid w:val="001B3A69"/>
    <w:rsid w:val="001C3995"/>
    <w:rsid w:val="001D05F9"/>
    <w:rsid w:val="001E0D76"/>
    <w:rsid w:val="001E30FB"/>
    <w:rsid w:val="001E4FC7"/>
    <w:rsid w:val="001F3662"/>
    <w:rsid w:val="00200157"/>
    <w:rsid w:val="0021066B"/>
    <w:rsid w:val="00222137"/>
    <w:rsid w:val="0022594C"/>
    <w:rsid w:val="00231669"/>
    <w:rsid w:val="0025517A"/>
    <w:rsid w:val="00256AB2"/>
    <w:rsid w:val="0026056C"/>
    <w:rsid w:val="00270B1B"/>
    <w:rsid w:val="002738E2"/>
    <w:rsid w:val="00280112"/>
    <w:rsid w:val="002827FE"/>
    <w:rsid w:val="00284782"/>
    <w:rsid w:val="00291C57"/>
    <w:rsid w:val="0029273F"/>
    <w:rsid w:val="00296080"/>
    <w:rsid w:val="002A32E9"/>
    <w:rsid w:val="002C1345"/>
    <w:rsid w:val="002C14C7"/>
    <w:rsid w:val="002C67B3"/>
    <w:rsid w:val="002D24D9"/>
    <w:rsid w:val="002D43BD"/>
    <w:rsid w:val="002D5D3A"/>
    <w:rsid w:val="002E0197"/>
    <w:rsid w:val="002E42B4"/>
    <w:rsid w:val="003033AB"/>
    <w:rsid w:val="003070EA"/>
    <w:rsid w:val="00317DEF"/>
    <w:rsid w:val="00320F81"/>
    <w:rsid w:val="00327F84"/>
    <w:rsid w:val="00335C51"/>
    <w:rsid w:val="003361BB"/>
    <w:rsid w:val="00336FD6"/>
    <w:rsid w:val="00346375"/>
    <w:rsid w:val="00357BA6"/>
    <w:rsid w:val="00357D91"/>
    <w:rsid w:val="003618B9"/>
    <w:rsid w:val="00365053"/>
    <w:rsid w:val="003721AD"/>
    <w:rsid w:val="0038511D"/>
    <w:rsid w:val="003875B1"/>
    <w:rsid w:val="0039278F"/>
    <w:rsid w:val="0039321C"/>
    <w:rsid w:val="00393B0B"/>
    <w:rsid w:val="00396B29"/>
    <w:rsid w:val="003A4228"/>
    <w:rsid w:val="003B22FF"/>
    <w:rsid w:val="003C1DBC"/>
    <w:rsid w:val="003C2940"/>
    <w:rsid w:val="003D0A76"/>
    <w:rsid w:val="003D2CBB"/>
    <w:rsid w:val="003E16B7"/>
    <w:rsid w:val="003E3B86"/>
    <w:rsid w:val="003E571C"/>
    <w:rsid w:val="003F04F4"/>
    <w:rsid w:val="00400F6A"/>
    <w:rsid w:val="00417265"/>
    <w:rsid w:val="0042604D"/>
    <w:rsid w:val="00427BB9"/>
    <w:rsid w:val="00431368"/>
    <w:rsid w:val="004314FC"/>
    <w:rsid w:val="004353CD"/>
    <w:rsid w:val="0043681F"/>
    <w:rsid w:val="00442D62"/>
    <w:rsid w:val="004444A3"/>
    <w:rsid w:val="004500A4"/>
    <w:rsid w:val="00451CF7"/>
    <w:rsid w:val="00460125"/>
    <w:rsid w:val="00475467"/>
    <w:rsid w:val="0048339A"/>
    <w:rsid w:val="00493281"/>
    <w:rsid w:val="004A12A3"/>
    <w:rsid w:val="004A72F5"/>
    <w:rsid w:val="004B02BB"/>
    <w:rsid w:val="004B07B9"/>
    <w:rsid w:val="004B6B6D"/>
    <w:rsid w:val="004C0CE0"/>
    <w:rsid w:val="004C1135"/>
    <w:rsid w:val="004C3805"/>
    <w:rsid w:val="004C6BB2"/>
    <w:rsid w:val="004D2E02"/>
    <w:rsid w:val="004E075C"/>
    <w:rsid w:val="004E1773"/>
    <w:rsid w:val="004E2D91"/>
    <w:rsid w:val="004E38B2"/>
    <w:rsid w:val="004F51EA"/>
    <w:rsid w:val="00500A61"/>
    <w:rsid w:val="00512891"/>
    <w:rsid w:val="00513380"/>
    <w:rsid w:val="00523E2F"/>
    <w:rsid w:val="005260E9"/>
    <w:rsid w:val="005279B4"/>
    <w:rsid w:val="005354D4"/>
    <w:rsid w:val="005366B3"/>
    <w:rsid w:val="00537675"/>
    <w:rsid w:val="00540832"/>
    <w:rsid w:val="0054190C"/>
    <w:rsid w:val="00541F58"/>
    <w:rsid w:val="00545DA3"/>
    <w:rsid w:val="00576EF3"/>
    <w:rsid w:val="00577F8C"/>
    <w:rsid w:val="0058570F"/>
    <w:rsid w:val="00586D6F"/>
    <w:rsid w:val="00591804"/>
    <w:rsid w:val="00592C2A"/>
    <w:rsid w:val="00593C0F"/>
    <w:rsid w:val="005A277A"/>
    <w:rsid w:val="005A4305"/>
    <w:rsid w:val="005A4FBA"/>
    <w:rsid w:val="005A5D0E"/>
    <w:rsid w:val="005B0A1B"/>
    <w:rsid w:val="005B388B"/>
    <w:rsid w:val="005B4699"/>
    <w:rsid w:val="005B588B"/>
    <w:rsid w:val="005C5B3E"/>
    <w:rsid w:val="005D7697"/>
    <w:rsid w:val="005D7880"/>
    <w:rsid w:val="005D794A"/>
    <w:rsid w:val="005E25AD"/>
    <w:rsid w:val="005E73E3"/>
    <w:rsid w:val="005F1B9A"/>
    <w:rsid w:val="005F7C91"/>
    <w:rsid w:val="006055E7"/>
    <w:rsid w:val="00606EC8"/>
    <w:rsid w:val="0061023B"/>
    <w:rsid w:val="00611B9E"/>
    <w:rsid w:val="00620377"/>
    <w:rsid w:val="00620DB3"/>
    <w:rsid w:val="0062164A"/>
    <w:rsid w:val="0063182B"/>
    <w:rsid w:val="00632D49"/>
    <w:rsid w:val="0063592D"/>
    <w:rsid w:val="00635B87"/>
    <w:rsid w:val="0064116A"/>
    <w:rsid w:val="00651DC3"/>
    <w:rsid w:val="00653909"/>
    <w:rsid w:val="006553D3"/>
    <w:rsid w:val="0065599D"/>
    <w:rsid w:val="00662964"/>
    <w:rsid w:val="00665549"/>
    <w:rsid w:val="00665E37"/>
    <w:rsid w:val="00665F1D"/>
    <w:rsid w:val="006753A1"/>
    <w:rsid w:val="0067564B"/>
    <w:rsid w:val="00675B1D"/>
    <w:rsid w:val="00686397"/>
    <w:rsid w:val="006913EC"/>
    <w:rsid w:val="006A2E4E"/>
    <w:rsid w:val="006A5B5B"/>
    <w:rsid w:val="006B1E60"/>
    <w:rsid w:val="006B3ECB"/>
    <w:rsid w:val="006B58C5"/>
    <w:rsid w:val="006B6024"/>
    <w:rsid w:val="006C1884"/>
    <w:rsid w:val="006C698E"/>
    <w:rsid w:val="006D2EE8"/>
    <w:rsid w:val="006E0988"/>
    <w:rsid w:val="006E13F9"/>
    <w:rsid w:val="006E4699"/>
    <w:rsid w:val="006E73FD"/>
    <w:rsid w:val="00701B83"/>
    <w:rsid w:val="00702981"/>
    <w:rsid w:val="00713574"/>
    <w:rsid w:val="00713A1A"/>
    <w:rsid w:val="007154B7"/>
    <w:rsid w:val="00722403"/>
    <w:rsid w:val="00730F14"/>
    <w:rsid w:val="00733AC3"/>
    <w:rsid w:val="00734C33"/>
    <w:rsid w:val="00735C4E"/>
    <w:rsid w:val="007454E9"/>
    <w:rsid w:val="00752477"/>
    <w:rsid w:val="00756266"/>
    <w:rsid w:val="00760567"/>
    <w:rsid w:val="007616FB"/>
    <w:rsid w:val="00762F76"/>
    <w:rsid w:val="00765090"/>
    <w:rsid w:val="00771709"/>
    <w:rsid w:val="00775AA0"/>
    <w:rsid w:val="00780E96"/>
    <w:rsid w:val="0078113D"/>
    <w:rsid w:val="007821DF"/>
    <w:rsid w:val="0079465C"/>
    <w:rsid w:val="007A2E76"/>
    <w:rsid w:val="007A3D0E"/>
    <w:rsid w:val="007A4C9C"/>
    <w:rsid w:val="007B190D"/>
    <w:rsid w:val="007C2F71"/>
    <w:rsid w:val="007C464C"/>
    <w:rsid w:val="007C4D73"/>
    <w:rsid w:val="007C6926"/>
    <w:rsid w:val="007D1F93"/>
    <w:rsid w:val="007E0B51"/>
    <w:rsid w:val="007F1216"/>
    <w:rsid w:val="007F46D5"/>
    <w:rsid w:val="00803755"/>
    <w:rsid w:val="008051F7"/>
    <w:rsid w:val="00806FAB"/>
    <w:rsid w:val="00810A79"/>
    <w:rsid w:val="00814A86"/>
    <w:rsid w:val="008161C6"/>
    <w:rsid w:val="008204B4"/>
    <w:rsid w:val="00822B39"/>
    <w:rsid w:val="008263FA"/>
    <w:rsid w:val="008345DB"/>
    <w:rsid w:val="00836A33"/>
    <w:rsid w:val="00837B05"/>
    <w:rsid w:val="00840333"/>
    <w:rsid w:val="0085455D"/>
    <w:rsid w:val="00854DDE"/>
    <w:rsid w:val="0085581F"/>
    <w:rsid w:val="00857F91"/>
    <w:rsid w:val="00862FF9"/>
    <w:rsid w:val="0087383E"/>
    <w:rsid w:val="00874389"/>
    <w:rsid w:val="0087731E"/>
    <w:rsid w:val="00877B10"/>
    <w:rsid w:val="00880E01"/>
    <w:rsid w:val="0088427C"/>
    <w:rsid w:val="00886857"/>
    <w:rsid w:val="0089459E"/>
    <w:rsid w:val="00894BF0"/>
    <w:rsid w:val="0089588C"/>
    <w:rsid w:val="008A0AD9"/>
    <w:rsid w:val="008A353D"/>
    <w:rsid w:val="008A4F0F"/>
    <w:rsid w:val="008A55D0"/>
    <w:rsid w:val="008B1C4C"/>
    <w:rsid w:val="008B24E3"/>
    <w:rsid w:val="008B5297"/>
    <w:rsid w:val="008D0260"/>
    <w:rsid w:val="008D54F8"/>
    <w:rsid w:val="008D7797"/>
    <w:rsid w:val="008E03E3"/>
    <w:rsid w:val="008E5CC3"/>
    <w:rsid w:val="008F6263"/>
    <w:rsid w:val="00904CE1"/>
    <w:rsid w:val="00904CE7"/>
    <w:rsid w:val="00905DB1"/>
    <w:rsid w:val="00905E14"/>
    <w:rsid w:val="00915068"/>
    <w:rsid w:val="00915520"/>
    <w:rsid w:val="009156E1"/>
    <w:rsid w:val="00916D6D"/>
    <w:rsid w:val="00931EB6"/>
    <w:rsid w:val="00947071"/>
    <w:rsid w:val="00947CC2"/>
    <w:rsid w:val="00956996"/>
    <w:rsid w:val="00971EBF"/>
    <w:rsid w:val="00996EAB"/>
    <w:rsid w:val="009A1A1D"/>
    <w:rsid w:val="009A6F5A"/>
    <w:rsid w:val="009A723C"/>
    <w:rsid w:val="009B012A"/>
    <w:rsid w:val="009B2691"/>
    <w:rsid w:val="009B7C9C"/>
    <w:rsid w:val="009C5E08"/>
    <w:rsid w:val="009C7B72"/>
    <w:rsid w:val="009C7F85"/>
    <w:rsid w:val="009D2F52"/>
    <w:rsid w:val="009E3234"/>
    <w:rsid w:val="009F5EDE"/>
    <w:rsid w:val="009F7983"/>
    <w:rsid w:val="00A01830"/>
    <w:rsid w:val="00A17D67"/>
    <w:rsid w:val="00A24C3F"/>
    <w:rsid w:val="00A2611D"/>
    <w:rsid w:val="00A30E30"/>
    <w:rsid w:val="00A32211"/>
    <w:rsid w:val="00A36910"/>
    <w:rsid w:val="00A44E9A"/>
    <w:rsid w:val="00A45D89"/>
    <w:rsid w:val="00A46C14"/>
    <w:rsid w:val="00A53D08"/>
    <w:rsid w:val="00A611DE"/>
    <w:rsid w:val="00A71439"/>
    <w:rsid w:val="00A84D27"/>
    <w:rsid w:val="00A90F92"/>
    <w:rsid w:val="00A95F7A"/>
    <w:rsid w:val="00AA7709"/>
    <w:rsid w:val="00AC0490"/>
    <w:rsid w:val="00AC29AE"/>
    <w:rsid w:val="00AD1BCE"/>
    <w:rsid w:val="00AD2076"/>
    <w:rsid w:val="00AF4346"/>
    <w:rsid w:val="00AF7F43"/>
    <w:rsid w:val="00B0577E"/>
    <w:rsid w:val="00B346D7"/>
    <w:rsid w:val="00B4110F"/>
    <w:rsid w:val="00B56017"/>
    <w:rsid w:val="00B56B74"/>
    <w:rsid w:val="00B60DDA"/>
    <w:rsid w:val="00B62DE5"/>
    <w:rsid w:val="00B636B5"/>
    <w:rsid w:val="00B7235C"/>
    <w:rsid w:val="00B73458"/>
    <w:rsid w:val="00B92707"/>
    <w:rsid w:val="00B932D8"/>
    <w:rsid w:val="00B974F9"/>
    <w:rsid w:val="00B97C60"/>
    <w:rsid w:val="00BA0E54"/>
    <w:rsid w:val="00BD1BD1"/>
    <w:rsid w:val="00BE2207"/>
    <w:rsid w:val="00BE2EAE"/>
    <w:rsid w:val="00BF05DC"/>
    <w:rsid w:val="00BF14CB"/>
    <w:rsid w:val="00BF1A56"/>
    <w:rsid w:val="00BF41AB"/>
    <w:rsid w:val="00C013C8"/>
    <w:rsid w:val="00C0356A"/>
    <w:rsid w:val="00C07E5E"/>
    <w:rsid w:val="00C12310"/>
    <w:rsid w:val="00C14637"/>
    <w:rsid w:val="00C2042D"/>
    <w:rsid w:val="00C22804"/>
    <w:rsid w:val="00C24D7D"/>
    <w:rsid w:val="00C2748A"/>
    <w:rsid w:val="00C33240"/>
    <w:rsid w:val="00C467A0"/>
    <w:rsid w:val="00C56232"/>
    <w:rsid w:val="00C667FE"/>
    <w:rsid w:val="00C66F76"/>
    <w:rsid w:val="00C84802"/>
    <w:rsid w:val="00C84979"/>
    <w:rsid w:val="00CA2E0C"/>
    <w:rsid w:val="00CB03CC"/>
    <w:rsid w:val="00CB1086"/>
    <w:rsid w:val="00CB3F37"/>
    <w:rsid w:val="00CB6B25"/>
    <w:rsid w:val="00CC0256"/>
    <w:rsid w:val="00CC41D7"/>
    <w:rsid w:val="00CC6AA5"/>
    <w:rsid w:val="00CD10B0"/>
    <w:rsid w:val="00CD7DE1"/>
    <w:rsid w:val="00CD7EED"/>
    <w:rsid w:val="00CE15A4"/>
    <w:rsid w:val="00CE223E"/>
    <w:rsid w:val="00CE3A24"/>
    <w:rsid w:val="00CE4627"/>
    <w:rsid w:val="00CF38B0"/>
    <w:rsid w:val="00CF6BFB"/>
    <w:rsid w:val="00D102CE"/>
    <w:rsid w:val="00D12D80"/>
    <w:rsid w:val="00D26806"/>
    <w:rsid w:val="00D30F97"/>
    <w:rsid w:val="00D31743"/>
    <w:rsid w:val="00D32731"/>
    <w:rsid w:val="00D41354"/>
    <w:rsid w:val="00D41D31"/>
    <w:rsid w:val="00D43826"/>
    <w:rsid w:val="00D6341E"/>
    <w:rsid w:val="00D63AB8"/>
    <w:rsid w:val="00D64704"/>
    <w:rsid w:val="00D6633E"/>
    <w:rsid w:val="00D70E02"/>
    <w:rsid w:val="00D771E1"/>
    <w:rsid w:val="00D80636"/>
    <w:rsid w:val="00D817BA"/>
    <w:rsid w:val="00D81F9A"/>
    <w:rsid w:val="00DA7C0A"/>
    <w:rsid w:val="00DB107D"/>
    <w:rsid w:val="00DC17EA"/>
    <w:rsid w:val="00DC1ADB"/>
    <w:rsid w:val="00DC247C"/>
    <w:rsid w:val="00DD1C67"/>
    <w:rsid w:val="00DD2221"/>
    <w:rsid w:val="00DD5C93"/>
    <w:rsid w:val="00DD63DB"/>
    <w:rsid w:val="00DD7DEA"/>
    <w:rsid w:val="00DE0981"/>
    <w:rsid w:val="00DF0A27"/>
    <w:rsid w:val="00DF29CF"/>
    <w:rsid w:val="00DF427E"/>
    <w:rsid w:val="00DF4C0D"/>
    <w:rsid w:val="00E057FC"/>
    <w:rsid w:val="00E11F14"/>
    <w:rsid w:val="00E14188"/>
    <w:rsid w:val="00E14AB2"/>
    <w:rsid w:val="00E14B08"/>
    <w:rsid w:val="00E162D8"/>
    <w:rsid w:val="00E21396"/>
    <w:rsid w:val="00E23BB7"/>
    <w:rsid w:val="00E25085"/>
    <w:rsid w:val="00E31265"/>
    <w:rsid w:val="00E36E48"/>
    <w:rsid w:val="00E419ED"/>
    <w:rsid w:val="00E621E9"/>
    <w:rsid w:val="00E67F9E"/>
    <w:rsid w:val="00E70DB5"/>
    <w:rsid w:val="00E71867"/>
    <w:rsid w:val="00E726B3"/>
    <w:rsid w:val="00E83665"/>
    <w:rsid w:val="00E863ED"/>
    <w:rsid w:val="00E87FC8"/>
    <w:rsid w:val="00E92089"/>
    <w:rsid w:val="00E94B1A"/>
    <w:rsid w:val="00E958C2"/>
    <w:rsid w:val="00E97AA6"/>
    <w:rsid w:val="00EA29A4"/>
    <w:rsid w:val="00EA5635"/>
    <w:rsid w:val="00EA64B5"/>
    <w:rsid w:val="00EB194F"/>
    <w:rsid w:val="00ED06E3"/>
    <w:rsid w:val="00ED6DBB"/>
    <w:rsid w:val="00EE0359"/>
    <w:rsid w:val="00EF3A55"/>
    <w:rsid w:val="00EF71BB"/>
    <w:rsid w:val="00F04844"/>
    <w:rsid w:val="00F12651"/>
    <w:rsid w:val="00F153E9"/>
    <w:rsid w:val="00F350EA"/>
    <w:rsid w:val="00F41BA0"/>
    <w:rsid w:val="00F4308D"/>
    <w:rsid w:val="00F477F4"/>
    <w:rsid w:val="00F5590A"/>
    <w:rsid w:val="00F65711"/>
    <w:rsid w:val="00F74313"/>
    <w:rsid w:val="00F80327"/>
    <w:rsid w:val="00F80B80"/>
    <w:rsid w:val="00F80CB8"/>
    <w:rsid w:val="00F8237C"/>
    <w:rsid w:val="00F827A1"/>
    <w:rsid w:val="00F82DB7"/>
    <w:rsid w:val="00F835A2"/>
    <w:rsid w:val="00F90E0B"/>
    <w:rsid w:val="00F91564"/>
    <w:rsid w:val="00FA5B97"/>
    <w:rsid w:val="00FB326A"/>
    <w:rsid w:val="00FB42E1"/>
    <w:rsid w:val="00FB7044"/>
    <w:rsid w:val="00FC233D"/>
    <w:rsid w:val="00FC3EB0"/>
    <w:rsid w:val="00FC41ED"/>
    <w:rsid w:val="00FC7F76"/>
    <w:rsid w:val="00FD0BE7"/>
    <w:rsid w:val="00FD2259"/>
    <w:rsid w:val="00FE0EC7"/>
    <w:rsid w:val="00FE7057"/>
    <w:rsid w:val="00FF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56C8F6"/>
  <w15:docId w15:val="{7C0A2946-2A09-469B-86A1-3B2A22DE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20" w:after="240"/>
    </w:pPr>
    <w:rPr>
      <w:rFonts w:eastAsia="Calibri" w:cs="Calibri"/>
      <w:sz w:val="24"/>
    </w:rPr>
  </w:style>
  <w:style w:type="paragraph" w:styleId="berschrift1">
    <w:name w:val="heading 1"/>
    <w:basedOn w:val="Listenabsatz"/>
    <w:next w:val="Standard"/>
    <w:link w:val="berschrift1Zchn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2"/>
    <w:qFormat/>
    <w:pPr>
      <w:numPr>
        <w:ilvl w:val="1"/>
      </w:numPr>
      <w:spacing w:after="200"/>
      <w:outlineLvl w:val="1"/>
    </w:pPr>
  </w:style>
  <w:style w:type="paragraph" w:styleId="berschrift3">
    <w:name w:val="heading 3"/>
    <w:basedOn w:val="Standard"/>
    <w:next w:val="Standard"/>
    <w:link w:val="berschrift3Zchn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="Cambria" w:cs="Cambria"/>
      <w:b/>
      <w:szCs w:val="24"/>
    </w:rPr>
  </w:style>
  <w:style w:type="paragraph" w:styleId="berschrift4">
    <w:name w:val="heading 4"/>
    <w:basedOn w:val="berschrift3"/>
    <w:next w:val="Standard"/>
    <w:link w:val="berschrift4Zchn"/>
    <w:uiPriority w:val="2"/>
    <w:qFormat/>
    <w:pPr>
      <w:numPr>
        <w:ilvl w:val="3"/>
      </w:numPr>
      <w:outlineLvl w:val="3"/>
    </w:pPr>
    <w:rPr>
      <w:iCs/>
    </w:rPr>
  </w:style>
  <w:style w:type="paragraph" w:styleId="berschrift5">
    <w:name w:val="heading 5"/>
    <w:basedOn w:val="berschrift4"/>
    <w:next w:val="Standard"/>
    <w:link w:val="berschrift5Zchn"/>
    <w:uiPriority w:val="2"/>
    <w:qFormat/>
    <w:pPr>
      <w:numPr>
        <w:ilvl w:val="4"/>
      </w:numPr>
      <w:outlineLvl w:val="4"/>
    </w:p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Listenabsatz">
    <w:name w:val="List Paragraph"/>
    <w:basedOn w:val="Standard"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KeinLeerraum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KeinLeerraum">
    <w:name w:val="No Spacing"/>
    <w:uiPriority w:val="99"/>
    <w:unhideWhenUsed/>
    <w:qFormat/>
    <w:rPr>
      <w:rFonts w:eastAsia="Calibri" w:cs="Calibri"/>
      <w:sz w:val="24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Pr>
      <w:b/>
      <w:bCs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/>
    </w:pPr>
    <w:rPr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844"/>
        <w:tab w:val="right" w:pos="9689"/>
      </w:tabs>
      <w:spacing w:after="0"/>
    </w:pPr>
  </w:style>
  <w:style w:type="paragraph" w:styleId="Funotentext">
    <w:name w:val="footnote text"/>
    <w:basedOn w:val="Standard"/>
    <w:link w:val="FunotentextZchn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844"/>
        <w:tab w:val="right" w:pos="9689"/>
      </w:tabs>
    </w:pPr>
    <w:rPr>
      <w:b/>
    </w:rPr>
  </w:style>
  <w:style w:type="paragraph" w:styleId="HTMLVorformatiert">
    <w:name w:val="HTML Preformatted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eastAsia="zh-CN"/>
    </w:rPr>
  </w:style>
  <w:style w:type="paragraph" w:styleId="StandardWeb">
    <w:name w:val="Normal (Web)"/>
    <w:basedOn w:val="Standard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Untertitel">
    <w:name w:val="Subtitle"/>
    <w:basedOn w:val="Standard"/>
    <w:next w:val="Standard"/>
    <w:link w:val="UntertitelZchn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Titel">
    <w:name w:val="Title"/>
    <w:basedOn w:val="Standard"/>
    <w:next w:val="Standard"/>
    <w:link w:val="TitelZchn"/>
    <w:qFormat/>
    <w:pPr>
      <w:spacing w:before="240" w:after="360"/>
      <w:jc w:val="center"/>
    </w:pPr>
    <w:rPr>
      <w:rFonts w:cs="Times New Roman"/>
      <w:b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character" w:styleId="Hervorhebung">
    <w:name w:val="Emphasis"/>
    <w:basedOn w:val="Absatz-Standardschriftart"/>
    <w:uiPriority w:val="20"/>
    <w:qFormat/>
    <w:rPr>
      <w:rFonts w:ascii="Times New Roman" w:hAnsi="Times New Roman"/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qFormat/>
    <w:rPr>
      <w:color w:val="0000FF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qFormat/>
  </w:style>
  <w:style w:type="character" w:styleId="Fett">
    <w:name w:val="Strong"/>
    <w:basedOn w:val="Absatz-Standardschriftart"/>
    <w:uiPriority w:val="22"/>
    <w:qFormat/>
    <w:rPr>
      <w:rFonts w:ascii="Times New Roman" w:hAnsi="Times New Roman"/>
      <w:b/>
      <w:bCs/>
    </w:rPr>
  </w:style>
  <w:style w:type="table" w:styleId="Tabellenraster">
    <w:name w:val="Table Grid"/>
    <w:basedOn w:val="NormaleTabelle"/>
    <w:uiPriority w:val="59"/>
    <w:qFormat/>
    <w:rPr>
      <w:rFonts w:ascii="Cambria" w:hAnsi="Cambr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qFormat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Untertitel"/>
    <w:next w:val="Standard"/>
    <w:uiPriority w:val="1"/>
    <w:qFormat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ookTitle1">
    <w:name w:val="Book Title1"/>
    <w:basedOn w:val="Absatz-Standardschriftart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Times New Roman" w:hAnsi="Times New Roman"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Times New Roman" w:hAnsi="Times New Roman"/>
      <w:sz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Times New Roman" w:hAnsi="Times New Roman"/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Pr>
      <w:rFonts w:ascii="Times New Roman" w:hAnsi="Times New Roman"/>
      <w:b/>
      <w:sz w:val="24"/>
    </w:rPr>
  </w:style>
  <w:style w:type="character" w:customStyle="1" w:styleId="IntenseEmphasis1">
    <w:name w:val="Intense Emphasis1"/>
    <w:basedOn w:val="Absatz-Standardschriftart"/>
    <w:uiPriority w:val="21"/>
    <w:unhideWhenUsed/>
    <w:qFormat/>
    <w:rPr>
      <w:rFonts w:ascii="Times New Roman" w:hAnsi="Times New Roman"/>
      <w:i/>
      <w:iCs/>
      <w:color w:val="auto"/>
    </w:rPr>
  </w:style>
  <w:style w:type="character" w:customStyle="1" w:styleId="IntenseReference1">
    <w:name w:val="Intense Reference1"/>
    <w:basedOn w:val="Absatz-Standardschriftart"/>
    <w:uiPriority w:val="32"/>
    <w:qFormat/>
    <w:rPr>
      <w:b/>
      <w:bCs/>
      <w:smallCaps/>
      <w:color w:val="auto"/>
      <w:spacing w:val="5"/>
    </w:rPr>
  </w:style>
  <w:style w:type="character" w:customStyle="1" w:styleId="berschrift3Zchn">
    <w:name w:val="Überschrift 3 Zchn"/>
    <w:basedOn w:val="Absatz-Standardschriftart"/>
    <w:link w:val="berschrift3"/>
    <w:uiPriority w:val="2"/>
    <w:rPr>
      <w:rFonts w:ascii="Times New Roman" w:eastAsia="Cambria" w:hAnsi="Times New Roman" w:cs="Cambria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2"/>
    <w:qFormat/>
    <w:rPr>
      <w:rFonts w:ascii="Times New Roman" w:eastAsia="Cambria" w:hAnsi="Times New Roman" w:cs="Cambria"/>
      <w:b/>
      <w:iCs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2"/>
    <w:qFormat/>
    <w:rPr>
      <w:rFonts w:ascii="Times New Roman" w:eastAsia="Cambria" w:hAnsi="Times New Roman" w:cs="Cambria"/>
      <w:b/>
      <w:iCs/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SubtleEmphasis1">
    <w:name w:val="Subtle Emphasis1"/>
    <w:basedOn w:val="Absatz-Standardschriftart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TitelZchn">
    <w:name w:val="Titel Zchn"/>
    <w:basedOn w:val="Absatz-Standardschriftart"/>
    <w:link w:val="Titel"/>
    <w:qFormat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el"/>
    <w:next w:val="Titel"/>
    <w:qFormat/>
    <w:pPr>
      <w:spacing w:after="120"/>
    </w:pPr>
    <w:rPr>
      <w:i/>
    </w:rPr>
  </w:style>
  <w:style w:type="paragraph" w:styleId="berarbeitung">
    <w:name w:val="Revision"/>
    <w:hidden/>
    <w:uiPriority w:val="99"/>
    <w:semiHidden/>
    <w:rPr>
      <w:rFonts w:eastAsia="Calibri" w:cs="Calibri"/>
      <w:sz w:val="24"/>
    </w:rPr>
  </w:style>
  <w:style w:type="paragraph" w:styleId="Aufzhlungszeichen">
    <w:name w:val="List Bullet"/>
    <w:basedOn w:val="Standard"/>
    <w:semiHidden/>
    <w:pPr>
      <w:numPr>
        <w:numId w:val="3"/>
      </w:numPr>
      <w:spacing w:before="0" w:after="0" w:line="480" w:lineRule="auto"/>
      <w:contextualSpacing/>
    </w:pPr>
    <w:rPr>
      <w:rFonts w:ascii="Arial" w:eastAsia="Times New Roman" w:hAnsi="Arial" w:cs="Times New Roman"/>
      <w:sz w:val="20"/>
    </w:rPr>
  </w:style>
  <w:style w:type="paragraph" w:customStyle="1" w:styleId="SMHeading">
    <w:name w:val="SM Heading"/>
    <w:basedOn w:val="berschrift1"/>
    <w:qFormat/>
    <w:pPr>
      <w:keepNext/>
      <w:numPr>
        <w:numId w:val="0"/>
      </w:numPr>
      <w:tabs>
        <w:tab w:val="clear" w:pos="567"/>
      </w:tabs>
      <w:spacing w:after="60" w:line="480" w:lineRule="auto"/>
    </w:pPr>
    <w:rPr>
      <w:rFonts w:ascii="Arial" w:eastAsia="Times New Roman" w:hAnsi="Arial"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5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9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3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1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14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4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1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3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2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90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3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5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99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9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2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3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7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6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4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8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1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5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66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4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7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03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3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9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2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9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EC195A-DD1F-A645-B986-A54D0F92B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698</Words>
  <Characters>3780</Characters>
  <Application>Microsoft Office Word</Application>
  <DocSecurity>0</DocSecurity>
  <Lines>37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Marie</cp:lastModifiedBy>
  <cp:revision>13</cp:revision>
  <dcterms:created xsi:type="dcterms:W3CDTF">2021-02-24T21:59:00Z</dcterms:created>
  <dcterms:modified xsi:type="dcterms:W3CDTF">2021-03-07T20:06:00Z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https://csl.mendeley.com/styles/496823111/AnalyticalChemistryMH2</vt:lpwstr>
  </property>
  <property fmtid="{D5CDD505-2E9C-101B-9397-08002B2CF9AE}" pid="3" name="Mendeley Recent Style Name 0_1">
    <vt:lpwstr>American Chemical Society - Marie Hopp</vt:lpwstr>
  </property>
  <property fmtid="{D5CDD505-2E9C-101B-9397-08002B2CF9AE}" pid="4" name="Mendeley Recent Style Id 1_1">
    <vt:lpwstr>http://csl.mendeley.com/styles/614551191/DissMH-2</vt:lpwstr>
  </property>
  <property fmtid="{D5CDD505-2E9C-101B-9397-08002B2CF9AE}" pid="5" name="Mendeley Recent Style Name 1_1">
    <vt:lpwstr>American Chemical Society - Marie-Thérèse Hopp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http://www.zotero.org/styles/analytical-chemistry</vt:lpwstr>
  </property>
  <property fmtid="{D5CDD505-2E9C-101B-9397-08002B2CF9AE}" pid="9" name="Mendeley Recent Style Name 3_1">
    <vt:lpwstr>Analytical Chemistry</vt:lpwstr>
  </property>
  <property fmtid="{D5CDD505-2E9C-101B-9397-08002B2CF9AE}" pid="10" name="Mendeley Recent Style Id 4_1">
    <vt:lpwstr>http://www.zotero.org/styles/antioxidants-and-redox-signaling</vt:lpwstr>
  </property>
  <property fmtid="{D5CDD505-2E9C-101B-9397-08002B2CF9AE}" pid="11" name="Mendeley Recent Style Name 4_1">
    <vt:lpwstr>Antioxidants &amp; Redox Signaling</vt:lpwstr>
  </property>
  <property fmtid="{D5CDD505-2E9C-101B-9397-08002B2CF9AE}" pid="12" name="Mendeley Recent Style Id 5_1">
    <vt:lpwstr>http://www.zotero.org/styles/bioinformatics</vt:lpwstr>
  </property>
  <property fmtid="{D5CDD505-2E9C-101B-9397-08002B2CF9AE}" pid="13" name="Mendeley Recent Style Name 5_1">
    <vt:lpwstr>Bioinformatics</vt:lpwstr>
  </property>
  <property fmtid="{D5CDD505-2E9C-101B-9397-08002B2CF9AE}" pid="14" name="Mendeley Recent Style Id 6_1">
    <vt:lpwstr>http://www.zotero.org/styles/biomolecules</vt:lpwstr>
  </property>
  <property fmtid="{D5CDD505-2E9C-101B-9397-08002B2CF9AE}" pid="15" name="Mendeley Recent Style Name 6_1">
    <vt:lpwstr>Biomolecules</vt:lpwstr>
  </property>
  <property fmtid="{D5CDD505-2E9C-101B-9397-08002B2CF9AE}" pid="16" name="Mendeley Recent Style Id 7_1">
    <vt:lpwstr>http://csl.mendeley.com/styles/496823111/BLOOD-AMA</vt:lpwstr>
  </property>
  <property fmtid="{D5CDD505-2E9C-101B-9397-08002B2CF9AE}" pid="17" name="Mendeley Recent Style Name 7_1">
    <vt:lpwstr>Blood AMA</vt:lpwstr>
  </property>
  <property fmtid="{D5CDD505-2E9C-101B-9397-08002B2CF9AE}" pid="18" name="Mendeley Recent Style Id 8_1">
    <vt:lpwstr>http://www.zotero.org/styles/frontiers-in-molecular-biosciences</vt:lpwstr>
  </property>
  <property fmtid="{D5CDD505-2E9C-101B-9397-08002B2CF9AE}" pid="19" name="Mendeley Recent Style Name 8_1">
    <vt:lpwstr>Frontiers in Molecular Biosciences</vt:lpwstr>
  </property>
  <property fmtid="{D5CDD505-2E9C-101B-9397-08002B2CF9AE}" pid="20" name="Mendeley Recent Style Id 9_1">
    <vt:lpwstr>http://www.zotero.org/styles/journal-of-clinical-medicine</vt:lpwstr>
  </property>
  <property fmtid="{D5CDD505-2E9C-101B-9397-08002B2CF9AE}" pid="21" name="Mendeley Recent Style Name 9_1">
    <vt:lpwstr>Journal of Clinical Medicine</vt:lpwstr>
  </property>
  <property fmtid="{D5CDD505-2E9C-101B-9397-08002B2CF9AE}" pid="22" name="Mendeley Citation Style_1">
    <vt:lpwstr>http://www.zotero.org/styles/bioinformatics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005fdc8f-b585-303a-b37f-5d8cbe871864</vt:lpwstr>
  </property>
</Properties>
</file>