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CDFF4" w14:textId="77777777" w:rsidR="00E308C3" w:rsidRDefault="00E308C3" w:rsidP="00B1159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E308C3">
        <w:rPr>
          <w:rFonts w:asciiTheme="majorBidi" w:hAnsiTheme="majorBidi" w:cstheme="majorBidi"/>
          <w:sz w:val="24"/>
          <w:szCs w:val="24"/>
          <w:lang w:bidi="fa-IR"/>
        </w:rPr>
        <w:t>Leak detection was implemented by the calibration-optimization approach.</w:t>
      </w:r>
    </w:p>
    <w:p w14:paraId="1FDCD655" w14:textId="2F270FC0" w:rsidR="00B11592" w:rsidRDefault="00B11592" w:rsidP="00B1159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11592">
        <w:rPr>
          <w:rFonts w:asciiTheme="majorBidi" w:hAnsiTheme="majorBidi" w:cstheme="majorBidi"/>
          <w:sz w:val="24"/>
          <w:szCs w:val="24"/>
        </w:rPr>
        <w:t>Seven competitive algorithms were compared in the leak detection problems to achieve the superior algorithm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F22185F" w14:textId="28A682A6" w:rsidR="00B11592" w:rsidRDefault="00B11592" w:rsidP="00B1159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11592">
        <w:rPr>
          <w:rFonts w:asciiTheme="majorBidi" w:hAnsiTheme="majorBidi" w:cstheme="majorBidi"/>
          <w:sz w:val="24"/>
          <w:szCs w:val="24"/>
        </w:rPr>
        <w:t xml:space="preserve">To ensure the efficiency of the optimization results, the proposed method has been implemented on three </w:t>
      </w:r>
      <w:r>
        <w:rPr>
          <w:rFonts w:asciiTheme="majorBidi" w:hAnsiTheme="majorBidi" w:cstheme="majorBidi"/>
          <w:sz w:val="24"/>
          <w:szCs w:val="24"/>
        </w:rPr>
        <w:t xml:space="preserve">water distribution </w:t>
      </w:r>
      <w:r w:rsidRPr="00B11592">
        <w:rPr>
          <w:rFonts w:asciiTheme="majorBidi" w:hAnsiTheme="majorBidi" w:cstheme="majorBidi"/>
          <w:sz w:val="24"/>
          <w:szCs w:val="24"/>
        </w:rPr>
        <w:t>networks with different hydraulic and physical characteristics.</w:t>
      </w:r>
    </w:p>
    <w:p w14:paraId="340C117F" w14:textId="77777777" w:rsidR="00573BC1" w:rsidRDefault="00573BC1" w:rsidP="00B1159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73BC1">
        <w:rPr>
          <w:rFonts w:asciiTheme="majorBidi" w:hAnsiTheme="majorBidi" w:cstheme="majorBidi"/>
          <w:sz w:val="24"/>
          <w:szCs w:val="24"/>
        </w:rPr>
        <w:t xml:space="preserve">15 scenarios in three networks were defined randomly with different values and different numbers of simultaneous leaks at random nodes. The leaks were considered as nodal emitter coefficients. </w:t>
      </w:r>
    </w:p>
    <w:p w14:paraId="71C00410" w14:textId="1374B72E" w:rsidR="00E308C3" w:rsidRPr="000F2017" w:rsidRDefault="000F2017" w:rsidP="000F201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Finally </w:t>
      </w:r>
      <w:r w:rsidR="00E308C3" w:rsidRPr="00E308C3">
        <w:rPr>
          <w:rFonts w:asciiTheme="majorBidi" w:hAnsiTheme="majorBidi" w:cstheme="majorBidi"/>
          <w:sz w:val="24"/>
          <w:szCs w:val="24"/>
        </w:rPr>
        <w:t>there were 2*5*3*15*7=3150 numbers for comparison. To better and more comprehensively compare the results, a new ranking method called CRS4E</w:t>
      </w:r>
      <w:r w:rsidRPr="00E308C3">
        <w:rPr>
          <w:rFonts w:asciiTheme="majorBidi" w:hAnsiTheme="majorBidi" w:cstheme="majorBidi"/>
          <w:sz w:val="24"/>
          <w:szCs w:val="24"/>
        </w:rPr>
        <w:t>a</w:t>
      </w:r>
      <w:r w:rsidR="00E308C3" w:rsidRPr="00E308C3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308C3" w:rsidRPr="00E308C3">
        <w:rPr>
          <w:rFonts w:asciiTheme="majorBidi" w:hAnsiTheme="majorBidi" w:cstheme="majorBidi"/>
          <w:sz w:val="24"/>
          <w:szCs w:val="24"/>
        </w:rPr>
        <w:t>was used.</w:t>
      </w:r>
    </w:p>
    <w:sectPr w:rsidR="00E308C3" w:rsidRPr="000F2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86B9A"/>
    <w:multiLevelType w:val="hybridMultilevel"/>
    <w:tmpl w:val="43DA6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183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27"/>
    <w:rsid w:val="000E6785"/>
    <w:rsid w:val="000F2017"/>
    <w:rsid w:val="00573BC1"/>
    <w:rsid w:val="006A6627"/>
    <w:rsid w:val="00A85119"/>
    <w:rsid w:val="00B11592"/>
    <w:rsid w:val="00E3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D31D5"/>
  <w15:chartTrackingRefBased/>
  <w15:docId w15:val="{A8A0FB76-6169-482A-97B6-DDA40790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N</dc:creator>
  <cp:keywords/>
  <dc:description/>
  <cp:lastModifiedBy>Mar N</cp:lastModifiedBy>
  <cp:revision>4</cp:revision>
  <dcterms:created xsi:type="dcterms:W3CDTF">2023-04-29T16:08:00Z</dcterms:created>
  <dcterms:modified xsi:type="dcterms:W3CDTF">2023-07-22T13:53:00Z</dcterms:modified>
</cp:coreProperties>
</file>