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238EDB" w14:textId="77777777" w:rsidR="0023333D" w:rsidRPr="00996298" w:rsidRDefault="0023333D" w:rsidP="0023333D">
      <w:pPr>
        <w:spacing w:line="276" w:lineRule="auto"/>
        <w:jc w:val="lowKashida"/>
        <w:rPr>
          <w:rFonts w:asciiTheme="majorBidi" w:hAnsiTheme="majorBidi" w:cstheme="majorBidi"/>
          <w:sz w:val="20"/>
          <w:szCs w:val="20"/>
        </w:rPr>
      </w:pPr>
      <w:r w:rsidRPr="00FA295F">
        <w:rPr>
          <w:rFonts w:asciiTheme="majorBidi" w:hAnsiTheme="majorBidi" w:cstheme="majorBidi"/>
          <w:b/>
          <w:bCs/>
          <w:sz w:val="20"/>
          <w:szCs w:val="20"/>
        </w:rPr>
        <w:t>Supplementary</w:t>
      </w:r>
      <w:r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Pr="00FA295F">
        <w:rPr>
          <w:rFonts w:asciiTheme="majorBidi" w:hAnsiTheme="majorBidi" w:cstheme="majorBidi"/>
          <w:b/>
          <w:bCs/>
          <w:sz w:val="20"/>
          <w:szCs w:val="20"/>
        </w:rPr>
        <w:t xml:space="preserve">file </w:t>
      </w:r>
      <w:r w:rsidRPr="00996298">
        <w:rPr>
          <w:rFonts w:asciiTheme="majorBidi" w:hAnsiTheme="majorBidi" w:cstheme="majorBidi"/>
          <w:b/>
          <w:bCs/>
          <w:sz w:val="20"/>
          <w:szCs w:val="20"/>
        </w:rPr>
        <w:t>1)</w:t>
      </w:r>
      <w:r w:rsidRPr="00996298">
        <w:rPr>
          <w:rFonts w:asciiTheme="majorBidi" w:hAnsiTheme="majorBidi" w:cstheme="majorBidi"/>
          <w:sz w:val="20"/>
          <w:szCs w:val="20"/>
        </w:rPr>
        <w:t xml:space="preserve"> The parameters of primers intended for detection of </w:t>
      </w:r>
      <w:r w:rsidRPr="00996298">
        <w:rPr>
          <w:rFonts w:asciiTheme="majorBidi" w:hAnsiTheme="majorBidi" w:cstheme="majorBidi"/>
          <w:i/>
          <w:iCs/>
          <w:sz w:val="20"/>
          <w:szCs w:val="20"/>
        </w:rPr>
        <w:t>ACE</w:t>
      </w:r>
      <w:r w:rsidRPr="00996298">
        <w:rPr>
          <w:rFonts w:asciiTheme="majorBidi" w:hAnsiTheme="majorBidi" w:cstheme="majorBidi"/>
          <w:sz w:val="20"/>
          <w:szCs w:val="20"/>
        </w:rPr>
        <w:t xml:space="preserve"> </w:t>
      </w:r>
      <w:bookmarkStart w:id="0" w:name="_Hlk133958860"/>
      <w:r>
        <w:rPr>
          <w:rFonts w:asciiTheme="majorBidi" w:hAnsiTheme="majorBidi" w:cstheme="majorBidi"/>
          <w:sz w:val="20"/>
          <w:szCs w:val="20"/>
        </w:rPr>
        <w:t>I</w:t>
      </w:r>
      <w:r w:rsidRPr="00996298">
        <w:rPr>
          <w:rFonts w:asciiTheme="majorBidi" w:hAnsiTheme="majorBidi" w:cstheme="majorBidi"/>
          <w:sz w:val="20"/>
          <w:szCs w:val="20"/>
        </w:rPr>
        <w:t>/</w:t>
      </w:r>
      <w:r>
        <w:rPr>
          <w:rFonts w:asciiTheme="majorBidi" w:hAnsiTheme="majorBidi" w:cstheme="majorBidi"/>
          <w:sz w:val="20"/>
          <w:szCs w:val="20"/>
        </w:rPr>
        <w:t>D</w:t>
      </w:r>
      <w:bookmarkEnd w:id="0"/>
      <w:r w:rsidRPr="00996298">
        <w:rPr>
          <w:rFonts w:asciiTheme="majorBidi" w:hAnsiTheme="majorBidi" w:cstheme="majorBidi"/>
          <w:sz w:val="20"/>
          <w:szCs w:val="20"/>
        </w:rPr>
        <w:t xml:space="preserve"> polymorphism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525"/>
        <w:gridCol w:w="3870"/>
        <w:gridCol w:w="1170"/>
        <w:gridCol w:w="1350"/>
        <w:gridCol w:w="1260"/>
      </w:tblGrid>
      <w:tr w:rsidR="0023333D" w:rsidRPr="00996298" w14:paraId="151358A4" w14:textId="77777777" w:rsidTr="00E112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132C63DE" w14:textId="77777777" w:rsidR="0023333D" w:rsidRPr="00996298" w:rsidRDefault="0023333D" w:rsidP="00E112D6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996298">
              <w:rPr>
                <w:rFonts w:asciiTheme="majorBidi" w:hAnsiTheme="majorBidi" w:cstheme="majorBidi"/>
                <w:sz w:val="20"/>
                <w:szCs w:val="20"/>
              </w:rPr>
              <w:t>Primer name</w:t>
            </w:r>
          </w:p>
        </w:tc>
        <w:tc>
          <w:tcPr>
            <w:tcW w:w="3870" w:type="dxa"/>
          </w:tcPr>
          <w:p w14:paraId="28FFFC50" w14:textId="77777777" w:rsidR="0023333D" w:rsidRPr="00996298" w:rsidRDefault="0023333D" w:rsidP="00E112D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996298">
              <w:rPr>
                <w:rFonts w:asciiTheme="majorBidi" w:hAnsiTheme="majorBidi" w:cstheme="majorBidi"/>
                <w:sz w:val="20"/>
                <w:szCs w:val="20"/>
              </w:rPr>
              <w:t>Sequence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14:paraId="7F7F5988" w14:textId="77777777" w:rsidR="0023333D" w:rsidRPr="00996298" w:rsidRDefault="0023333D" w:rsidP="00E112D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996298">
              <w:rPr>
                <w:rFonts w:asciiTheme="majorBidi" w:hAnsiTheme="majorBidi" w:cstheme="majorBidi"/>
                <w:sz w:val="20"/>
                <w:szCs w:val="20"/>
              </w:rPr>
              <w:t>Tm (°C)</w:t>
            </w:r>
          </w:p>
        </w:tc>
        <w:tc>
          <w:tcPr>
            <w:tcW w:w="2610" w:type="dxa"/>
            <w:gridSpan w:val="2"/>
          </w:tcPr>
          <w:p w14:paraId="539AB9C1" w14:textId="77777777" w:rsidR="0023333D" w:rsidRDefault="0023333D" w:rsidP="00E112D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996298">
              <w:rPr>
                <w:rFonts w:asciiTheme="majorBidi" w:hAnsiTheme="majorBidi" w:cstheme="majorBidi"/>
                <w:sz w:val="20"/>
                <w:szCs w:val="20"/>
              </w:rPr>
              <w:t>PCR product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size (bp)</w:t>
            </w:r>
          </w:p>
          <w:p w14:paraId="71D50AFC" w14:textId="77777777" w:rsidR="0023333D" w:rsidRPr="00996298" w:rsidRDefault="0023333D" w:rsidP="00E112D6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</w:p>
        </w:tc>
      </w:tr>
      <w:tr w:rsidR="0023333D" w:rsidRPr="00996298" w14:paraId="253B1DDC" w14:textId="77777777" w:rsidTr="00E112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223C3F0E" w14:textId="77777777" w:rsidR="0023333D" w:rsidRPr="00996298" w:rsidRDefault="0023333D" w:rsidP="00E112D6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B78D5">
              <w:rPr>
                <w:rFonts w:asciiTheme="majorBidi" w:hAnsiTheme="majorBidi" w:cstheme="majorBidi"/>
                <w:sz w:val="20"/>
                <w:szCs w:val="20"/>
              </w:rPr>
              <w:t>Forward</w:t>
            </w:r>
          </w:p>
        </w:tc>
        <w:tc>
          <w:tcPr>
            <w:tcW w:w="3870" w:type="dxa"/>
          </w:tcPr>
          <w:p w14:paraId="7C4BCDC1" w14:textId="77777777" w:rsidR="0023333D" w:rsidRPr="00996298" w:rsidRDefault="0023333D" w:rsidP="00E112D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B78D5">
              <w:rPr>
                <w:rFonts w:asciiTheme="majorBidi" w:hAnsiTheme="majorBidi" w:cstheme="majorBidi"/>
                <w:sz w:val="20"/>
                <w:szCs w:val="20"/>
              </w:rPr>
              <w:t>CTGGAGACCACTCCCATCCTTTCT</w:t>
            </w:r>
          </w:p>
        </w:tc>
        <w:tc>
          <w:tcPr>
            <w:tcW w:w="1170" w:type="dxa"/>
          </w:tcPr>
          <w:p w14:paraId="032164DF" w14:textId="77777777" w:rsidR="0023333D" w:rsidRPr="00996298" w:rsidRDefault="0023333D" w:rsidP="00E112D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63</w:t>
            </w:r>
          </w:p>
        </w:tc>
        <w:tc>
          <w:tcPr>
            <w:tcW w:w="1350" w:type="dxa"/>
          </w:tcPr>
          <w:p w14:paraId="332766F3" w14:textId="77777777" w:rsidR="0023333D" w:rsidRPr="00996298" w:rsidRDefault="0023333D" w:rsidP="00E112D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9629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 allele</w:t>
            </w:r>
          </w:p>
        </w:tc>
        <w:tc>
          <w:tcPr>
            <w:tcW w:w="1260" w:type="dxa"/>
          </w:tcPr>
          <w:p w14:paraId="09A54B01" w14:textId="77777777" w:rsidR="0023333D" w:rsidRPr="00996298" w:rsidRDefault="0023333D" w:rsidP="00E112D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9629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 allele</w:t>
            </w:r>
          </w:p>
        </w:tc>
      </w:tr>
      <w:tr w:rsidR="0023333D" w:rsidRPr="00996298" w14:paraId="44E86F97" w14:textId="77777777" w:rsidTr="00E112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dxa"/>
          </w:tcPr>
          <w:p w14:paraId="67F5591C" w14:textId="77777777" w:rsidR="0023333D" w:rsidRPr="00996298" w:rsidRDefault="0023333D" w:rsidP="00E112D6">
            <w:pPr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B78D5">
              <w:rPr>
                <w:rFonts w:asciiTheme="majorBidi" w:hAnsiTheme="majorBidi" w:cstheme="majorBidi"/>
                <w:sz w:val="20"/>
                <w:szCs w:val="20"/>
              </w:rPr>
              <w:t>Reverse</w:t>
            </w:r>
          </w:p>
        </w:tc>
        <w:tc>
          <w:tcPr>
            <w:tcW w:w="3870" w:type="dxa"/>
          </w:tcPr>
          <w:p w14:paraId="4A687F5B" w14:textId="77777777" w:rsidR="0023333D" w:rsidRPr="00996298" w:rsidRDefault="0023333D" w:rsidP="00E112D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1B78D5">
              <w:rPr>
                <w:rFonts w:asciiTheme="majorBidi" w:hAnsiTheme="majorBidi" w:cstheme="majorBidi"/>
                <w:sz w:val="20"/>
                <w:szCs w:val="20"/>
              </w:rPr>
              <w:t>GATGTGGCCATCACATTCGTCAGA</w:t>
            </w:r>
          </w:p>
        </w:tc>
        <w:tc>
          <w:tcPr>
            <w:tcW w:w="1170" w:type="dxa"/>
          </w:tcPr>
          <w:p w14:paraId="25EAAD63" w14:textId="77777777" w:rsidR="0023333D" w:rsidRPr="00996298" w:rsidRDefault="0023333D" w:rsidP="00E112D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63</w:t>
            </w:r>
          </w:p>
        </w:tc>
        <w:tc>
          <w:tcPr>
            <w:tcW w:w="1350" w:type="dxa"/>
          </w:tcPr>
          <w:p w14:paraId="370A74F3" w14:textId="77777777" w:rsidR="0023333D" w:rsidRPr="00996298" w:rsidRDefault="0023333D" w:rsidP="00E112D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191</w:t>
            </w:r>
          </w:p>
        </w:tc>
        <w:tc>
          <w:tcPr>
            <w:tcW w:w="1260" w:type="dxa"/>
          </w:tcPr>
          <w:p w14:paraId="27355AC8" w14:textId="77777777" w:rsidR="0023333D" w:rsidRPr="00996298" w:rsidRDefault="0023333D" w:rsidP="00E112D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490</w:t>
            </w:r>
          </w:p>
        </w:tc>
      </w:tr>
    </w:tbl>
    <w:p w14:paraId="240DD1E4" w14:textId="77777777" w:rsidR="0023333D" w:rsidRDefault="0023333D" w:rsidP="0023333D">
      <w:pPr>
        <w:spacing w:line="276" w:lineRule="auto"/>
        <w:jc w:val="lowKashida"/>
        <w:rPr>
          <w:rFonts w:asciiTheme="majorBidi" w:hAnsiTheme="majorBidi" w:cstheme="majorBidi"/>
          <w:sz w:val="24"/>
          <w:szCs w:val="24"/>
        </w:rPr>
      </w:pPr>
    </w:p>
    <w:p w14:paraId="4139F018" w14:textId="77777777" w:rsidR="0023333D" w:rsidRDefault="0023333D" w:rsidP="0023333D">
      <w:pPr>
        <w:spacing w:line="276" w:lineRule="auto"/>
        <w:jc w:val="lowKashida"/>
        <w:rPr>
          <w:rFonts w:asciiTheme="majorBidi" w:hAnsiTheme="majorBidi" w:cstheme="majorBidi"/>
          <w:sz w:val="24"/>
          <w:szCs w:val="24"/>
        </w:rPr>
      </w:pPr>
    </w:p>
    <w:p w14:paraId="66BCA182" w14:textId="77777777" w:rsidR="0023333D" w:rsidRDefault="0023333D" w:rsidP="0023333D">
      <w:pPr>
        <w:spacing w:line="276" w:lineRule="auto"/>
        <w:jc w:val="lowKashida"/>
        <w:rPr>
          <w:rFonts w:asciiTheme="majorBidi" w:hAnsiTheme="majorBidi" w:cstheme="majorBidi"/>
          <w:sz w:val="24"/>
          <w:szCs w:val="24"/>
        </w:rPr>
      </w:pPr>
    </w:p>
    <w:p w14:paraId="6D8CDB6E" w14:textId="77777777" w:rsidR="0023333D" w:rsidRDefault="0023333D" w:rsidP="0023333D">
      <w:pPr>
        <w:spacing w:line="276" w:lineRule="auto"/>
        <w:jc w:val="lowKashida"/>
        <w:rPr>
          <w:rFonts w:asciiTheme="majorBidi" w:hAnsiTheme="majorBidi" w:cstheme="majorBidi"/>
          <w:sz w:val="24"/>
          <w:szCs w:val="24"/>
        </w:rPr>
      </w:pPr>
    </w:p>
    <w:p w14:paraId="4FCAF7AE" w14:textId="77777777" w:rsidR="0023333D" w:rsidRDefault="0023333D" w:rsidP="0023333D">
      <w:pPr>
        <w:spacing w:line="276" w:lineRule="auto"/>
        <w:jc w:val="lowKashida"/>
        <w:rPr>
          <w:rFonts w:asciiTheme="majorBidi" w:hAnsiTheme="majorBidi" w:cstheme="majorBidi"/>
          <w:sz w:val="24"/>
          <w:szCs w:val="24"/>
        </w:rPr>
      </w:pPr>
    </w:p>
    <w:p w14:paraId="388CBDA1" w14:textId="77777777" w:rsidR="0023333D" w:rsidRPr="00C928E2" w:rsidRDefault="0023333D" w:rsidP="0023333D">
      <w:pPr>
        <w:spacing w:line="276" w:lineRule="auto"/>
        <w:jc w:val="lowKashida"/>
        <w:rPr>
          <w:rFonts w:asciiTheme="majorBidi" w:hAnsiTheme="majorBidi" w:cstheme="majorBidi"/>
          <w:sz w:val="20"/>
          <w:szCs w:val="20"/>
        </w:rPr>
      </w:pPr>
      <w:r w:rsidRPr="00FA295F">
        <w:rPr>
          <w:rFonts w:asciiTheme="majorBidi" w:hAnsiTheme="majorBidi" w:cstheme="majorBidi"/>
          <w:b/>
          <w:bCs/>
          <w:sz w:val="20"/>
          <w:szCs w:val="20"/>
        </w:rPr>
        <w:t>Supplementary</w:t>
      </w:r>
      <w:r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Pr="00FA295F">
        <w:rPr>
          <w:rFonts w:asciiTheme="majorBidi" w:hAnsiTheme="majorBidi" w:cstheme="majorBidi"/>
          <w:b/>
          <w:bCs/>
          <w:sz w:val="20"/>
          <w:szCs w:val="20"/>
        </w:rPr>
        <w:t xml:space="preserve">file </w:t>
      </w:r>
      <w:r w:rsidRPr="00C928E2">
        <w:rPr>
          <w:rFonts w:asciiTheme="majorBidi" w:hAnsiTheme="majorBidi" w:cstheme="majorBidi"/>
          <w:b/>
          <w:bCs/>
          <w:sz w:val="20"/>
          <w:szCs w:val="20"/>
        </w:rPr>
        <w:t>2)</w:t>
      </w:r>
      <w:r w:rsidRPr="00C928E2">
        <w:rPr>
          <w:rFonts w:asciiTheme="majorBidi" w:hAnsiTheme="majorBidi" w:cstheme="majorBidi"/>
          <w:sz w:val="20"/>
          <w:szCs w:val="20"/>
        </w:rPr>
        <w:t xml:space="preserve"> </w:t>
      </w:r>
      <w:bookmarkStart w:id="1" w:name="_Hlk133838038"/>
      <w:bookmarkStart w:id="2" w:name="_Hlk132315461"/>
      <w:r w:rsidRPr="00C928E2">
        <w:rPr>
          <w:rFonts w:asciiTheme="majorBidi" w:hAnsiTheme="majorBidi" w:cstheme="majorBidi"/>
          <w:sz w:val="20"/>
          <w:szCs w:val="20"/>
        </w:rPr>
        <w:t xml:space="preserve">The clinical characteristics </w:t>
      </w:r>
      <w:bookmarkEnd w:id="1"/>
      <w:r w:rsidRPr="00C928E2">
        <w:rPr>
          <w:rFonts w:asciiTheme="majorBidi" w:hAnsiTheme="majorBidi" w:cstheme="majorBidi"/>
          <w:sz w:val="20"/>
          <w:szCs w:val="20"/>
        </w:rPr>
        <w:t>of patients included to the study</w:t>
      </w:r>
      <w:bookmarkEnd w:id="2"/>
      <w:r w:rsidRPr="00C928E2">
        <w:rPr>
          <w:rFonts w:asciiTheme="majorBidi" w:hAnsiTheme="majorBidi" w:cstheme="majorBidi"/>
          <w:sz w:val="20"/>
          <w:szCs w:val="20"/>
        </w:rPr>
        <w:t>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350"/>
        <w:gridCol w:w="1028"/>
        <w:gridCol w:w="1079"/>
        <w:gridCol w:w="593"/>
        <w:gridCol w:w="578"/>
        <w:gridCol w:w="1492"/>
        <w:gridCol w:w="1530"/>
        <w:gridCol w:w="1440"/>
      </w:tblGrid>
      <w:tr w:rsidR="0023333D" w:rsidRPr="00C928E2" w14:paraId="1455D240" w14:textId="77777777" w:rsidTr="00E112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 w:val="restart"/>
          </w:tcPr>
          <w:p w14:paraId="0A53A727" w14:textId="77777777" w:rsidR="0023333D" w:rsidRPr="00C928E2" w:rsidRDefault="0023333D" w:rsidP="00E112D6">
            <w:pPr>
              <w:spacing w:before="120" w:after="120"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bookmarkStart w:id="3" w:name="_Hlk132774478"/>
            <w:r w:rsidRPr="00C928E2">
              <w:rPr>
                <w:rFonts w:asciiTheme="majorBidi" w:hAnsiTheme="majorBidi" w:cstheme="majorBidi"/>
                <w:sz w:val="20"/>
                <w:szCs w:val="20"/>
              </w:rPr>
              <w:t>Clinical groups</w:t>
            </w:r>
          </w:p>
        </w:tc>
        <w:tc>
          <w:tcPr>
            <w:tcW w:w="1028" w:type="dxa"/>
            <w:vMerge w:val="restart"/>
          </w:tcPr>
          <w:p w14:paraId="46403897" w14:textId="77777777" w:rsidR="0023333D" w:rsidRPr="00C928E2" w:rsidRDefault="0023333D" w:rsidP="00E112D6">
            <w:pPr>
              <w:spacing w:before="120" w:after="12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28E2">
              <w:rPr>
                <w:rFonts w:asciiTheme="majorBidi" w:hAnsiTheme="majorBidi" w:cstheme="majorBidi"/>
                <w:sz w:val="20"/>
                <w:szCs w:val="20"/>
              </w:rPr>
              <w:t>Patients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C928E2">
              <w:rPr>
                <w:rFonts w:asciiTheme="majorBidi" w:hAnsiTheme="majorBidi" w:cstheme="majorBidi"/>
                <w:sz w:val="20"/>
                <w:szCs w:val="20"/>
              </w:rPr>
              <w:t>(n)</w:t>
            </w:r>
          </w:p>
        </w:tc>
        <w:tc>
          <w:tcPr>
            <w:tcW w:w="1079" w:type="dxa"/>
            <w:vMerge w:val="restart"/>
          </w:tcPr>
          <w:p w14:paraId="28C7E641" w14:textId="77777777" w:rsidR="0023333D" w:rsidRPr="00C928E2" w:rsidRDefault="0023333D" w:rsidP="00E112D6">
            <w:pPr>
              <w:spacing w:before="120" w:after="12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28E2">
              <w:rPr>
                <w:rFonts w:asciiTheme="majorBidi" w:hAnsiTheme="majorBidi" w:cstheme="majorBidi"/>
                <w:sz w:val="20"/>
                <w:szCs w:val="20"/>
              </w:rPr>
              <w:t>Mean age (y)</w:t>
            </w:r>
          </w:p>
        </w:tc>
        <w:tc>
          <w:tcPr>
            <w:tcW w:w="1171" w:type="dxa"/>
            <w:gridSpan w:val="2"/>
          </w:tcPr>
          <w:p w14:paraId="17D90696" w14:textId="77777777" w:rsidR="0023333D" w:rsidRPr="00C928E2" w:rsidRDefault="0023333D" w:rsidP="00E112D6">
            <w:pPr>
              <w:spacing w:before="120" w:after="12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28E2">
              <w:rPr>
                <w:rFonts w:asciiTheme="majorBidi" w:hAnsiTheme="majorBidi" w:cstheme="majorBidi"/>
                <w:sz w:val="20"/>
                <w:szCs w:val="20"/>
              </w:rPr>
              <w:t>Gender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C928E2">
              <w:rPr>
                <w:rFonts w:asciiTheme="majorBidi" w:hAnsiTheme="majorBidi" w:cstheme="majorBidi"/>
                <w:sz w:val="20"/>
                <w:szCs w:val="20"/>
              </w:rPr>
              <w:t>(n)</w:t>
            </w:r>
          </w:p>
        </w:tc>
        <w:tc>
          <w:tcPr>
            <w:tcW w:w="1492" w:type="dxa"/>
            <w:vMerge w:val="restart"/>
          </w:tcPr>
          <w:p w14:paraId="7BDE5A17" w14:textId="77777777" w:rsidR="0023333D" w:rsidRPr="00C928E2" w:rsidRDefault="0023333D" w:rsidP="00E112D6">
            <w:pPr>
              <w:spacing w:before="120" w:after="12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28E2">
              <w:rPr>
                <w:rFonts w:asciiTheme="majorBidi" w:hAnsiTheme="majorBidi" w:cstheme="majorBidi"/>
                <w:sz w:val="20"/>
                <w:szCs w:val="20"/>
              </w:rPr>
              <w:t>DM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D02B27">
              <w:rPr>
                <w:rFonts w:asciiTheme="majorBidi" w:hAnsiTheme="majorBidi" w:cstheme="majorBidi"/>
                <w:sz w:val="20"/>
                <w:szCs w:val="20"/>
              </w:rPr>
              <w:t>incidence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% </w:t>
            </w:r>
            <w:r w:rsidRPr="00C928E2">
              <w:rPr>
                <w:rFonts w:asciiTheme="majorBidi" w:hAnsiTheme="majorBidi" w:cstheme="majorBidi"/>
                <w:sz w:val="20"/>
                <w:szCs w:val="20"/>
              </w:rPr>
              <w:t>(n)</w:t>
            </w:r>
          </w:p>
        </w:tc>
        <w:tc>
          <w:tcPr>
            <w:tcW w:w="1530" w:type="dxa"/>
            <w:vMerge w:val="restart"/>
          </w:tcPr>
          <w:p w14:paraId="1C332E00" w14:textId="77777777" w:rsidR="0023333D" w:rsidRPr="00C928E2" w:rsidRDefault="0023333D" w:rsidP="00E112D6">
            <w:pPr>
              <w:spacing w:before="120" w:after="12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28E2">
              <w:rPr>
                <w:rFonts w:asciiTheme="majorBidi" w:hAnsiTheme="majorBidi" w:cstheme="majorBidi"/>
                <w:sz w:val="20"/>
                <w:szCs w:val="20"/>
              </w:rPr>
              <w:t>H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TN </w:t>
            </w:r>
            <w:r w:rsidRPr="00D02B27">
              <w:rPr>
                <w:rFonts w:asciiTheme="majorBidi" w:hAnsiTheme="majorBidi" w:cstheme="majorBidi"/>
                <w:sz w:val="20"/>
                <w:szCs w:val="20"/>
              </w:rPr>
              <w:t>incidence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% </w:t>
            </w:r>
            <w:r w:rsidRPr="00C928E2">
              <w:rPr>
                <w:rFonts w:asciiTheme="majorBidi" w:hAnsiTheme="majorBidi" w:cstheme="majorBidi"/>
                <w:sz w:val="20"/>
                <w:szCs w:val="20"/>
              </w:rPr>
              <w:t>(n)</w:t>
            </w:r>
          </w:p>
        </w:tc>
        <w:tc>
          <w:tcPr>
            <w:tcW w:w="1440" w:type="dxa"/>
            <w:vMerge w:val="restart"/>
          </w:tcPr>
          <w:p w14:paraId="72788366" w14:textId="77777777" w:rsidR="0023333D" w:rsidRPr="00C928E2" w:rsidRDefault="0023333D" w:rsidP="00E112D6">
            <w:pPr>
              <w:spacing w:before="120" w:after="12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28E2">
              <w:rPr>
                <w:rFonts w:asciiTheme="majorBidi" w:hAnsiTheme="majorBidi" w:cstheme="majorBidi"/>
                <w:sz w:val="20"/>
                <w:szCs w:val="20"/>
              </w:rPr>
              <w:t>Expired cases (n)</w:t>
            </w:r>
          </w:p>
        </w:tc>
      </w:tr>
      <w:tr w:rsidR="0023333D" w:rsidRPr="00C928E2" w14:paraId="6DFBA800" w14:textId="77777777" w:rsidTr="00E112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  <w:vMerge/>
          </w:tcPr>
          <w:p w14:paraId="3B6F8DD5" w14:textId="77777777" w:rsidR="0023333D" w:rsidRPr="00C928E2" w:rsidRDefault="0023333D" w:rsidP="00E112D6">
            <w:pPr>
              <w:spacing w:before="120" w:after="120"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28" w:type="dxa"/>
            <w:vMerge/>
          </w:tcPr>
          <w:p w14:paraId="41A10124" w14:textId="77777777" w:rsidR="0023333D" w:rsidRPr="00C928E2" w:rsidRDefault="0023333D" w:rsidP="00E112D6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79" w:type="dxa"/>
            <w:vMerge/>
          </w:tcPr>
          <w:p w14:paraId="58B596F8" w14:textId="77777777" w:rsidR="0023333D" w:rsidRPr="00C928E2" w:rsidRDefault="0023333D" w:rsidP="00E112D6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93" w:type="dxa"/>
          </w:tcPr>
          <w:p w14:paraId="496DA094" w14:textId="77777777" w:rsidR="0023333D" w:rsidRPr="00B90F42" w:rsidRDefault="0023333D" w:rsidP="00E112D6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90F4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578" w:type="dxa"/>
          </w:tcPr>
          <w:p w14:paraId="0DB62A9B" w14:textId="77777777" w:rsidR="0023333D" w:rsidRPr="00B90F42" w:rsidRDefault="0023333D" w:rsidP="00E112D6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90F4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1492" w:type="dxa"/>
            <w:vMerge/>
          </w:tcPr>
          <w:p w14:paraId="208D31CF" w14:textId="77777777" w:rsidR="0023333D" w:rsidRPr="00C928E2" w:rsidRDefault="0023333D" w:rsidP="00E112D6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63BCA033" w14:textId="77777777" w:rsidR="0023333D" w:rsidRPr="00C928E2" w:rsidRDefault="0023333D" w:rsidP="00E112D6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0" w:type="dxa"/>
            <w:vMerge/>
          </w:tcPr>
          <w:p w14:paraId="565AA1BD" w14:textId="77777777" w:rsidR="0023333D" w:rsidRPr="00C928E2" w:rsidRDefault="0023333D" w:rsidP="00E112D6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3333D" w:rsidRPr="00C928E2" w14:paraId="00177898" w14:textId="77777777" w:rsidTr="00E112D6">
        <w:trPr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6A68E7C2" w14:textId="77777777" w:rsidR="0023333D" w:rsidRPr="000665E3" w:rsidRDefault="0023333D" w:rsidP="00E112D6">
            <w:pPr>
              <w:spacing w:before="120" w:after="120" w:line="276" w:lineRule="auto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bookmarkStart w:id="4" w:name="_Hlk133960133"/>
            <w:r w:rsidRPr="000665E3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Outpatients</w:t>
            </w:r>
          </w:p>
        </w:tc>
        <w:tc>
          <w:tcPr>
            <w:tcW w:w="1028" w:type="dxa"/>
          </w:tcPr>
          <w:p w14:paraId="558FDCB6" w14:textId="77777777" w:rsidR="0023333D" w:rsidRPr="00C928E2" w:rsidRDefault="0023333D" w:rsidP="00E112D6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71</w:t>
            </w:r>
          </w:p>
        </w:tc>
        <w:tc>
          <w:tcPr>
            <w:tcW w:w="1079" w:type="dxa"/>
          </w:tcPr>
          <w:p w14:paraId="0B1306CA" w14:textId="77777777" w:rsidR="0023333D" w:rsidRPr="00C928E2" w:rsidRDefault="0023333D" w:rsidP="00E112D6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91248C">
              <w:rPr>
                <w:rFonts w:asciiTheme="majorBidi" w:hAnsiTheme="majorBidi" w:cstheme="majorBidi"/>
                <w:sz w:val="20"/>
                <w:szCs w:val="20"/>
              </w:rPr>
              <w:t>47.83</w:t>
            </w:r>
          </w:p>
        </w:tc>
        <w:tc>
          <w:tcPr>
            <w:tcW w:w="593" w:type="dxa"/>
          </w:tcPr>
          <w:p w14:paraId="73F83099" w14:textId="77777777" w:rsidR="0023333D" w:rsidRPr="00C928E2" w:rsidRDefault="0023333D" w:rsidP="00E112D6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37</w:t>
            </w:r>
          </w:p>
        </w:tc>
        <w:tc>
          <w:tcPr>
            <w:tcW w:w="578" w:type="dxa"/>
          </w:tcPr>
          <w:p w14:paraId="136D46C9" w14:textId="77777777" w:rsidR="0023333D" w:rsidRPr="00C928E2" w:rsidRDefault="0023333D" w:rsidP="00E112D6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34</w:t>
            </w:r>
          </w:p>
        </w:tc>
        <w:tc>
          <w:tcPr>
            <w:tcW w:w="1492" w:type="dxa"/>
          </w:tcPr>
          <w:p w14:paraId="62414165" w14:textId="77777777" w:rsidR="0023333D" w:rsidRPr="00C928E2" w:rsidRDefault="0023333D" w:rsidP="00E112D6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̶</w:t>
            </w:r>
          </w:p>
        </w:tc>
        <w:tc>
          <w:tcPr>
            <w:tcW w:w="1530" w:type="dxa"/>
          </w:tcPr>
          <w:p w14:paraId="7C769841" w14:textId="77777777" w:rsidR="0023333D" w:rsidRDefault="0023333D" w:rsidP="00E112D6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̶</w:t>
            </w:r>
          </w:p>
        </w:tc>
        <w:tc>
          <w:tcPr>
            <w:tcW w:w="1440" w:type="dxa"/>
          </w:tcPr>
          <w:p w14:paraId="6CBBEA46" w14:textId="77777777" w:rsidR="0023333D" w:rsidRPr="00C928E2" w:rsidRDefault="0023333D" w:rsidP="00E112D6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̶</w:t>
            </w:r>
          </w:p>
        </w:tc>
      </w:tr>
      <w:tr w:rsidR="0023333D" w:rsidRPr="00C928E2" w14:paraId="6D5C2417" w14:textId="77777777" w:rsidTr="00E112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1F7A07C2" w14:textId="77777777" w:rsidR="0023333D" w:rsidRPr="000665E3" w:rsidRDefault="0023333D" w:rsidP="00E112D6">
            <w:pPr>
              <w:spacing w:before="120" w:after="120" w:line="276" w:lineRule="auto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bookmarkStart w:id="5" w:name="_Hlk133931541"/>
            <w:r w:rsidRPr="000665E3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Hospitalized patients</w:t>
            </w:r>
            <w:bookmarkEnd w:id="5"/>
          </w:p>
        </w:tc>
        <w:tc>
          <w:tcPr>
            <w:tcW w:w="1028" w:type="dxa"/>
          </w:tcPr>
          <w:p w14:paraId="27885B38" w14:textId="77777777" w:rsidR="0023333D" w:rsidRDefault="0023333D" w:rsidP="00E112D6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53</w:t>
            </w:r>
          </w:p>
          <w:p w14:paraId="35204E3C" w14:textId="77777777" w:rsidR="0023333D" w:rsidRPr="00C928E2" w:rsidRDefault="0023333D" w:rsidP="00E112D6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79" w:type="dxa"/>
          </w:tcPr>
          <w:p w14:paraId="336613F0" w14:textId="77777777" w:rsidR="0023333D" w:rsidRPr="00C928E2" w:rsidRDefault="0023333D" w:rsidP="00E112D6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47.42</w:t>
            </w:r>
          </w:p>
        </w:tc>
        <w:tc>
          <w:tcPr>
            <w:tcW w:w="593" w:type="dxa"/>
          </w:tcPr>
          <w:p w14:paraId="6E17A43E" w14:textId="77777777" w:rsidR="0023333D" w:rsidRPr="00C928E2" w:rsidRDefault="0023333D" w:rsidP="00E112D6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31</w:t>
            </w:r>
          </w:p>
        </w:tc>
        <w:tc>
          <w:tcPr>
            <w:tcW w:w="578" w:type="dxa"/>
          </w:tcPr>
          <w:p w14:paraId="1C04D85C" w14:textId="77777777" w:rsidR="0023333D" w:rsidRPr="00C928E2" w:rsidRDefault="0023333D" w:rsidP="00E112D6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22</w:t>
            </w:r>
          </w:p>
        </w:tc>
        <w:tc>
          <w:tcPr>
            <w:tcW w:w="1492" w:type="dxa"/>
          </w:tcPr>
          <w:p w14:paraId="00ED0264" w14:textId="77777777" w:rsidR="0023333D" w:rsidRPr="00C928E2" w:rsidRDefault="0023333D" w:rsidP="00E112D6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bookmarkStart w:id="6" w:name="_Hlk133952727"/>
            <w:r w:rsidRPr="00C42773">
              <w:rPr>
                <w:rFonts w:asciiTheme="majorBidi" w:hAnsiTheme="majorBidi" w:cstheme="majorBidi"/>
                <w:sz w:val="20"/>
                <w:szCs w:val="20"/>
              </w:rPr>
              <w:t xml:space="preserve">26.41% </w:t>
            </w:r>
            <w:bookmarkEnd w:id="6"/>
            <w:r w:rsidRPr="00C42773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14)</w:t>
            </w:r>
          </w:p>
        </w:tc>
        <w:tc>
          <w:tcPr>
            <w:tcW w:w="1530" w:type="dxa"/>
          </w:tcPr>
          <w:p w14:paraId="1F8155F3" w14:textId="77777777" w:rsidR="0023333D" w:rsidRDefault="0023333D" w:rsidP="00E112D6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4D1A0C">
              <w:rPr>
                <w:rFonts w:asciiTheme="majorBidi" w:hAnsiTheme="majorBidi" w:cstheme="majorBidi"/>
                <w:sz w:val="20"/>
                <w:szCs w:val="20"/>
              </w:rPr>
              <w:t>16.98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% (9)</w:t>
            </w:r>
          </w:p>
        </w:tc>
        <w:tc>
          <w:tcPr>
            <w:tcW w:w="1440" w:type="dxa"/>
          </w:tcPr>
          <w:p w14:paraId="3FCB17C8" w14:textId="77777777" w:rsidR="0023333D" w:rsidRPr="00C928E2" w:rsidRDefault="0023333D" w:rsidP="00E112D6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28E2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</w:tr>
      <w:tr w:rsidR="0023333D" w:rsidRPr="00C928E2" w14:paraId="2C20FCB4" w14:textId="77777777" w:rsidTr="00E112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02E17301" w14:textId="77777777" w:rsidR="0023333D" w:rsidRPr="000665E3" w:rsidRDefault="0023333D" w:rsidP="00E112D6">
            <w:pPr>
              <w:spacing w:before="120" w:after="120" w:line="276" w:lineRule="auto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0665E3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Inpatients led to ICU/death</w:t>
            </w:r>
          </w:p>
        </w:tc>
        <w:tc>
          <w:tcPr>
            <w:tcW w:w="1028" w:type="dxa"/>
          </w:tcPr>
          <w:p w14:paraId="1E05AF87" w14:textId="77777777" w:rsidR="0023333D" w:rsidRDefault="0023333D" w:rsidP="00E112D6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62</w:t>
            </w:r>
          </w:p>
          <w:p w14:paraId="5B2B906E" w14:textId="77777777" w:rsidR="0023333D" w:rsidRPr="00C928E2" w:rsidRDefault="0023333D" w:rsidP="00E112D6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79" w:type="dxa"/>
          </w:tcPr>
          <w:p w14:paraId="3150BA42" w14:textId="77777777" w:rsidR="0023333D" w:rsidRPr="00C928E2" w:rsidRDefault="0023333D" w:rsidP="00E112D6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233160">
              <w:rPr>
                <w:rFonts w:asciiTheme="majorBidi" w:hAnsiTheme="majorBidi" w:cstheme="majorBidi"/>
                <w:sz w:val="20"/>
                <w:szCs w:val="20"/>
              </w:rPr>
              <w:t>49.49</w:t>
            </w:r>
          </w:p>
        </w:tc>
        <w:tc>
          <w:tcPr>
            <w:tcW w:w="593" w:type="dxa"/>
          </w:tcPr>
          <w:p w14:paraId="010637D8" w14:textId="77777777" w:rsidR="0023333D" w:rsidRPr="00C928E2" w:rsidRDefault="0023333D" w:rsidP="00E112D6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33</w:t>
            </w:r>
          </w:p>
        </w:tc>
        <w:tc>
          <w:tcPr>
            <w:tcW w:w="578" w:type="dxa"/>
          </w:tcPr>
          <w:p w14:paraId="6698FFFB" w14:textId="77777777" w:rsidR="0023333D" w:rsidRPr="00C928E2" w:rsidRDefault="0023333D" w:rsidP="00E112D6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29</w:t>
            </w:r>
          </w:p>
        </w:tc>
        <w:tc>
          <w:tcPr>
            <w:tcW w:w="1492" w:type="dxa"/>
          </w:tcPr>
          <w:p w14:paraId="16A127F7" w14:textId="77777777" w:rsidR="0023333D" w:rsidRPr="00C928E2" w:rsidRDefault="0023333D" w:rsidP="00E112D6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17.74% (11)</w:t>
            </w:r>
          </w:p>
        </w:tc>
        <w:tc>
          <w:tcPr>
            <w:tcW w:w="1530" w:type="dxa"/>
          </w:tcPr>
          <w:p w14:paraId="3F86DD43" w14:textId="77777777" w:rsidR="0023333D" w:rsidRDefault="0023333D" w:rsidP="00E112D6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bookmarkStart w:id="7" w:name="_Hlk133952766"/>
            <w:r>
              <w:rPr>
                <w:rFonts w:asciiTheme="majorBidi" w:hAnsiTheme="majorBidi" w:cstheme="majorBidi"/>
                <w:sz w:val="20"/>
                <w:szCs w:val="20"/>
              </w:rPr>
              <w:t xml:space="preserve">25.80% </w:t>
            </w:r>
            <w:bookmarkEnd w:id="7"/>
            <w:r>
              <w:rPr>
                <w:rFonts w:asciiTheme="majorBidi" w:hAnsiTheme="majorBidi" w:cstheme="majorBidi"/>
                <w:sz w:val="20"/>
                <w:szCs w:val="20"/>
              </w:rPr>
              <w:t>(16)</w:t>
            </w:r>
          </w:p>
        </w:tc>
        <w:tc>
          <w:tcPr>
            <w:tcW w:w="1440" w:type="dxa"/>
          </w:tcPr>
          <w:p w14:paraId="33E32576" w14:textId="77777777" w:rsidR="0023333D" w:rsidRPr="00C928E2" w:rsidRDefault="0023333D" w:rsidP="00E112D6">
            <w:pPr>
              <w:spacing w:before="120" w:after="12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C928E2">
              <w:rPr>
                <w:rFonts w:asciiTheme="majorBidi" w:hAnsiTheme="majorBidi" w:cstheme="majorBidi"/>
                <w:sz w:val="20"/>
                <w:szCs w:val="20"/>
              </w:rPr>
              <w:t>40</w:t>
            </w:r>
          </w:p>
        </w:tc>
      </w:tr>
      <w:tr w:rsidR="0023333D" w:rsidRPr="00C928E2" w14:paraId="2D3C973D" w14:textId="77777777" w:rsidTr="00E112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0" w:type="dxa"/>
          </w:tcPr>
          <w:p w14:paraId="088B6142" w14:textId="77777777" w:rsidR="0023333D" w:rsidRPr="000665E3" w:rsidRDefault="0023333D" w:rsidP="00E112D6">
            <w:pPr>
              <w:spacing w:before="120" w:after="120" w:line="276" w:lineRule="auto"/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bookmarkStart w:id="8" w:name="_Hlk132539264"/>
            <w:bookmarkStart w:id="9" w:name="_Hlk132539227"/>
            <w:r w:rsidRPr="000665E3">
              <w:rPr>
                <w:rFonts w:asciiTheme="majorBidi" w:hAnsiTheme="majorBidi" w:cstheme="majorBidi"/>
                <w:i/>
                <w:iCs/>
                <w:sz w:val="20"/>
                <w:szCs w:val="20"/>
              </w:rPr>
              <w:t>Total population</w:t>
            </w:r>
            <w:bookmarkEnd w:id="8"/>
          </w:p>
        </w:tc>
        <w:tc>
          <w:tcPr>
            <w:tcW w:w="1028" w:type="dxa"/>
          </w:tcPr>
          <w:p w14:paraId="661EC89D" w14:textId="77777777" w:rsidR="0023333D" w:rsidRDefault="0023333D" w:rsidP="00E112D6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186</w:t>
            </w:r>
          </w:p>
        </w:tc>
        <w:tc>
          <w:tcPr>
            <w:tcW w:w="1079" w:type="dxa"/>
          </w:tcPr>
          <w:p w14:paraId="46030C3F" w14:textId="77777777" w:rsidR="0023333D" w:rsidRPr="00C928E2" w:rsidRDefault="0023333D" w:rsidP="00E112D6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48.24</w:t>
            </w:r>
          </w:p>
        </w:tc>
        <w:tc>
          <w:tcPr>
            <w:tcW w:w="593" w:type="dxa"/>
          </w:tcPr>
          <w:p w14:paraId="7DF9A539" w14:textId="77777777" w:rsidR="0023333D" w:rsidRPr="00C928E2" w:rsidRDefault="0023333D" w:rsidP="00E112D6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101</w:t>
            </w:r>
          </w:p>
        </w:tc>
        <w:tc>
          <w:tcPr>
            <w:tcW w:w="578" w:type="dxa"/>
          </w:tcPr>
          <w:p w14:paraId="6D4481D4" w14:textId="77777777" w:rsidR="0023333D" w:rsidRPr="00C928E2" w:rsidRDefault="0023333D" w:rsidP="00E112D6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85</w:t>
            </w:r>
          </w:p>
        </w:tc>
        <w:tc>
          <w:tcPr>
            <w:tcW w:w="1492" w:type="dxa"/>
          </w:tcPr>
          <w:p w14:paraId="7835813F" w14:textId="77777777" w:rsidR="0023333D" w:rsidRPr="00C928E2" w:rsidRDefault="0023333D" w:rsidP="00E112D6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̶</w:t>
            </w:r>
          </w:p>
        </w:tc>
        <w:tc>
          <w:tcPr>
            <w:tcW w:w="1530" w:type="dxa"/>
          </w:tcPr>
          <w:p w14:paraId="37AC48FF" w14:textId="77777777" w:rsidR="0023333D" w:rsidRDefault="0023333D" w:rsidP="00E112D6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̶</w:t>
            </w:r>
          </w:p>
        </w:tc>
        <w:tc>
          <w:tcPr>
            <w:tcW w:w="1440" w:type="dxa"/>
          </w:tcPr>
          <w:p w14:paraId="677922E5" w14:textId="77777777" w:rsidR="0023333D" w:rsidRPr="00C928E2" w:rsidRDefault="0023333D" w:rsidP="00E112D6">
            <w:pPr>
              <w:spacing w:before="120" w:after="12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̶</w:t>
            </w:r>
          </w:p>
        </w:tc>
      </w:tr>
    </w:tbl>
    <w:bookmarkEnd w:id="3"/>
    <w:bookmarkEnd w:id="4"/>
    <w:bookmarkEnd w:id="9"/>
    <w:p w14:paraId="0882D628" w14:textId="77777777" w:rsidR="0023333D" w:rsidRPr="00ED0E68" w:rsidRDefault="0023333D" w:rsidP="0023333D">
      <w:pPr>
        <w:spacing w:before="120" w:line="276" w:lineRule="auto"/>
        <w:jc w:val="lowKashida"/>
        <w:rPr>
          <w:rFonts w:asciiTheme="majorBidi" w:hAnsiTheme="majorBidi" w:cstheme="majorBidi"/>
          <w:sz w:val="20"/>
          <w:szCs w:val="20"/>
        </w:rPr>
      </w:pPr>
      <w:r w:rsidRPr="00522958">
        <w:rPr>
          <w:rFonts w:asciiTheme="majorBidi" w:hAnsiTheme="majorBidi" w:cstheme="majorBidi"/>
          <w:b/>
          <w:bCs/>
          <w:sz w:val="20"/>
          <w:szCs w:val="20"/>
        </w:rPr>
        <w:t>Abbreviations:</w:t>
      </w:r>
      <w:r w:rsidRPr="00ED0E68">
        <w:rPr>
          <w:rFonts w:asciiTheme="majorBidi" w:hAnsiTheme="majorBidi" w:cstheme="majorBidi"/>
          <w:sz w:val="20"/>
          <w:szCs w:val="20"/>
        </w:rPr>
        <w:t xml:space="preserve"> “</w:t>
      </w:r>
      <w:r w:rsidRPr="00522958">
        <w:rPr>
          <w:rFonts w:asciiTheme="majorBidi" w:hAnsiTheme="majorBidi" w:cstheme="majorBidi"/>
          <w:b/>
          <w:bCs/>
          <w:i/>
          <w:iCs/>
          <w:sz w:val="20"/>
          <w:szCs w:val="20"/>
        </w:rPr>
        <w:t>n</w:t>
      </w:r>
      <w:r w:rsidRPr="00ED0E68">
        <w:rPr>
          <w:rFonts w:asciiTheme="majorBidi" w:hAnsiTheme="majorBidi" w:cstheme="majorBidi"/>
          <w:sz w:val="20"/>
          <w:szCs w:val="20"/>
        </w:rPr>
        <w:t>” stands for number of cases</w:t>
      </w:r>
      <w:r>
        <w:rPr>
          <w:rFonts w:asciiTheme="majorBidi" w:hAnsiTheme="majorBidi" w:cstheme="majorBidi"/>
          <w:sz w:val="20"/>
          <w:szCs w:val="20"/>
        </w:rPr>
        <w:t xml:space="preserve"> and</w:t>
      </w:r>
      <w:r w:rsidRPr="00ED0E68">
        <w:rPr>
          <w:rFonts w:asciiTheme="majorBidi" w:hAnsiTheme="majorBidi" w:cstheme="majorBidi"/>
          <w:sz w:val="20"/>
          <w:szCs w:val="20"/>
        </w:rPr>
        <w:t xml:space="preserve"> “</w:t>
      </w:r>
      <w:r w:rsidRPr="00522958">
        <w:rPr>
          <w:rFonts w:asciiTheme="majorBidi" w:hAnsiTheme="majorBidi" w:cstheme="majorBidi"/>
          <w:b/>
          <w:bCs/>
          <w:i/>
          <w:iCs/>
          <w:sz w:val="20"/>
          <w:szCs w:val="20"/>
        </w:rPr>
        <w:t>y</w:t>
      </w:r>
      <w:r w:rsidRPr="00ED0E68">
        <w:rPr>
          <w:rFonts w:asciiTheme="majorBidi" w:hAnsiTheme="majorBidi" w:cstheme="majorBidi"/>
          <w:sz w:val="20"/>
          <w:szCs w:val="20"/>
        </w:rPr>
        <w:t>” for years</w:t>
      </w:r>
      <w:r>
        <w:rPr>
          <w:rFonts w:asciiTheme="majorBidi" w:hAnsiTheme="majorBidi" w:cstheme="majorBidi"/>
          <w:sz w:val="20"/>
          <w:szCs w:val="20"/>
        </w:rPr>
        <w:t>; “</w:t>
      </w:r>
      <w:r w:rsidRPr="00522958">
        <w:rPr>
          <w:rFonts w:asciiTheme="majorBidi" w:hAnsiTheme="majorBidi" w:cstheme="majorBidi"/>
          <w:b/>
          <w:bCs/>
          <w:i/>
          <w:iCs/>
          <w:sz w:val="20"/>
          <w:szCs w:val="20"/>
        </w:rPr>
        <w:t>M</w:t>
      </w:r>
      <w:r>
        <w:rPr>
          <w:rFonts w:asciiTheme="majorBidi" w:hAnsiTheme="majorBidi" w:cstheme="majorBidi"/>
          <w:sz w:val="20"/>
          <w:szCs w:val="20"/>
        </w:rPr>
        <w:t xml:space="preserve">” </w:t>
      </w:r>
      <w:r w:rsidRPr="00ED0E68">
        <w:rPr>
          <w:rFonts w:asciiTheme="majorBidi" w:hAnsiTheme="majorBidi" w:cstheme="majorBidi"/>
          <w:sz w:val="20"/>
          <w:szCs w:val="20"/>
        </w:rPr>
        <w:t xml:space="preserve">stands </w:t>
      </w:r>
      <w:r>
        <w:rPr>
          <w:rFonts w:asciiTheme="majorBidi" w:hAnsiTheme="majorBidi" w:cstheme="majorBidi"/>
          <w:sz w:val="20"/>
          <w:szCs w:val="20"/>
        </w:rPr>
        <w:t>for males and “</w:t>
      </w:r>
      <w:r w:rsidRPr="00522958">
        <w:rPr>
          <w:rFonts w:asciiTheme="majorBidi" w:hAnsiTheme="majorBidi" w:cstheme="majorBidi"/>
          <w:b/>
          <w:bCs/>
          <w:i/>
          <w:iCs/>
          <w:sz w:val="20"/>
          <w:szCs w:val="20"/>
        </w:rPr>
        <w:t>F</w:t>
      </w:r>
      <w:r>
        <w:rPr>
          <w:rFonts w:asciiTheme="majorBidi" w:hAnsiTheme="majorBidi" w:cstheme="majorBidi"/>
          <w:sz w:val="20"/>
          <w:szCs w:val="20"/>
        </w:rPr>
        <w:t>” for females; “</w:t>
      </w:r>
      <w:r w:rsidRPr="00522958">
        <w:rPr>
          <w:rFonts w:asciiTheme="majorBidi" w:hAnsiTheme="majorBidi" w:cstheme="majorBidi"/>
          <w:b/>
          <w:bCs/>
          <w:i/>
          <w:iCs/>
          <w:sz w:val="20"/>
          <w:szCs w:val="20"/>
        </w:rPr>
        <w:t>DM</w:t>
      </w:r>
      <w:r>
        <w:rPr>
          <w:rFonts w:asciiTheme="majorBidi" w:hAnsiTheme="majorBidi" w:cstheme="majorBidi"/>
          <w:sz w:val="20"/>
          <w:szCs w:val="20"/>
        </w:rPr>
        <w:t xml:space="preserve">” </w:t>
      </w:r>
      <w:r w:rsidRPr="00ED0E68">
        <w:rPr>
          <w:rFonts w:asciiTheme="majorBidi" w:hAnsiTheme="majorBidi" w:cstheme="majorBidi"/>
          <w:sz w:val="20"/>
          <w:szCs w:val="20"/>
        </w:rPr>
        <w:t xml:space="preserve">stands </w:t>
      </w:r>
      <w:r>
        <w:rPr>
          <w:rFonts w:asciiTheme="majorBidi" w:hAnsiTheme="majorBidi" w:cstheme="majorBidi"/>
          <w:sz w:val="20"/>
          <w:szCs w:val="20"/>
        </w:rPr>
        <w:t xml:space="preserve">for </w:t>
      </w:r>
      <w:r w:rsidRPr="00AE77EB">
        <w:rPr>
          <w:rFonts w:asciiTheme="majorBidi" w:hAnsiTheme="majorBidi" w:cstheme="majorBidi"/>
          <w:sz w:val="20"/>
          <w:szCs w:val="20"/>
        </w:rPr>
        <w:t>diabetes mellitus</w:t>
      </w:r>
      <w:r>
        <w:rPr>
          <w:rFonts w:asciiTheme="majorBidi" w:hAnsiTheme="majorBidi" w:cstheme="majorBidi"/>
          <w:sz w:val="20"/>
          <w:szCs w:val="20"/>
        </w:rPr>
        <w:t xml:space="preserve"> and “</w:t>
      </w:r>
      <w:r w:rsidRPr="00522958">
        <w:rPr>
          <w:rFonts w:asciiTheme="majorBidi" w:hAnsiTheme="majorBidi" w:cstheme="majorBidi"/>
          <w:b/>
          <w:bCs/>
          <w:i/>
          <w:iCs/>
          <w:sz w:val="20"/>
          <w:szCs w:val="20"/>
        </w:rPr>
        <w:t>HTN</w:t>
      </w:r>
      <w:r>
        <w:rPr>
          <w:rFonts w:asciiTheme="majorBidi" w:hAnsiTheme="majorBidi" w:cstheme="majorBidi"/>
          <w:sz w:val="20"/>
          <w:szCs w:val="20"/>
        </w:rPr>
        <w:t>”</w:t>
      </w:r>
      <w:r w:rsidRPr="00AE77EB">
        <w:rPr>
          <w:rFonts w:asciiTheme="majorBidi" w:hAnsiTheme="majorBidi" w:cstheme="majorBidi"/>
          <w:sz w:val="20"/>
          <w:szCs w:val="20"/>
        </w:rPr>
        <w:t xml:space="preserve"> </w:t>
      </w:r>
      <w:r>
        <w:rPr>
          <w:rFonts w:asciiTheme="majorBidi" w:hAnsiTheme="majorBidi" w:cstheme="majorBidi"/>
          <w:sz w:val="20"/>
          <w:szCs w:val="20"/>
        </w:rPr>
        <w:t xml:space="preserve">for </w:t>
      </w:r>
      <w:r w:rsidRPr="00AE77EB">
        <w:rPr>
          <w:rFonts w:asciiTheme="majorBidi" w:hAnsiTheme="majorBidi" w:cstheme="majorBidi"/>
          <w:sz w:val="20"/>
          <w:szCs w:val="20"/>
        </w:rPr>
        <w:t>hypertension</w:t>
      </w:r>
      <w:r>
        <w:rPr>
          <w:rFonts w:asciiTheme="majorBidi" w:hAnsiTheme="majorBidi" w:cstheme="majorBidi"/>
          <w:sz w:val="20"/>
          <w:szCs w:val="20"/>
        </w:rPr>
        <w:t>.</w:t>
      </w:r>
    </w:p>
    <w:p w14:paraId="1E5E6B97" w14:textId="77777777" w:rsidR="0023333D" w:rsidRDefault="0023333D" w:rsidP="0023333D">
      <w:pPr>
        <w:spacing w:line="276" w:lineRule="auto"/>
        <w:jc w:val="lowKashida"/>
        <w:rPr>
          <w:rFonts w:asciiTheme="majorBidi" w:hAnsiTheme="majorBidi" w:cstheme="majorBidi"/>
          <w:sz w:val="24"/>
          <w:szCs w:val="24"/>
        </w:rPr>
      </w:pPr>
    </w:p>
    <w:p w14:paraId="27523608" w14:textId="77777777" w:rsidR="0023333D" w:rsidRDefault="0023333D" w:rsidP="0023333D">
      <w:pPr>
        <w:spacing w:line="276" w:lineRule="auto"/>
        <w:jc w:val="lowKashida"/>
        <w:rPr>
          <w:rFonts w:asciiTheme="majorBidi" w:hAnsiTheme="majorBidi" w:cstheme="majorBidi"/>
          <w:sz w:val="20"/>
          <w:szCs w:val="20"/>
        </w:rPr>
      </w:pPr>
    </w:p>
    <w:p w14:paraId="17EF90E6" w14:textId="77777777" w:rsidR="0023333D" w:rsidRPr="00264192" w:rsidRDefault="0023333D" w:rsidP="0023333D">
      <w:pPr>
        <w:spacing w:line="276" w:lineRule="auto"/>
        <w:jc w:val="lowKashida"/>
        <w:rPr>
          <w:rFonts w:asciiTheme="majorBidi" w:hAnsiTheme="majorBidi" w:cstheme="majorBidi"/>
          <w:sz w:val="20"/>
          <w:szCs w:val="20"/>
          <w:rtl/>
        </w:rPr>
      </w:pPr>
    </w:p>
    <w:p w14:paraId="5C967FAD" w14:textId="77777777" w:rsidR="0023333D" w:rsidRPr="00264192" w:rsidRDefault="0023333D" w:rsidP="0023333D">
      <w:pPr>
        <w:spacing w:line="276" w:lineRule="auto"/>
        <w:jc w:val="lowKashida"/>
        <w:rPr>
          <w:rFonts w:asciiTheme="majorBidi" w:hAnsiTheme="majorBidi" w:cstheme="majorBidi"/>
          <w:sz w:val="20"/>
          <w:szCs w:val="20"/>
          <w:rtl/>
          <w:lang w:bidi="fa-IR"/>
        </w:rPr>
      </w:pPr>
    </w:p>
    <w:p w14:paraId="14ACEB90" w14:textId="77777777" w:rsidR="0023333D" w:rsidRDefault="0023333D" w:rsidP="0023333D">
      <w:pPr>
        <w:rPr>
          <w:rFonts w:asciiTheme="majorBidi" w:hAnsiTheme="majorBidi" w:cstheme="majorBidi"/>
          <w:sz w:val="24"/>
          <w:szCs w:val="24"/>
        </w:rPr>
      </w:pPr>
    </w:p>
    <w:p w14:paraId="704D72B6" w14:textId="77777777" w:rsidR="00E1715D" w:rsidRDefault="0023333D"/>
    <w:sectPr w:rsidR="00E1715D" w:rsidSect="00865C80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33D"/>
    <w:rsid w:val="001942F0"/>
    <w:rsid w:val="0023333D"/>
    <w:rsid w:val="002C0857"/>
    <w:rsid w:val="003F01F8"/>
    <w:rsid w:val="00884728"/>
    <w:rsid w:val="008E2845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2AC20"/>
  <w15:chartTrackingRefBased/>
  <w15:docId w15:val="{24FDC037-681A-43AD-8CE4-3167A10AD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3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2333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333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722</Characters>
  <Application>Microsoft Office Word</Application>
  <DocSecurity>0</DocSecurity>
  <Lines>6</Lines>
  <Paragraphs>1</Paragraphs>
  <ScaleCrop>false</ScaleCrop>
  <Company>Springer Nature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2023-07-27T16:41:00Z</dcterms:created>
  <dcterms:modified xsi:type="dcterms:W3CDTF">2023-07-27T16:41:00Z</dcterms:modified>
</cp:coreProperties>
</file>