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9676" w14:textId="77777777" w:rsidR="00E90EE5" w:rsidRPr="00C473C6" w:rsidRDefault="00E90EE5" w:rsidP="00E90EE5">
      <w:pPr>
        <w:spacing w:after="240"/>
        <w:rPr>
          <w:rFonts w:ascii="Times New Roman" w:hAnsi="Times New Roman" w:cs="Times New Roman"/>
          <w:b/>
          <w:bCs/>
        </w:rPr>
      </w:pPr>
      <w:r w:rsidRPr="00C473C6">
        <w:rPr>
          <w:rFonts w:ascii="Times New Roman" w:hAnsi="Times New Roman" w:cs="Times New Roman"/>
          <w:b/>
          <w:bCs/>
        </w:rPr>
        <w:t xml:space="preserve">Table 2: Symptom, Function, Health, and QOL Impact of PCS 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8"/>
        <w:gridCol w:w="2227"/>
        <w:gridCol w:w="1080"/>
        <w:gridCol w:w="1350"/>
      </w:tblGrid>
      <w:tr w:rsidR="00E90EE5" w:rsidRPr="00C473C6" w14:paraId="31288D9A" w14:textId="77777777" w:rsidTr="00120963">
        <w:tc>
          <w:tcPr>
            <w:tcW w:w="4698" w:type="dxa"/>
            <w:shd w:val="clear" w:color="auto" w:fill="BFBFBF"/>
            <w:vAlign w:val="center"/>
          </w:tcPr>
          <w:p w14:paraId="0393E53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Symptom [Norm]</w:t>
            </w:r>
          </w:p>
        </w:tc>
        <w:tc>
          <w:tcPr>
            <w:tcW w:w="2227" w:type="dxa"/>
            <w:shd w:val="clear" w:color="auto" w:fill="BFBFBF"/>
            <w:vAlign w:val="center"/>
          </w:tcPr>
          <w:p w14:paraId="5BCD393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 or Mean [Median]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B198CD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 or SD</w:t>
            </w:r>
          </w:p>
        </w:tc>
        <w:tc>
          <w:tcPr>
            <w:tcW w:w="1350" w:type="dxa"/>
            <w:shd w:val="clear" w:color="auto" w:fill="BFBFBF"/>
          </w:tcPr>
          <w:p w14:paraId="4E3DBA8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Model </w:t>
            </w:r>
          </w:p>
        </w:tc>
      </w:tr>
      <w:tr w:rsidR="00E90EE5" w:rsidRPr="00C473C6" w14:paraId="09CAB759" w14:textId="77777777" w:rsidTr="00120963">
        <w:tc>
          <w:tcPr>
            <w:tcW w:w="4698" w:type="dxa"/>
            <w:vAlign w:val="center"/>
          </w:tcPr>
          <w:p w14:paraId="7BCD234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Fatigue</w:t>
            </w:r>
          </w:p>
        </w:tc>
        <w:tc>
          <w:tcPr>
            <w:tcW w:w="2227" w:type="dxa"/>
            <w:vAlign w:val="center"/>
          </w:tcPr>
          <w:p w14:paraId="07CEA4C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Align w:val="center"/>
          </w:tcPr>
          <w:p w14:paraId="1D93F4E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50272BD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2869BF67" w14:textId="77777777" w:rsidTr="00120963">
        <w:tc>
          <w:tcPr>
            <w:tcW w:w="4698" w:type="dxa"/>
            <w:vAlign w:val="center"/>
          </w:tcPr>
          <w:p w14:paraId="40E880B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Severity* (VAS 0 -100 worst)</w:t>
            </w:r>
          </w:p>
        </w:tc>
        <w:tc>
          <w:tcPr>
            <w:tcW w:w="2227" w:type="dxa"/>
            <w:vAlign w:val="center"/>
          </w:tcPr>
          <w:p w14:paraId="329DB1F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65.3 [70]</w:t>
            </w:r>
          </w:p>
        </w:tc>
        <w:tc>
          <w:tcPr>
            <w:tcW w:w="1080" w:type="dxa"/>
            <w:vAlign w:val="center"/>
          </w:tcPr>
          <w:p w14:paraId="66C1E66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1350" w:type="dxa"/>
          </w:tcPr>
          <w:p w14:paraId="37B1507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E90EE5" w:rsidRPr="00C473C6" w14:paraId="7DFDDB40" w14:textId="77777777" w:rsidTr="00120963">
        <w:tc>
          <w:tcPr>
            <w:tcW w:w="4698" w:type="dxa"/>
            <w:vAlign w:val="center"/>
          </w:tcPr>
          <w:p w14:paraId="7BE08CC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    Post-</w:t>
            </w:r>
            <w:proofErr w:type="spellStart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exertional</w:t>
            </w:r>
            <w:proofErr w:type="spellEnd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 malaise (PEM)* </w:t>
            </w:r>
          </w:p>
        </w:tc>
        <w:tc>
          <w:tcPr>
            <w:tcW w:w="2227" w:type="dxa"/>
            <w:vAlign w:val="center"/>
          </w:tcPr>
          <w:p w14:paraId="7085E7F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347 (83.8%)</w:t>
            </w:r>
          </w:p>
        </w:tc>
        <w:tc>
          <w:tcPr>
            <w:tcW w:w="1080" w:type="dxa"/>
            <w:vAlign w:val="center"/>
          </w:tcPr>
          <w:p w14:paraId="5C20CCC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715C538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Logistic</w:t>
            </w:r>
          </w:p>
        </w:tc>
      </w:tr>
      <w:tr w:rsidR="00E90EE5" w:rsidRPr="00C473C6" w14:paraId="2896422C" w14:textId="77777777" w:rsidTr="00120963">
        <w:tc>
          <w:tcPr>
            <w:tcW w:w="4698" w:type="dxa"/>
            <w:vAlign w:val="center"/>
          </w:tcPr>
          <w:p w14:paraId="0ED12BD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Need to rest during the day</w:t>
            </w:r>
          </w:p>
        </w:tc>
        <w:tc>
          <w:tcPr>
            <w:tcW w:w="2227" w:type="dxa"/>
            <w:vAlign w:val="center"/>
          </w:tcPr>
          <w:p w14:paraId="098BF89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9CC09F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03A6945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193D6359" w14:textId="77777777" w:rsidTr="00120963">
        <w:tc>
          <w:tcPr>
            <w:tcW w:w="4698" w:type="dxa"/>
            <w:vAlign w:val="center"/>
          </w:tcPr>
          <w:p w14:paraId="2775670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No</w:t>
            </w:r>
          </w:p>
        </w:tc>
        <w:tc>
          <w:tcPr>
            <w:tcW w:w="2227" w:type="dxa"/>
            <w:vAlign w:val="center"/>
          </w:tcPr>
          <w:p w14:paraId="5DFE579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80" w:type="dxa"/>
            <w:vAlign w:val="center"/>
          </w:tcPr>
          <w:p w14:paraId="0173838B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350" w:type="dxa"/>
          </w:tcPr>
          <w:p w14:paraId="478A21B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</w:t>
            </w:r>
          </w:p>
        </w:tc>
      </w:tr>
      <w:tr w:rsidR="00E90EE5" w:rsidRPr="00C473C6" w14:paraId="24F7DBBC" w14:textId="77777777" w:rsidTr="00120963">
        <w:tc>
          <w:tcPr>
            <w:tcW w:w="4698" w:type="dxa"/>
            <w:vAlign w:val="center"/>
          </w:tcPr>
          <w:p w14:paraId="63190CCB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1+ times during the day</w:t>
            </w:r>
          </w:p>
        </w:tc>
        <w:tc>
          <w:tcPr>
            <w:tcW w:w="2227" w:type="dxa"/>
            <w:vAlign w:val="center"/>
          </w:tcPr>
          <w:p w14:paraId="530CC22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080" w:type="dxa"/>
            <w:vAlign w:val="center"/>
          </w:tcPr>
          <w:p w14:paraId="2B8230E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53.1</w:t>
            </w:r>
          </w:p>
        </w:tc>
        <w:tc>
          <w:tcPr>
            <w:tcW w:w="1350" w:type="dxa"/>
          </w:tcPr>
          <w:p w14:paraId="3C9B181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Ordinal</w:t>
            </w:r>
          </w:p>
        </w:tc>
      </w:tr>
      <w:tr w:rsidR="00E90EE5" w:rsidRPr="00C473C6" w14:paraId="0E536DD2" w14:textId="77777777" w:rsidTr="00120963">
        <w:tc>
          <w:tcPr>
            <w:tcW w:w="4698" w:type="dxa"/>
            <w:vAlign w:val="center"/>
          </w:tcPr>
          <w:p w14:paraId="53B589A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Most of the day</w:t>
            </w:r>
          </w:p>
        </w:tc>
        <w:tc>
          <w:tcPr>
            <w:tcW w:w="2227" w:type="dxa"/>
            <w:vAlign w:val="center"/>
          </w:tcPr>
          <w:p w14:paraId="766F652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80" w:type="dxa"/>
            <w:vAlign w:val="center"/>
          </w:tcPr>
          <w:p w14:paraId="2A89331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37.7</w:t>
            </w:r>
          </w:p>
        </w:tc>
        <w:tc>
          <w:tcPr>
            <w:tcW w:w="1350" w:type="dxa"/>
          </w:tcPr>
          <w:p w14:paraId="6C798E4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Ordinal</w:t>
            </w:r>
          </w:p>
        </w:tc>
      </w:tr>
      <w:tr w:rsidR="00E90EE5" w:rsidRPr="00C473C6" w14:paraId="0AFA68C5" w14:textId="77777777" w:rsidTr="00120963">
        <w:tc>
          <w:tcPr>
            <w:tcW w:w="4698" w:type="dxa"/>
            <w:vAlign w:val="center"/>
          </w:tcPr>
          <w:p w14:paraId="31A8BDD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Sleep* (VAS 0 -100 worst) </w:t>
            </w:r>
          </w:p>
        </w:tc>
        <w:tc>
          <w:tcPr>
            <w:tcW w:w="2227" w:type="dxa"/>
            <w:vAlign w:val="center"/>
          </w:tcPr>
          <w:p w14:paraId="3188F0C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 [54.5]</w:t>
            </w:r>
          </w:p>
        </w:tc>
        <w:tc>
          <w:tcPr>
            <w:tcW w:w="1080" w:type="dxa"/>
            <w:vAlign w:val="center"/>
          </w:tcPr>
          <w:p w14:paraId="6D89B0D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350" w:type="dxa"/>
          </w:tcPr>
          <w:p w14:paraId="565160C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E90EE5" w:rsidRPr="00C473C6" w14:paraId="6AC94CA4" w14:textId="77777777" w:rsidTr="00120963">
        <w:tc>
          <w:tcPr>
            <w:tcW w:w="4698" w:type="dxa"/>
            <w:vAlign w:val="center"/>
          </w:tcPr>
          <w:p w14:paraId="43920311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Distress</w:t>
            </w:r>
          </w:p>
        </w:tc>
        <w:tc>
          <w:tcPr>
            <w:tcW w:w="2227" w:type="dxa"/>
            <w:vAlign w:val="center"/>
          </w:tcPr>
          <w:p w14:paraId="538C712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Align w:val="center"/>
          </w:tcPr>
          <w:p w14:paraId="4DDEA88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71F54E4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7C7CEED3" w14:textId="77777777" w:rsidTr="00120963">
        <w:tc>
          <w:tcPr>
            <w:tcW w:w="4698" w:type="dxa"/>
            <w:vAlign w:val="center"/>
          </w:tcPr>
          <w:p w14:paraId="478E0ED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Severity (VAS 0 – 100 worst) </w:t>
            </w:r>
          </w:p>
        </w:tc>
        <w:tc>
          <w:tcPr>
            <w:tcW w:w="2227" w:type="dxa"/>
            <w:vAlign w:val="center"/>
          </w:tcPr>
          <w:p w14:paraId="2FDB164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38.8 [36.5]</w:t>
            </w:r>
          </w:p>
        </w:tc>
        <w:tc>
          <w:tcPr>
            <w:tcW w:w="1080" w:type="dxa"/>
            <w:vAlign w:val="center"/>
          </w:tcPr>
          <w:p w14:paraId="02F398E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1350" w:type="dxa"/>
          </w:tcPr>
          <w:p w14:paraId="563CFB2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E90EE5" w:rsidRPr="00C473C6" w14:paraId="6692C4A2" w14:textId="77777777" w:rsidTr="00120963">
        <w:tc>
          <w:tcPr>
            <w:tcW w:w="4698" w:type="dxa"/>
            <w:vAlign w:val="center"/>
          </w:tcPr>
          <w:p w14:paraId="5FE300B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    Men</w:t>
            </w:r>
          </w:p>
        </w:tc>
        <w:tc>
          <w:tcPr>
            <w:tcW w:w="2227" w:type="dxa"/>
            <w:vAlign w:val="center"/>
          </w:tcPr>
          <w:p w14:paraId="229EAA2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 xml:space="preserve">    46.2 </w:t>
            </w: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[50]</w:t>
            </w:r>
          </w:p>
        </w:tc>
        <w:tc>
          <w:tcPr>
            <w:tcW w:w="1080" w:type="dxa"/>
            <w:vAlign w:val="center"/>
          </w:tcPr>
          <w:p w14:paraId="3BF316F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>31.5</w:t>
            </w:r>
          </w:p>
        </w:tc>
        <w:tc>
          <w:tcPr>
            <w:tcW w:w="1350" w:type="dxa"/>
          </w:tcPr>
          <w:p w14:paraId="77C5491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</w:p>
        </w:tc>
      </w:tr>
      <w:tr w:rsidR="00E90EE5" w:rsidRPr="00C473C6" w14:paraId="23CE7B52" w14:textId="77777777" w:rsidTr="00120963">
        <w:tc>
          <w:tcPr>
            <w:tcW w:w="4698" w:type="dxa"/>
            <w:vAlign w:val="center"/>
          </w:tcPr>
          <w:p w14:paraId="278E78A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    Women</w:t>
            </w:r>
          </w:p>
        </w:tc>
        <w:tc>
          <w:tcPr>
            <w:tcW w:w="2227" w:type="dxa"/>
            <w:vAlign w:val="center"/>
          </w:tcPr>
          <w:p w14:paraId="1FB79DE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 xml:space="preserve">    36.4 </w:t>
            </w: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[30]</w:t>
            </w:r>
          </w:p>
        </w:tc>
        <w:tc>
          <w:tcPr>
            <w:tcW w:w="1080" w:type="dxa"/>
            <w:vAlign w:val="center"/>
          </w:tcPr>
          <w:p w14:paraId="6231445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>29.1</w:t>
            </w:r>
          </w:p>
        </w:tc>
        <w:tc>
          <w:tcPr>
            <w:tcW w:w="1350" w:type="dxa"/>
          </w:tcPr>
          <w:p w14:paraId="17188C6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</w:p>
        </w:tc>
      </w:tr>
      <w:tr w:rsidR="00E90EE5" w:rsidRPr="00C473C6" w14:paraId="4E6139C2" w14:textId="77777777" w:rsidTr="00120963">
        <w:tc>
          <w:tcPr>
            <w:tcW w:w="4698" w:type="dxa"/>
            <w:vAlign w:val="center"/>
          </w:tcPr>
          <w:p w14:paraId="435DCBF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bookmarkStart w:id="0" w:name="_Hlk131422965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PTSD (≥3/5 symptoms)</w:t>
            </w:r>
          </w:p>
        </w:tc>
        <w:tc>
          <w:tcPr>
            <w:tcW w:w="2227" w:type="dxa"/>
            <w:vAlign w:val="center"/>
          </w:tcPr>
          <w:p w14:paraId="006667A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>103</w:t>
            </w:r>
          </w:p>
        </w:tc>
        <w:tc>
          <w:tcPr>
            <w:tcW w:w="1080" w:type="dxa"/>
            <w:vAlign w:val="center"/>
          </w:tcPr>
          <w:p w14:paraId="73A3FA0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>24.9</w:t>
            </w:r>
          </w:p>
        </w:tc>
        <w:tc>
          <w:tcPr>
            <w:tcW w:w="1350" w:type="dxa"/>
          </w:tcPr>
          <w:p w14:paraId="74BB3EB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lang w:val="en-CA"/>
              </w:rPr>
              <w:t>Logistic</w:t>
            </w:r>
          </w:p>
        </w:tc>
      </w:tr>
      <w:bookmarkEnd w:id="0"/>
      <w:tr w:rsidR="00E90EE5" w:rsidRPr="00C473C6" w14:paraId="4E6A6F96" w14:textId="77777777" w:rsidTr="00120963">
        <w:tc>
          <w:tcPr>
            <w:tcW w:w="4698" w:type="dxa"/>
            <w:vAlign w:val="center"/>
          </w:tcPr>
          <w:p w14:paraId="02F1B48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Shortness of breath (SOB) </w:t>
            </w:r>
          </w:p>
        </w:tc>
        <w:tc>
          <w:tcPr>
            <w:tcW w:w="2227" w:type="dxa"/>
            <w:vAlign w:val="center"/>
          </w:tcPr>
          <w:p w14:paraId="0DA650F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Align w:val="center"/>
          </w:tcPr>
          <w:p w14:paraId="407DE67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38FFF51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7FCC1A59" w14:textId="77777777" w:rsidTr="00120963">
        <w:tc>
          <w:tcPr>
            <w:tcW w:w="4698" w:type="dxa"/>
            <w:vAlign w:val="center"/>
          </w:tcPr>
          <w:p w14:paraId="6447AD7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Severity (VAS 0 – 100 worst) </w:t>
            </w:r>
          </w:p>
        </w:tc>
        <w:tc>
          <w:tcPr>
            <w:tcW w:w="2227" w:type="dxa"/>
            <w:vAlign w:val="center"/>
          </w:tcPr>
          <w:p w14:paraId="2CD6EEF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36.0 [30]</w:t>
            </w:r>
          </w:p>
        </w:tc>
        <w:tc>
          <w:tcPr>
            <w:tcW w:w="1080" w:type="dxa"/>
            <w:vAlign w:val="center"/>
          </w:tcPr>
          <w:p w14:paraId="4C999AA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29.2</w:t>
            </w:r>
          </w:p>
        </w:tc>
        <w:tc>
          <w:tcPr>
            <w:tcW w:w="1350" w:type="dxa"/>
          </w:tcPr>
          <w:p w14:paraId="3BCE98E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E90EE5" w:rsidRPr="00C473C6" w14:paraId="4A44002A" w14:textId="77777777" w:rsidTr="00120963">
        <w:tc>
          <w:tcPr>
            <w:tcW w:w="4698" w:type="dxa"/>
            <w:vAlign w:val="center"/>
          </w:tcPr>
          <w:p w14:paraId="541BB90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Breathlessness </w:t>
            </w:r>
          </w:p>
        </w:tc>
        <w:tc>
          <w:tcPr>
            <w:tcW w:w="2227" w:type="dxa"/>
            <w:vAlign w:val="center"/>
          </w:tcPr>
          <w:p w14:paraId="4695FC3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Align w:val="center"/>
          </w:tcPr>
          <w:p w14:paraId="02F9861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3999544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388B8771" w14:textId="77777777" w:rsidTr="00120963">
        <w:tc>
          <w:tcPr>
            <w:tcW w:w="4698" w:type="dxa"/>
            <w:vAlign w:val="center"/>
          </w:tcPr>
          <w:p w14:paraId="2DC7353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SOB walking 100 meters on level ground</w:t>
            </w:r>
          </w:p>
        </w:tc>
        <w:tc>
          <w:tcPr>
            <w:tcW w:w="2227" w:type="dxa"/>
            <w:vAlign w:val="center"/>
          </w:tcPr>
          <w:p w14:paraId="4E5105F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vAlign w:val="center"/>
          </w:tcPr>
          <w:p w14:paraId="155E110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15.7%</w:t>
            </w:r>
          </w:p>
        </w:tc>
        <w:tc>
          <w:tcPr>
            <w:tcW w:w="1350" w:type="dxa"/>
          </w:tcPr>
          <w:p w14:paraId="54BED8A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E90EE5" w:rsidRPr="00C473C6" w14:paraId="5FCE1B19" w14:textId="77777777" w:rsidTr="00120963">
        <w:tc>
          <w:tcPr>
            <w:tcW w:w="4698" w:type="dxa"/>
            <w:vAlign w:val="center"/>
          </w:tcPr>
          <w:p w14:paraId="5BD7DA0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SOB dressing / can’t leave house </w:t>
            </w:r>
          </w:p>
        </w:tc>
        <w:tc>
          <w:tcPr>
            <w:tcW w:w="2227" w:type="dxa"/>
            <w:vAlign w:val="center"/>
          </w:tcPr>
          <w:p w14:paraId="02D458E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vAlign w:val="center"/>
          </w:tcPr>
          <w:p w14:paraId="276329E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5.8%</w:t>
            </w:r>
          </w:p>
        </w:tc>
        <w:tc>
          <w:tcPr>
            <w:tcW w:w="1350" w:type="dxa"/>
          </w:tcPr>
          <w:p w14:paraId="224C2FA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E90EE5" w:rsidRPr="00C473C6" w14:paraId="46E3724B" w14:textId="77777777" w:rsidTr="00120963">
        <w:tc>
          <w:tcPr>
            <w:tcW w:w="4698" w:type="dxa"/>
            <w:vAlign w:val="center"/>
          </w:tcPr>
          <w:p w14:paraId="00F275B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bookmarkStart w:id="1" w:name="_Hlk131422993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Prescribed medication for PCS symptoms</w:t>
            </w:r>
          </w:p>
        </w:tc>
        <w:tc>
          <w:tcPr>
            <w:tcW w:w="2227" w:type="dxa"/>
            <w:vAlign w:val="center"/>
          </w:tcPr>
          <w:p w14:paraId="709A829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80" w:type="dxa"/>
            <w:vAlign w:val="center"/>
          </w:tcPr>
          <w:p w14:paraId="72917D0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37.0</w:t>
            </w:r>
          </w:p>
        </w:tc>
        <w:tc>
          <w:tcPr>
            <w:tcW w:w="1350" w:type="dxa"/>
          </w:tcPr>
          <w:p w14:paraId="5277542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bookmarkEnd w:id="1"/>
      <w:tr w:rsidR="00E90EE5" w:rsidRPr="00C473C6" w14:paraId="1A44C550" w14:textId="77777777" w:rsidTr="00120963">
        <w:tc>
          <w:tcPr>
            <w:tcW w:w="4698" w:type="dxa"/>
            <w:vAlign w:val="center"/>
          </w:tcPr>
          <w:p w14:paraId="1EA48E3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227" w:type="dxa"/>
            <w:vAlign w:val="center"/>
          </w:tcPr>
          <w:p w14:paraId="29F0040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Align w:val="center"/>
          </w:tcPr>
          <w:p w14:paraId="77D7880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2289C48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5F2F7685" w14:textId="77777777" w:rsidTr="00120963">
        <w:tc>
          <w:tcPr>
            <w:tcW w:w="4698" w:type="dxa"/>
            <w:vAlign w:val="center"/>
          </w:tcPr>
          <w:p w14:paraId="5B523AD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Lonely sometimes or often [10.4%] </w:t>
            </w:r>
          </w:p>
        </w:tc>
        <w:tc>
          <w:tcPr>
            <w:tcW w:w="2227" w:type="dxa"/>
            <w:vAlign w:val="center"/>
          </w:tcPr>
          <w:p w14:paraId="7CA9485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254 </w:t>
            </w:r>
          </w:p>
        </w:tc>
        <w:tc>
          <w:tcPr>
            <w:tcW w:w="1080" w:type="dxa"/>
            <w:vAlign w:val="center"/>
          </w:tcPr>
          <w:p w14:paraId="054813F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350" w:type="dxa"/>
          </w:tcPr>
          <w:p w14:paraId="3932714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E90EE5" w:rsidRPr="00C473C6" w14:paraId="57362EBF" w14:textId="77777777" w:rsidTr="00120963">
        <w:tc>
          <w:tcPr>
            <w:tcW w:w="4698" w:type="dxa"/>
            <w:vAlign w:val="center"/>
          </w:tcPr>
          <w:p w14:paraId="3AE2B717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Irritable often to always </w:t>
            </w:r>
          </w:p>
        </w:tc>
        <w:tc>
          <w:tcPr>
            <w:tcW w:w="2227" w:type="dxa"/>
            <w:vAlign w:val="center"/>
          </w:tcPr>
          <w:p w14:paraId="2696C0F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88 </w:t>
            </w:r>
          </w:p>
        </w:tc>
        <w:tc>
          <w:tcPr>
            <w:tcW w:w="1080" w:type="dxa"/>
            <w:vAlign w:val="center"/>
          </w:tcPr>
          <w:p w14:paraId="0076059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350" w:type="dxa"/>
          </w:tcPr>
          <w:p w14:paraId="4AC0883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E90EE5" w:rsidRPr="00C473C6" w14:paraId="495750FA" w14:textId="77777777" w:rsidTr="00120963">
        <w:tc>
          <w:tcPr>
            <w:tcW w:w="4698" w:type="dxa"/>
            <w:vAlign w:val="center"/>
          </w:tcPr>
          <w:p w14:paraId="54AC445B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227" w:type="dxa"/>
          </w:tcPr>
          <w:p w14:paraId="6FC7314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Align w:val="center"/>
          </w:tcPr>
          <w:p w14:paraId="47BA189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494DD0F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1A6DD238" w14:textId="77777777" w:rsidTr="00120963">
        <w:tc>
          <w:tcPr>
            <w:tcW w:w="4698" w:type="dxa"/>
            <w:vAlign w:val="center"/>
          </w:tcPr>
          <w:p w14:paraId="35CA633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Cognition:C3Q (0-100 best) [81] </w:t>
            </w:r>
          </w:p>
        </w:tc>
        <w:tc>
          <w:tcPr>
            <w:tcW w:w="2227" w:type="dxa"/>
            <w:vAlign w:val="center"/>
          </w:tcPr>
          <w:p w14:paraId="304CC0A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43.5 [41.6]</w:t>
            </w:r>
          </w:p>
        </w:tc>
        <w:tc>
          <w:tcPr>
            <w:tcW w:w="1080" w:type="dxa"/>
            <w:vAlign w:val="center"/>
          </w:tcPr>
          <w:p w14:paraId="0B8846D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1350" w:type="dxa"/>
          </w:tcPr>
          <w:p w14:paraId="0612CDC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Linear</w:t>
            </w:r>
          </w:p>
        </w:tc>
      </w:tr>
      <w:tr w:rsidR="00E90EE5" w:rsidRPr="00C473C6" w14:paraId="28FA7FA8" w14:textId="77777777" w:rsidTr="00120963">
        <w:tc>
          <w:tcPr>
            <w:tcW w:w="4698" w:type="dxa"/>
            <w:vAlign w:val="bottom"/>
          </w:tcPr>
          <w:p w14:paraId="0226704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Most prevalent symptoms of concentration loss</w:t>
            </w:r>
          </w:p>
        </w:tc>
        <w:tc>
          <w:tcPr>
            <w:tcW w:w="2227" w:type="dxa"/>
            <w:vAlign w:val="bottom"/>
          </w:tcPr>
          <w:p w14:paraId="17AE4E01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4F339A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</w:tcPr>
          <w:p w14:paraId="51F7C2D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E90EE5" w:rsidRPr="00C473C6" w14:paraId="7B0E5F76" w14:textId="77777777" w:rsidTr="00120963">
        <w:tc>
          <w:tcPr>
            <w:tcW w:w="4698" w:type="dxa"/>
            <w:vAlign w:val="bottom"/>
          </w:tcPr>
          <w:p w14:paraId="2D0029C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Too many thoughts in my head </w:t>
            </w:r>
          </w:p>
        </w:tc>
        <w:tc>
          <w:tcPr>
            <w:tcW w:w="2227" w:type="dxa"/>
            <w:vAlign w:val="bottom"/>
          </w:tcPr>
          <w:p w14:paraId="7A5041C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247</w:t>
            </w:r>
          </w:p>
        </w:tc>
        <w:tc>
          <w:tcPr>
            <w:tcW w:w="1080" w:type="dxa"/>
            <w:vAlign w:val="bottom"/>
          </w:tcPr>
          <w:p w14:paraId="73F9A61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350" w:type="dxa"/>
          </w:tcPr>
          <w:p w14:paraId="4B64F4C1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344DAF71" w14:textId="77777777" w:rsidTr="00120963">
        <w:tc>
          <w:tcPr>
            <w:tcW w:w="4698" w:type="dxa"/>
            <w:vAlign w:val="bottom"/>
          </w:tcPr>
          <w:p w14:paraId="7171196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Can’t pay attention to two things at a time</w:t>
            </w:r>
          </w:p>
        </w:tc>
        <w:tc>
          <w:tcPr>
            <w:tcW w:w="2227" w:type="dxa"/>
            <w:vAlign w:val="bottom"/>
          </w:tcPr>
          <w:p w14:paraId="1AE8F8E9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237</w:t>
            </w:r>
          </w:p>
        </w:tc>
        <w:tc>
          <w:tcPr>
            <w:tcW w:w="1080" w:type="dxa"/>
            <w:vAlign w:val="bottom"/>
          </w:tcPr>
          <w:p w14:paraId="76A1D0CB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350" w:type="dxa"/>
          </w:tcPr>
          <w:p w14:paraId="38D3E6E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7580AD62" w14:textId="77777777" w:rsidTr="00120963">
        <w:tc>
          <w:tcPr>
            <w:tcW w:w="4698" w:type="dxa"/>
            <w:vAlign w:val="bottom"/>
          </w:tcPr>
          <w:p w14:paraId="23504A2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Can’t do complex tasks</w:t>
            </w:r>
          </w:p>
        </w:tc>
        <w:tc>
          <w:tcPr>
            <w:tcW w:w="2227" w:type="dxa"/>
            <w:vAlign w:val="center"/>
          </w:tcPr>
          <w:p w14:paraId="5A38CA2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221</w:t>
            </w:r>
          </w:p>
        </w:tc>
        <w:tc>
          <w:tcPr>
            <w:tcW w:w="1080" w:type="dxa"/>
            <w:vAlign w:val="center"/>
          </w:tcPr>
          <w:p w14:paraId="4FAFFEC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53.4</w:t>
            </w:r>
          </w:p>
        </w:tc>
        <w:tc>
          <w:tcPr>
            <w:tcW w:w="1350" w:type="dxa"/>
          </w:tcPr>
          <w:p w14:paraId="2DCEE70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1586968A" w14:textId="77777777" w:rsidTr="00120963">
        <w:tc>
          <w:tcPr>
            <w:tcW w:w="4698" w:type="dxa"/>
            <w:vAlign w:val="bottom"/>
          </w:tcPr>
          <w:p w14:paraId="64888641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Can’t reading more than a few pages </w:t>
            </w:r>
          </w:p>
        </w:tc>
        <w:tc>
          <w:tcPr>
            <w:tcW w:w="2227" w:type="dxa"/>
            <w:vAlign w:val="bottom"/>
          </w:tcPr>
          <w:p w14:paraId="64935CFA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207</w:t>
            </w:r>
          </w:p>
        </w:tc>
        <w:tc>
          <w:tcPr>
            <w:tcW w:w="1080" w:type="dxa"/>
            <w:vAlign w:val="bottom"/>
          </w:tcPr>
          <w:p w14:paraId="0462DC3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1350" w:type="dxa"/>
          </w:tcPr>
          <w:p w14:paraId="5FA69A9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04892EE6" w14:textId="77777777" w:rsidTr="00120963">
        <w:tc>
          <w:tcPr>
            <w:tcW w:w="4698" w:type="dxa"/>
            <w:vAlign w:val="bottom"/>
          </w:tcPr>
          <w:p w14:paraId="6749D84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Can’t pay attention to verbal instructions</w:t>
            </w:r>
          </w:p>
        </w:tc>
        <w:tc>
          <w:tcPr>
            <w:tcW w:w="2227" w:type="dxa"/>
            <w:vAlign w:val="bottom"/>
          </w:tcPr>
          <w:p w14:paraId="16FA820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73C6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1080" w:type="dxa"/>
            <w:vAlign w:val="bottom"/>
          </w:tcPr>
          <w:p w14:paraId="235AC11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350" w:type="dxa"/>
          </w:tcPr>
          <w:p w14:paraId="6BADC5C6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5325B4A0" w14:textId="77777777" w:rsidTr="00120963">
        <w:tc>
          <w:tcPr>
            <w:tcW w:w="4698" w:type="dxa"/>
            <w:vAlign w:val="bottom"/>
          </w:tcPr>
          <w:p w14:paraId="1DD8EBAC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Most prevalent memory symptoms</w:t>
            </w:r>
          </w:p>
        </w:tc>
        <w:tc>
          <w:tcPr>
            <w:tcW w:w="2227" w:type="dxa"/>
            <w:vAlign w:val="bottom"/>
          </w:tcPr>
          <w:p w14:paraId="25D5EF37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Align w:val="bottom"/>
          </w:tcPr>
          <w:p w14:paraId="1B46E0A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9245D8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23E46118" w14:textId="77777777" w:rsidTr="00120963">
        <w:tc>
          <w:tcPr>
            <w:tcW w:w="4698" w:type="dxa"/>
            <w:vAlign w:val="bottom"/>
          </w:tcPr>
          <w:p w14:paraId="688F462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Forgot what I was about to do</w:t>
            </w:r>
          </w:p>
        </w:tc>
        <w:tc>
          <w:tcPr>
            <w:tcW w:w="2227" w:type="dxa"/>
            <w:vAlign w:val="bottom"/>
          </w:tcPr>
          <w:p w14:paraId="5B8217F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245</w:t>
            </w:r>
          </w:p>
        </w:tc>
        <w:tc>
          <w:tcPr>
            <w:tcW w:w="1080" w:type="dxa"/>
            <w:vAlign w:val="bottom"/>
          </w:tcPr>
          <w:p w14:paraId="28DE0625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350" w:type="dxa"/>
          </w:tcPr>
          <w:p w14:paraId="689E81B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1E6A4623" w14:textId="77777777" w:rsidTr="00120963">
        <w:tc>
          <w:tcPr>
            <w:tcW w:w="4698" w:type="dxa"/>
            <w:vAlign w:val="bottom"/>
          </w:tcPr>
          <w:p w14:paraId="0B6D8DF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Forgot if what I have just read</w:t>
            </w:r>
          </w:p>
        </w:tc>
        <w:tc>
          <w:tcPr>
            <w:tcW w:w="2227" w:type="dxa"/>
            <w:vAlign w:val="bottom"/>
          </w:tcPr>
          <w:p w14:paraId="04ED0C90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184</w:t>
            </w:r>
          </w:p>
        </w:tc>
        <w:tc>
          <w:tcPr>
            <w:tcW w:w="1080" w:type="dxa"/>
            <w:vAlign w:val="bottom"/>
          </w:tcPr>
          <w:p w14:paraId="1507A823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44.5</w:t>
            </w:r>
          </w:p>
        </w:tc>
        <w:tc>
          <w:tcPr>
            <w:tcW w:w="1350" w:type="dxa"/>
          </w:tcPr>
          <w:p w14:paraId="61CA068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1DEF8A69" w14:textId="77777777" w:rsidTr="00120963">
        <w:tc>
          <w:tcPr>
            <w:tcW w:w="4698" w:type="dxa"/>
            <w:vAlign w:val="center"/>
          </w:tcPr>
          <w:p w14:paraId="6E116A4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Forgot tasks or activities I need to do</w:t>
            </w:r>
          </w:p>
        </w:tc>
        <w:tc>
          <w:tcPr>
            <w:tcW w:w="2227" w:type="dxa"/>
            <w:vAlign w:val="bottom"/>
          </w:tcPr>
          <w:p w14:paraId="2D28180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180</w:t>
            </w:r>
          </w:p>
        </w:tc>
        <w:tc>
          <w:tcPr>
            <w:tcW w:w="1080" w:type="dxa"/>
            <w:vAlign w:val="bottom"/>
          </w:tcPr>
          <w:p w14:paraId="762E17A8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350" w:type="dxa"/>
          </w:tcPr>
          <w:p w14:paraId="614E8FC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218AE5B5" w14:textId="77777777" w:rsidTr="00120963">
        <w:tc>
          <w:tcPr>
            <w:tcW w:w="4698" w:type="dxa"/>
            <w:vAlign w:val="bottom"/>
          </w:tcPr>
          <w:p w14:paraId="099D96F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Forgot what I was supposed to buy at the store</w:t>
            </w:r>
          </w:p>
        </w:tc>
        <w:tc>
          <w:tcPr>
            <w:tcW w:w="2227" w:type="dxa"/>
            <w:vAlign w:val="bottom"/>
          </w:tcPr>
          <w:p w14:paraId="7DB4693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159</w:t>
            </w:r>
          </w:p>
        </w:tc>
        <w:tc>
          <w:tcPr>
            <w:tcW w:w="1080" w:type="dxa"/>
            <w:vAlign w:val="bottom"/>
          </w:tcPr>
          <w:p w14:paraId="0D36A3F4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38.4</w:t>
            </w:r>
          </w:p>
        </w:tc>
        <w:tc>
          <w:tcPr>
            <w:tcW w:w="1350" w:type="dxa"/>
          </w:tcPr>
          <w:p w14:paraId="043C8A1B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0EE5" w:rsidRPr="00C473C6" w14:paraId="408F8D11" w14:textId="77777777" w:rsidTr="00120963">
        <w:tc>
          <w:tcPr>
            <w:tcW w:w="4698" w:type="dxa"/>
            <w:vAlign w:val="bottom"/>
          </w:tcPr>
          <w:p w14:paraId="689B178F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Forgot what I have already done something</w:t>
            </w:r>
          </w:p>
        </w:tc>
        <w:tc>
          <w:tcPr>
            <w:tcW w:w="2227" w:type="dxa"/>
            <w:vAlign w:val="bottom"/>
          </w:tcPr>
          <w:p w14:paraId="20E3BBBE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157</w:t>
            </w:r>
          </w:p>
        </w:tc>
        <w:tc>
          <w:tcPr>
            <w:tcW w:w="1080" w:type="dxa"/>
            <w:vAlign w:val="bottom"/>
          </w:tcPr>
          <w:p w14:paraId="5BA625FD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37.9</w:t>
            </w:r>
          </w:p>
        </w:tc>
        <w:tc>
          <w:tcPr>
            <w:tcW w:w="1350" w:type="dxa"/>
          </w:tcPr>
          <w:p w14:paraId="100C3D12" w14:textId="77777777" w:rsidR="00E90EE5" w:rsidRPr="00C473C6" w:rsidRDefault="00E90EE5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E23A17C" w14:textId="77777777" w:rsidR="00E90EE5" w:rsidRPr="00C473C6" w:rsidRDefault="00E90EE5" w:rsidP="00E90EE5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sz w:val="22"/>
          <w:szCs w:val="22"/>
        </w:rPr>
        <w:t>Norms for C3Q are from Askari et al.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ldData xml:space="preserve">PEVuZE5vdGU+PENpdGU+PEF1dGhvcj5Bc2thcmk8L0F1dGhvcj48WWVhcj4yMDIxPC9ZZWFyPjxS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</w:fldData>
        </w:fldChar>
      </w:r>
      <w:r>
        <w:rPr>
          <w:rFonts w:ascii="Times New Roman" w:hAnsi="Times New Roman" w:cs="Times New Roman"/>
          <w:color w:val="000000"/>
          <w:sz w:val="22"/>
          <w:szCs w:val="22"/>
        </w:rPr>
        <w:instrText xml:space="preserve"> ADDIN EN.CITE </w:instrText>
      </w:r>
      <w:r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ldData xml:space="preserve">PEVuZE5vdGU+PENpdGU+PEF1dGhvcj5Bc2thcmk8L0F1dGhvcj48WWVhcj4yMDIxPC9ZZWFyPjxS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</w:fldData>
        </w:fldChar>
      </w:r>
      <w:r>
        <w:rPr>
          <w:rFonts w:ascii="Times New Roman" w:hAnsi="Times New Roman" w:cs="Times New Roman"/>
          <w:color w:val="000000"/>
          <w:sz w:val="22"/>
          <w:szCs w:val="22"/>
        </w:rPr>
        <w:instrText xml:space="preserve"> ADDIN EN.CITE.DATA </w:instrTex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2"/>
          <w:szCs w:val="22"/>
        </w:rPr>
        <w:t>(34)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14:paraId="17F709DC" w14:textId="77777777" w:rsidR="00E90EE5" w:rsidRPr="00C473C6" w:rsidRDefault="00E90EE5" w:rsidP="00E90EE5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color w:val="000000"/>
          <w:sz w:val="22"/>
          <w:szCs w:val="22"/>
        </w:rPr>
        <w:t xml:space="preserve">Population rate of loneliness are from Statistics Canada 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begin"/>
      </w:r>
      <w:r>
        <w:rPr>
          <w:rFonts w:ascii="Times New Roman" w:hAnsi="Times New Roman" w:cs="Times New Roman"/>
          <w:color w:val="000000"/>
          <w:sz w:val="22"/>
          <w:szCs w:val="22"/>
        </w:rPr>
        <w:instrText xml:space="preserve"> ADDIN EN.CITE &lt;EndNote&gt;&lt;Cite&gt;&lt;Author&gt;Statistics-Canada&lt;/Author&gt;&lt;RecNum&gt;142&lt;/RecNum&gt;&lt;DisplayText&gt;(35)&lt;/DisplayText&gt;&lt;record&gt;&lt;rec-number&gt;142&lt;/rec-number&gt;&lt;foreign-keys&gt;&lt;key app="EN" db-id="pa0p09d26pef9beezw9v2s5ra552a5wv9f2v" timestamp="1681046759"&gt;142&lt;/key&gt;&lt;/foreign-keys&gt;&lt;ref-type name="Web Page"&gt;12&lt;/ref-type&gt;&lt;contributors&gt;&lt;authors&gt;&lt;author&gt;Statistics-Canada&lt;/author&gt;&lt;/authors&gt;&lt;/contributors&gt;&lt;titles&gt;&lt;/titles&gt;&lt;dates&gt;&lt;/dates&gt;&lt;urls&gt;&lt;related-urls&gt;&lt;url&gt;https://www150.statcan.gc.ca/n1/daily-quotidien/211124/dq211124e-eng.htm&lt;/url&gt;&lt;/related-urls&gt;&lt;/urls&gt;&lt;/record&gt;&lt;/Cite&gt;&lt;/EndNote&gt;</w:instrTex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2"/>
          <w:szCs w:val="22"/>
        </w:rPr>
        <w:t>(35)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B420167" w14:textId="77777777" w:rsidR="00E90EE5" w:rsidRPr="00C473C6" w:rsidRDefault="00E90EE5" w:rsidP="00E90EE5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color w:val="000000"/>
          <w:sz w:val="22"/>
          <w:szCs w:val="22"/>
        </w:rPr>
        <w:t>*</w:t>
      </w:r>
      <w:proofErr w:type="gramStart"/>
      <w:r w:rsidRPr="00C473C6">
        <w:rPr>
          <w:rFonts w:ascii="Times New Roman" w:hAnsi="Times New Roman" w:cs="Times New Roman"/>
          <w:color w:val="000000"/>
          <w:sz w:val="22"/>
          <w:szCs w:val="22"/>
        </w:rPr>
        <w:t>age</w:t>
      </w:r>
      <w:proofErr w:type="gramEnd"/>
      <w:r w:rsidRPr="00C473C6">
        <w:rPr>
          <w:rFonts w:ascii="Times New Roman" w:hAnsi="Times New Roman" w:cs="Times New Roman"/>
          <w:color w:val="000000"/>
          <w:sz w:val="22"/>
          <w:szCs w:val="22"/>
        </w:rPr>
        <w:t xml:space="preserve"> effect: older adults had lower symptom burden. </w:t>
      </w:r>
    </w:p>
    <w:p w14:paraId="2E3CCD5F" w14:textId="77777777" w:rsidR="00E90EE5" w:rsidRPr="00C473C6" w:rsidRDefault="00E90EE5" w:rsidP="00E90EE5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D9F8036" w14:textId="77777777" w:rsidR="00E90EE5" w:rsidRPr="00C473C6" w:rsidRDefault="00E90EE5" w:rsidP="00E90EE5">
      <w:pPr>
        <w:rPr>
          <w:rFonts w:ascii="Times New Roman" w:hAnsi="Times New Roman" w:cs="Times New Roman"/>
          <w:color w:val="000000"/>
          <w:sz w:val="22"/>
          <w:szCs w:val="22"/>
        </w:rPr>
      </w:pPr>
    </w:p>
    <w:sectPr w:rsidR="00E90EE5" w:rsidRPr="00C473C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9E60" w14:textId="77777777" w:rsidR="00C201CD" w:rsidRDefault="00C201CD" w:rsidP="00F346ED">
      <w:r>
        <w:separator/>
      </w:r>
    </w:p>
  </w:endnote>
  <w:endnote w:type="continuationSeparator" w:id="0">
    <w:p w14:paraId="2A910AC3" w14:textId="77777777" w:rsidR="00C201CD" w:rsidRDefault="00C201CD" w:rsidP="00F3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C8786" w14:textId="77777777" w:rsidR="00C201CD" w:rsidRDefault="00C201CD" w:rsidP="00F346ED">
      <w:r>
        <w:separator/>
      </w:r>
    </w:p>
  </w:footnote>
  <w:footnote w:type="continuationSeparator" w:id="0">
    <w:p w14:paraId="4DF4E133" w14:textId="77777777" w:rsidR="00C201CD" w:rsidRDefault="00C201CD" w:rsidP="00F3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04AD" w14:textId="4BEA0FD4" w:rsidR="00F346ED" w:rsidRDefault="00F346ED" w:rsidP="00F346ED">
    <w:pPr>
      <w:pStyle w:val="Heading1"/>
    </w:pPr>
    <w:r w:rsidRPr="001B3E1D">
      <w:rPr>
        <w:rFonts w:asciiTheme="majorBidi" w:hAnsiTheme="majorBidi"/>
        <w:color w:val="000000" w:themeColor="text1"/>
        <w:sz w:val="24"/>
        <w:szCs w:val="24"/>
      </w:rPr>
      <w:t xml:space="preserve">A patient-centered view of symptoms, functional impact, and priorities in post-COVID-19 syndrome:  Cross-sectional results from the Québec Action </w:t>
    </w:r>
    <w:proofErr w:type="spellStart"/>
    <w:r w:rsidRPr="001B3E1D">
      <w:rPr>
        <w:rFonts w:asciiTheme="majorBidi" w:hAnsiTheme="majorBidi"/>
        <w:color w:val="000000" w:themeColor="text1"/>
        <w:sz w:val="24"/>
        <w:szCs w:val="24"/>
      </w:rPr>
      <w:t>Post-COVID</w:t>
    </w:r>
    <w:proofErr w:type="spellEnd"/>
    <w:r w:rsidRPr="001B3E1D">
      <w:rPr>
        <w:rFonts w:asciiTheme="majorBidi" w:hAnsiTheme="majorBidi"/>
        <w:color w:val="000000" w:themeColor="text1"/>
        <w:sz w:val="24"/>
        <w:szCs w:val="24"/>
      </w:rPr>
      <w:t xml:space="preserve"> cohort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ED"/>
    <w:rsid w:val="001D3DB9"/>
    <w:rsid w:val="00BA791E"/>
    <w:rsid w:val="00C201CD"/>
    <w:rsid w:val="00E90EE5"/>
    <w:rsid w:val="00F3446B"/>
    <w:rsid w:val="00F3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C527"/>
  <w15:chartTrackingRefBased/>
  <w15:docId w15:val="{A0075F7E-6B99-4FC9-94C5-B752D45B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6ED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6ED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4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6ED"/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46E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Mayo, Prof.</dc:creator>
  <cp:keywords/>
  <dc:description/>
  <cp:lastModifiedBy>Nancy Mayo, Prof.</cp:lastModifiedBy>
  <cp:revision>3</cp:revision>
  <dcterms:created xsi:type="dcterms:W3CDTF">2023-05-28T00:36:00Z</dcterms:created>
  <dcterms:modified xsi:type="dcterms:W3CDTF">2023-05-28T00:37:00Z</dcterms:modified>
</cp:coreProperties>
</file>