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line="240" w:lineRule="exact"/>
        <w:ind w:firstLine="238"/>
        <w:jc w:val="both"/>
        <w:rPr>
          <w:rFonts w:ascii="Times New Roman" w:hAnsi="Times New Roman" w:eastAsia="Times New Roman" w:cs="Times New Roman"/>
          <w:sz w:val="20"/>
          <w:szCs w:val="16"/>
          <w:lang w:val="en-US" w:eastAsia="en-US" w:bidi="en-US"/>
        </w:rPr>
      </w:pPr>
    </w:p>
    <w:p>
      <w:pPr>
        <w:widowControl w:val="0"/>
        <w:autoSpaceDE w:val="0"/>
        <w:autoSpaceDN w:val="0"/>
        <w:spacing w:line="240" w:lineRule="exact"/>
        <w:rPr>
          <w:rFonts w:ascii="Times New Roman" w:hAnsi="Times New Roman" w:eastAsia="黑体" w:cs="Times New Roman"/>
          <w:b/>
          <w:bCs/>
          <w:sz w:val="18"/>
          <w:szCs w:val="18"/>
          <w:lang w:val="en-US" w:eastAsia="en-US" w:bidi="en-US"/>
        </w:rPr>
      </w:pPr>
      <w:bookmarkStart w:id="0" w:name="_Ref134710141"/>
      <w:r>
        <w:rPr>
          <w:rFonts w:ascii="Cambria" w:hAnsi="Cambria" w:eastAsia="黑体" w:cs="Times New Roman"/>
          <w:b/>
          <w:bCs/>
          <w:sz w:val="18"/>
          <w:szCs w:val="18"/>
          <w:lang w:val="en-US" w:eastAsia="en-US" w:bidi="en-US"/>
        </w:rPr>
        <w:t xml:space="preserve">Table  </w:t>
      </w:r>
      <w:r>
        <w:rPr>
          <w:rFonts w:ascii="Cambria" w:hAnsi="Cambria" w:eastAsia="黑体" w:cs="Times New Roman"/>
          <w:b/>
          <w:bCs/>
          <w:sz w:val="18"/>
          <w:szCs w:val="18"/>
          <w:lang w:val="en-US" w:eastAsia="en-US" w:bidi="en-US"/>
        </w:rPr>
        <w:fldChar w:fldCharType="begin"/>
      </w:r>
      <w:r>
        <w:rPr>
          <w:rFonts w:ascii="Cambria" w:hAnsi="Cambria" w:eastAsia="黑体" w:cs="Times New Roman"/>
          <w:b/>
          <w:bCs/>
          <w:sz w:val="18"/>
          <w:szCs w:val="18"/>
          <w:lang w:val="en-US" w:eastAsia="en-US" w:bidi="en-US"/>
        </w:rPr>
        <w:instrText xml:space="preserve"> SEQ Table_ \* ARABIC </w:instrText>
      </w:r>
      <w:r>
        <w:rPr>
          <w:rFonts w:ascii="Cambria" w:hAnsi="Cambria" w:eastAsia="黑体" w:cs="Times New Roman"/>
          <w:b/>
          <w:bCs/>
          <w:sz w:val="18"/>
          <w:szCs w:val="18"/>
          <w:lang w:val="en-US" w:eastAsia="en-US" w:bidi="en-US"/>
        </w:rPr>
        <w:fldChar w:fldCharType="separate"/>
      </w:r>
      <w:r>
        <w:rPr>
          <w:rFonts w:ascii="Cambria" w:hAnsi="Cambria" w:eastAsia="黑体" w:cs="Times New Roman"/>
          <w:b/>
          <w:bCs/>
          <w:sz w:val="18"/>
          <w:szCs w:val="18"/>
          <w:lang w:val="en-US" w:eastAsia="en-US" w:bidi="en-US"/>
        </w:rPr>
        <w:t>1</w:t>
      </w:r>
      <w:r>
        <w:rPr>
          <w:rFonts w:ascii="Cambria" w:hAnsi="Cambria" w:eastAsia="黑体" w:cs="Times New Roman"/>
          <w:b/>
          <w:bCs/>
          <w:sz w:val="18"/>
          <w:szCs w:val="18"/>
          <w:lang w:val="en-US" w:eastAsia="en-US" w:bidi="en-US"/>
        </w:rPr>
        <w:fldChar w:fldCharType="end"/>
      </w:r>
      <w:bookmarkEnd w:id="0"/>
      <w:r>
        <w:rPr>
          <w:rFonts w:ascii="Cambria" w:hAnsi="Cambria" w:eastAsia="黑体" w:cs="Times New Roman"/>
          <w:b/>
          <w:bCs/>
          <w:sz w:val="18"/>
          <w:szCs w:val="18"/>
          <w:lang w:val="en-US" w:eastAsia="en-US" w:bidi="en-US"/>
        </w:rPr>
        <w:t>.</w:t>
      </w:r>
      <w:r>
        <w:rPr>
          <w:rFonts w:ascii="Cambria" w:hAnsi="Cambria" w:eastAsia="黑体" w:cs="Times New Roman"/>
          <w:sz w:val="18"/>
          <w:szCs w:val="18"/>
          <w:lang w:val="en-US" w:eastAsia="en-US" w:bidi="en-US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  <w:lang w:val="en-US" w:eastAsia="zh-CN" w:bidi="en-US"/>
        </w:rPr>
        <w:t xml:space="preserve">The </w:t>
      </w:r>
      <w:r>
        <w:rPr>
          <w:rFonts w:ascii="Times New Roman" w:hAnsi="Times New Roman" w:eastAsia="宋体" w:cs="Times New Roman"/>
          <w:sz w:val="18"/>
          <w:szCs w:val="18"/>
          <w:lang w:val="en-US" w:eastAsia="en-US" w:bidi="en-US"/>
        </w:rPr>
        <w:t>correlation coefficient of the data features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2030"/>
        <w:gridCol w:w="2002"/>
        <w:gridCol w:w="274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6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f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eature</w:t>
            </w:r>
          </w:p>
        </w:tc>
        <w:tc>
          <w:tcPr>
            <w:tcW w:w="2152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c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oefficient</w:t>
            </w:r>
          </w:p>
        </w:tc>
        <w:tc>
          <w:tcPr>
            <w:tcW w:w="2152" w:type="dxa"/>
            <w:tcBorders>
              <w:top w:val="single" w:color="auto" w:sz="12" w:space="0"/>
              <w:left w:val="double" w:color="auto" w:sz="6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f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eature</w:t>
            </w:r>
          </w:p>
        </w:tc>
        <w:tc>
          <w:tcPr>
            <w:tcW w:w="294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c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22"/>
                <w:lang w:eastAsia="zh-CN" w:bidi="en-US"/>
              </w:rPr>
              <w:t>oefficient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68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PM</w:t>
            </w: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vertAlign w:val="subscript"/>
                <w:lang w:eastAsia="zh-CN" w:bidi="en-US"/>
              </w:rPr>
              <w:t>10</w:t>
            </w:r>
          </w:p>
        </w:tc>
        <w:tc>
          <w:tcPr>
            <w:tcW w:w="2152" w:type="dxa"/>
            <w:tcBorders>
              <w:righ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.87</w:t>
            </w:r>
          </w:p>
        </w:tc>
        <w:tc>
          <w:tcPr>
            <w:tcW w:w="2152" w:type="dxa"/>
            <w:tcBorders>
              <w:lef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O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vertAlign w:val="subscript"/>
                <w:lang w:eastAsia="zh-CN" w:bidi="en-US"/>
              </w:rPr>
              <w:t>3</w:t>
            </w:r>
          </w:p>
        </w:tc>
        <w:tc>
          <w:tcPr>
            <w:tcW w:w="2946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-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0.30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68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C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O</w:t>
            </w:r>
          </w:p>
        </w:tc>
        <w:tc>
          <w:tcPr>
            <w:tcW w:w="2152" w:type="dxa"/>
            <w:tcBorders>
              <w:righ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.80</w:t>
            </w:r>
          </w:p>
        </w:tc>
        <w:tc>
          <w:tcPr>
            <w:tcW w:w="2152" w:type="dxa"/>
            <w:tcBorders>
              <w:lef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D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EMP</w:t>
            </w:r>
          </w:p>
        </w:tc>
        <w:tc>
          <w:tcPr>
            <w:tcW w:w="2946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.22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68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N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O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vertAlign w:val="subscript"/>
                <w:lang w:eastAsia="zh-CN" w:bidi="en-US"/>
              </w:rPr>
              <w:t>2</w:t>
            </w:r>
          </w:p>
        </w:tc>
        <w:tc>
          <w:tcPr>
            <w:tcW w:w="2152" w:type="dxa"/>
            <w:tcBorders>
              <w:righ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.72</w:t>
            </w:r>
          </w:p>
        </w:tc>
        <w:tc>
          <w:tcPr>
            <w:tcW w:w="2152" w:type="dxa"/>
            <w:tcBorders>
              <w:lef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T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EMP</w:t>
            </w:r>
          </w:p>
        </w:tc>
        <w:tc>
          <w:tcPr>
            <w:tcW w:w="2946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-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0.05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68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S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O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vertAlign w:val="subscript"/>
                <w:lang w:eastAsia="zh-CN" w:bidi="en-US"/>
              </w:rPr>
              <w:t>2</w:t>
            </w:r>
          </w:p>
        </w:tc>
        <w:tc>
          <w:tcPr>
            <w:tcW w:w="2152" w:type="dxa"/>
            <w:tcBorders>
              <w:righ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.45</w:t>
            </w:r>
          </w:p>
        </w:tc>
        <w:tc>
          <w:tcPr>
            <w:tcW w:w="2152" w:type="dxa"/>
            <w:tcBorders>
              <w:lef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R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AIN</w:t>
            </w:r>
          </w:p>
        </w:tc>
        <w:tc>
          <w:tcPr>
            <w:tcW w:w="2946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-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0.03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68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WSPM</w:t>
            </w:r>
          </w:p>
        </w:tc>
        <w:tc>
          <w:tcPr>
            <w:tcW w:w="2152" w:type="dxa"/>
            <w:tcBorders>
              <w:bottom w:val="single" w:color="auto" w:sz="12" w:space="0"/>
              <w:righ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-</w:t>
            </w:r>
            <w:r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  <w:t>0.31</w:t>
            </w:r>
          </w:p>
        </w:tc>
        <w:tc>
          <w:tcPr>
            <w:tcW w:w="2152" w:type="dxa"/>
            <w:tcBorders>
              <w:left w:val="double" w:color="auto" w:sz="6" w:space="0"/>
            </w:tcBorders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</w:p>
        </w:tc>
        <w:tc>
          <w:tcPr>
            <w:tcW w:w="2946" w:type="dxa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22"/>
                <w:lang w:eastAsia="zh-CN" w:bidi="en-US"/>
              </w:rPr>
            </w:pPr>
          </w:p>
        </w:tc>
      </w:tr>
    </w:tbl>
    <w:p>
      <w:pPr>
        <w:widowControl w:val="0"/>
        <w:autoSpaceDE w:val="0"/>
        <w:autoSpaceDN w:val="0"/>
        <w:spacing w:line="273" w:lineRule="auto"/>
        <w:ind w:right="38" w:firstLine="239"/>
        <w:jc w:val="both"/>
        <w:rPr>
          <w:rFonts w:ascii="Times New Roman" w:hAnsi="Times New Roman" w:eastAsia="Times New Roman" w:cs="Times New Roman"/>
          <w:w w:val="110"/>
          <w:sz w:val="20"/>
          <w:szCs w:val="16"/>
          <w:lang w:val="en-US" w:eastAsia="en-US" w:bidi="en-US"/>
        </w:rPr>
      </w:pPr>
    </w:p>
    <w:p>
      <w:pPr>
        <w:widowControl w:val="0"/>
        <w:autoSpaceDE w:val="0"/>
        <w:autoSpaceDN w:val="0"/>
        <w:spacing w:line="240" w:lineRule="exact"/>
        <w:rPr>
          <w:rFonts w:ascii="Times New Roman" w:hAnsi="Times New Roman" w:eastAsia="黑体" w:cs="Times New Roman"/>
          <w:sz w:val="18"/>
          <w:szCs w:val="18"/>
          <w:lang w:val="en-US" w:eastAsia="en-US" w:bidi="en-US"/>
        </w:rPr>
      </w:pPr>
      <w:bookmarkStart w:id="1" w:name="_Ref134712607"/>
      <w:bookmarkStart w:id="2" w:name="_Ref132313722"/>
      <w:r>
        <w:rPr>
          <w:rFonts w:ascii="Times New Roman" w:hAnsi="Times New Roman" w:eastAsia="黑体" w:cs="Times New Roman"/>
          <w:b/>
          <w:bCs/>
          <w:sz w:val="18"/>
          <w:szCs w:val="18"/>
          <w:lang w:val="en-US" w:eastAsia="en-US" w:bidi="en-US"/>
        </w:rPr>
        <w:t xml:space="preserve">Table  </w:t>
      </w:r>
      <w:r>
        <w:rPr>
          <w:rFonts w:ascii="Times New Roman" w:hAnsi="Times New Roman" w:eastAsia="黑体" w:cs="Times New Roman"/>
          <w:b/>
          <w:bCs/>
          <w:sz w:val="18"/>
          <w:szCs w:val="18"/>
          <w:lang w:val="en-US" w:eastAsia="en-US" w:bidi="en-US"/>
        </w:rPr>
        <w:fldChar w:fldCharType="begin"/>
      </w:r>
      <w:r>
        <w:rPr>
          <w:rFonts w:ascii="Times New Roman" w:hAnsi="Times New Roman" w:eastAsia="黑体" w:cs="Times New Roman"/>
          <w:b/>
          <w:bCs/>
          <w:sz w:val="18"/>
          <w:szCs w:val="18"/>
          <w:lang w:val="en-US" w:eastAsia="en-US" w:bidi="en-US"/>
        </w:rPr>
        <w:instrText xml:space="preserve"> SEQ Table_ \* ARABIC </w:instrText>
      </w:r>
      <w:r>
        <w:rPr>
          <w:rFonts w:ascii="Times New Roman" w:hAnsi="Times New Roman" w:eastAsia="黑体" w:cs="Times New Roman"/>
          <w:b/>
          <w:bCs/>
          <w:sz w:val="18"/>
          <w:szCs w:val="18"/>
          <w:lang w:val="en-US" w:eastAsia="en-US" w:bidi="en-US"/>
        </w:rPr>
        <w:fldChar w:fldCharType="separate"/>
      </w:r>
      <w:r>
        <w:rPr>
          <w:rFonts w:ascii="Times New Roman" w:hAnsi="Times New Roman" w:eastAsia="黑体" w:cs="Times New Roman"/>
          <w:b/>
          <w:bCs/>
          <w:sz w:val="18"/>
          <w:szCs w:val="18"/>
          <w:lang w:val="en-US" w:eastAsia="en-US" w:bidi="en-US"/>
        </w:rPr>
        <w:t>2</w:t>
      </w:r>
      <w:r>
        <w:rPr>
          <w:rFonts w:ascii="Times New Roman" w:hAnsi="Times New Roman" w:eastAsia="黑体" w:cs="Times New Roman"/>
          <w:b/>
          <w:bCs/>
          <w:sz w:val="18"/>
          <w:szCs w:val="18"/>
          <w:lang w:val="en-US" w:eastAsia="en-US" w:bidi="en-US"/>
        </w:rPr>
        <w:fldChar w:fldCharType="end"/>
      </w:r>
      <w:bookmarkEnd w:id="1"/>
      <w:r>
        <w:rPr>
          <w:rFonts w:ascii="Times New Roman" w:hAnsi="Times New Roman" w:eastAsia="黑体" w:cs="Times New Roman"/>
          <w:b/>
          <w:bCs/>
          <w:sz w:val="18"/>
          <w:szCs w:val="18"/>
          <w:lang w:val="en-US" w:eastAsia="zh-CN" w:bidi="en-US"/>
        </w:rPr>
        <w:t>.</w:t>
      </w:r>
      <w:r>
        <w:rPr>
          <w:rFonts w:ascii="Times New Roman" w:hAnsi="Times New Roman" w:eastAsia="黑体" w:cs="Times New Roman"/>
          <w:sz w:val="18"/>
          <w:szCs w:val="18"/>
          <w:lang w:val="en-US" w:eastAsia="zh-CN" w:bidi="en-US"/>
        </w:rPr>
        <w:t xml:space="preserve"> </w:t>
      </w:r>
      <w:r>
        <w:rPr>
          <w:rFonts w:ascii="Times New Roman" w:hAnsi="Times New Roman" w:eastAsia="黑体" w:cs="Times New Roman"/>
          <w:sz w:val="18"/>
          <w:szCs w:val="18"/>
          <w:lang w:val="en-US" w:eastAsia="en-US" w:bidi="en-US"/>
        </w:rPr>
        <w:t>Performance comparison of different prediction models</w:t>
      </w:r>
      <w:bookmarkEnd w:id="2"/>
    </w:p>
    <w:tbl>
      <w:tblPr>
        <w:tblStyle w:val="4"/>
        <w:tblW w:w="4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290"/>
        <w:gridCol w:w="1705"/>
        <w:gridCol w:w="170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554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M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odels</w:t>
            </w:r>
          </w:p>
        </w:tc>
        <w:tc>
          <w:tcPr>
            <w:tcW w:w="946" w:type="pc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MAE</w:t>
            </w:r>
          </w:p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（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μ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g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/m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vertAlign w:val="superscript"/>
                <w:lang w:eastAsia="zh-CN" w:bidi="en-US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）</w:t>
            </w:r>
          </w:p>
        </w:tc>
        <w:tc>
          <w:tcPr>
            <w:tcW w:w="1250" w:type="pc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R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MSE</w:t>
            </w:r>
          </w:p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μ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g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/m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vertAlign w:val="superscript"/>
                <w:lang w:eastAsia="zh-CN" w:bidi="en-US"/>
              </w:rPr>
              <w:t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)</w:t>
            </w:r>
          </w:p>
        </w:tc>
        <w:tc>
          <w:tcPr>
            <w:tcW w:w="1250" w:type="pc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lang w:eastAsia="zh-CN" w:bidi="en-US"/>
              </w:rPr>
              <w:t>R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kern w:val="2"/>
                <w:sz w:val="18"/>
                <w:szCs w:val="18"/>
                <w:vertAlign w:val="superscript"/>
                <w:lang w:eastAsia="zh-CN" w:bidi="en-US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KNN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15.513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25.330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0.898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Linear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22.128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33.205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0.785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Ridge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20.123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30.043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0.857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SVM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23.298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47.838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0.659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RF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17.063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25.617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0.902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GBDT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13.446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20.629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0.932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XGB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12.684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19.980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0.937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LGB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13.874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21.166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0.929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4" w:type="pct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The Proposed Algorithm</w:t>
            </w:r>
          </w:p>
        </w:tc>
        <w:tc>
          <w:tcPr>
            <w:tcW w:w="946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12.227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19.208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eastAsia="zh-CN" w:bidi="en-US"/>
              </w:rPr>
              <w:t>0.941</w:t>
            </w:r>
          </w:p>
        </w:tc>
      </w:tr>
    </w:tbl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YTMzYWZmZWMyMzk0ODY0NWE1ZTllZDdhMWFmMzcifQ=="/>
  </w:docVars>
  <w:rsids>
    <w:rsidRoot w:val="60F8050F"/>
    <w:rsid w:val="60F8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三线表"/>
    <w:qFormat/>
    <w:uiPriority w:val="99"/>
    <w:pPr>
      <w:spacing w:line="360" w:lineRule="auto"/>
      <w:jc w:val="center"/>
    </w:pPr>
    <w:rPr>
      <w:rFonts w:ascii="Times New Roman" w:hAnsi="Times New Roman" w:eastAsia="宋体"/>
      <w:kern w:val="2"/>
      <w:sz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2023-07-21T03:20:00Z</dcterms:created>
  <dc:creator>永福</dc:creator>
  <cp:lastModifiedBy>永福</cp:lastModifiedBy>
  <dcterms:modified xsi:type="dcterms:W3CDTF">2023-07-21T04:15:05Z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F0ED575A48F046D9840B22054D85F1A3_11</vt:lpwstr>
  </property>
</Properties>
</file>