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6DD24" w14:textId="513C75CB" w:rsidR="001F037B" w:rsidRPr="00460220" w:rsidRDefault="001F037B" w:rsidP="00FA769D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 xml:space="preserve">Supplemental Material for </w:t>
      </w:r>
      <w:r w:rsidR="00CC5188">
        <w:rPr>
          <w:rFonts w:ascii="Times New Roman" w:hAnsi="Times New Roman" w:cs="Times New Roman"/>
          <w:b/>
          <w:bCs/>
          <w:sz w:val="40"/>
          <w:szCs w:val="40"/>
        </w:rPr>
        <w:t>“</w:t>
      </w:r>
      <w:r w:rsidR="00FA769D">
        <w:rPr>
          <w:rFonts w:ascii="Times New Roman" w:hAnsi="Times New Roman" w:cs="Times New Roman"/>
          <w:b/>
          <w:bCs/>
          <w:sz w:val="40"/>
          <w:szCs w:val="40"/>
        </w:rPr>
        <w:t xml:space="preserve">Unravelling Ultralow Thermal Conductivity in </w:t>
      </w:r>
      <w:r w:rsidR="00FA769D" w:rsidRPr="00455342">
        <w:rPr>
          <w:rFonts w:ascii="Times New Roman" w:hAnsi="Times New Roman" w:cs="Times New Roman"/>
          <w:b/>
          <w:bCs/>
          <w:sz w:val="40"/>
          <w:szCs w:val="40"/>
        </w:rPr>
        <w:t>Double Perovskite Cs</w:t>
      </w:r>
      <w:r w:rsidR="00FA769D" w:rsidRPr="00455342">
        <w:rPr>
          <w:rFonts w:ascii="Times New Roman" w:hAnsi="Times New Roman" w:cs="Times New Roman"/>
          <w:b/>
          <w:bCs/>
          <w:sz w:val="40"/>
          <w:szCs w:val="40"/>
          <w:vertAlign w:val="subscript"/>
        </w:rPr>
        <w:t>2</w:t>
      </w:r>
      <w:r w:rsidR="00FA769D" w:rsidRPr="00455342">
        <w:rPr>
          <w:rFonts w:ascii="Times New Roman" w:hAnsi="Times New Roman" w:cs="Times New Roman"/>
          <w:b/>
          <w:bCs/>
          <w:sz w:val="40"/>
          <w:szCs w:val="40"/>
        </w:rPr>
        <w:t>AgBiBr</w:t>
      </w:r>
      <w:r w:rsidR="00FA769D" w:rsidRPr="00455342">
        <w:rPr>
          <w:rFonts w:ascii="Times New Roman" w:hAnsi="Times New Roman" w:cs="Times New Roman"/>
          <w:b/>
          <w:bCs/>
          <w:sz w:val="40"/>
          <w:szCs w:val="40"/>
          <w:vertAlign w:val="subscript"/>
        </w:rPr>
        <w:t>6</w:t>
      </w:r>
      <w:r w:rsidR="00FA769D">
        <w:rPr>
          <w:rFonts w:ascii="Times New Roman" w:hAnsi="Times New Roman" w:cs="Times New Roman"/>
          <w:b/>
          <w:bCs/>
          <w:sz w:val="40"/>
          <w:szCs w:val="40"/>
        </w:rPr>
        <w:t>: Dominant Wave-like Phonon Tunnelling, Strong Quartic Anharmonicity and Lattice Instability</w:t>
      </w:r>
      <w:r w:rsidR="00CC5188">
        <w:rPr>
          <w:rFonts w:ascii="Times New Roman" w:hAnsi="Times New Roman" w:cs="Times New Roman"/>
          <w:b/>
          <w:bCs/>
          <w:sz w:val="40"/>
          <w:szCs w:val="40"/>
        </w:rPr>
        <w:t>”</w:t>
      </w:r>
    </w:p>
    <w:p w14:paraId="796752C6" w14:textId="5C3F3300" w:rsidR="00CF0612" w:rsidRPr="00600372" w:rsidRDefault="00CF0612" w:rsidP="00CF0612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00372">
        <w:rPr>
          <w:rFonts w:ascii="Times New Roman" w:hAnsi="Times New Roman" w:cs="Times New Roman"/>
          <w:sz w:val="24"/>
          <w:szCs w:val="24"/>
        </w:rPr>
        <w:t>Jiongzhi</w:t>
      </w:r>
      <w:proofErr w:type="spellEnd"/>
      <w:r w:rsidRPr="00600372">
        <w:rPr>
          <w:rFonts w:ascii="Times New Roman" w:hAnsi="Times New Roman" w:cs="Times New Roman"/>
          <w:sz w:val="24"/>
          <w:szCs w:val="24"/>
        </w:rPr>
        <w:t xml:space="preserve"> Zheng </w:t>
      </w:r>
      <w:r w:rsidRPr="0060037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6003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372">
        <w:rPr>
          <w:rFonts w:ascii="Times New Roman" w:hAnsi="Times New Roman" w:cs="Times New Roman"/>
          <w:sz w:val="24"/>
          <w:szCs w:val="24"/>
        </w:rPr>
        <w:t>Changpeng</w:t>
      </w:r>
      <w:proofErr w:type="spellEnd"/>
      <w:r w:rsidRPr="00600372">
        <w:rPr>
          <w:rFonts w:ascii="Times New Roman" w:hAnsi="Times New Roman" w:cs="Times New Roman"/>
          <w:sz w:val="24"/>
          <w:szCs w:val="24"/>
        </w:rPr>
        <w:t xml:space="preserve"> Lin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00372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6003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372">
        <w:rPr>
          <w:rFonts w:ascii="Times New Roman" w:hAnsi="Times New Roman" w:cs="Times New Roman"/>
          <w:sz w:val="24"/>
          <w:szCs w:val="24"/>
        </w:rPr>
        <w:t>Chongjia</w:t>
      </w:r>
      <w:proofErr w:type="spellEnd"/>
      <w:r w:rsidRPr="00600372">
        <w:rPr>
          <w:rFonts w:ascii="Times New Roman" w:hAnsi="Times New Roman" w:cs="Times New Roman"/>
          <w:sz w:val="24"/>
          <w:szCs w:val="24"/>
        </w:rPr>
        <w:t xml:space="preserve"> Lin</w:t>
      </w:r>
      <w:r w:rsidRPr="0060037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00372">
        <w:rPr>
          <w:rFonts w:ascii="Times New Roman" w:hAnsi="Times New Roman" w:cs="Times New Roman"/>
          <w:sz w:val="24"/>
          <w:szCs w:val="24"/>
        </w:rPr>
        <w:t>,</w:t>
      </w:r>
      <w:r w:rsidR="00EE6E1A" w:rsidRPr="00EE6E1A">
        <w:rPr>
          <w:rFonts w:ascii="Times New Roman" w:hAnsi="Times New Roman" w:cs="Times New Roman"/>
          <w:sz w:val="24"/>
          <w:szCs w:val="24"/>
        </w:rPr>
        <w:t xml:space="preserve"> </w:t>
      </w:r>
      <w:r w:rsidR="00EE6E1A" w:rsidRPr="00D704A9">
        <w:rPr>
          <w:rFonts w:ascii="Times New Roman" w:hAnsi="Times New Roman" w:cs="Times New Roman"/>
          <w:sz w:val="24"/>
          <w:szCs w:val="24"/>
        </w:rPr>
        <w:t>Geoffroy Hautier</w:t>
      </w:r>
      <w:r w:rsidR="000D794A" w:rsidRPr="000D794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E6E1A">
        <w:rPr>
          <w:rFonts w:ascii="Times New Roman" w:hAnsi="Times New Roman" w:cs="Times New Roman"/>
          <w:sz w:val="24"/>
          <w:szCs w:val="24"/>
        </w:rPr>
        <w:t>,</w:t>
      </w:r>
      <w:r w:rsidRPr="006003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372">
        <w:rPr>
          <w:rFonts w:ascii="Times New Roman" w:hAnsi="Times New Roman" w:cs="Times New Roman"/>
          <w:sz w:val="24"/>
          <w:szCs w:val="24"/>
        </w:rPr>
        <w:t>Ruiqiang</w:t>
      </w:r>
      <w:proofErr w:type="spellEnd"/>
      <w:r w:rsidRPr="00600372">
        <w:rPr>
          <w:rFonts w:ascii="Times New Roman" w:hAnsi="Times New Roman" w:cs="Times New Roman"/>
          <w:sz w:val="24"/>
          <w:szCs w:val="24"/>
        </w:rPr>
        <w:t xml:space="preserve"> Guo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600372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600372"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  <w:r w:rsidRPr="006003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372">
        <w:rPr>
          <w:rFonts w:ascii="Times New Roman" w:hAnsi="Times New Roman" w:cs="Times New Roman"/>
          <w:sz w:val="24"/>
          <w:szCs w:val="24"/>
        </w:rPr>
        <w:t>Baoling</w:t>
      </w:r>
      <w:proofErr w:type="spellEnd"/>
      <w:r w:rsidRPr="00600372">
        <w:rPr>
          <w:rFonts w:ascii="Times New Roman" w:hAnsi="Times New Roman" w:cs="Times New Roman"/>
          <w:sz w:val="24"/>
          <w:szCs w:val="24"/>
        </w:rPr>
        <w:t xml:space="preserve"> Huang </w:t>
      </w:r>
      <w:r w:rsidRPr="00600372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600372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600372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600372"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</w:p>
    <w:p w14:paraId="0BDF71DD" w14:textId="77777777" w:rsidR="00CF0612" w:rsidRDefault="00CF0612" w:rsidP="00CF0612">
      <w:pPr>
        <w:jc w:val="center"/>
        <w:rPr>
          <w:rFonts w:ascii="Times New Roman" w:hAnsi="Times New Roman" w:cs="Times New Roman"/>
          <w:i/>
          <w:iCs/>
        </w:rPr>
      </w:pPr>
      <w:r w:rsidRPr="00600372">
        <w:rPr>
          <w:rFonts w:ascii="Times New Roman" w:hAnsi="Times New Roman" w:cs="Times New Roman"/>
          <w:i/>
          <w:iCs/>
          <w:vertAlign w:val="superscript"/>
        </w:rPr>
        <w:t>1</w:t>
      </w:r>
      <w:r w:rsidRPr="00600372">
        <w:rPr>
          <w:rFonts w:ascii="Times New Roman" w:hAnsi="Times New Roman" w:cs="Times New Roman"/>
          <w:i/>
          <w:iCs/>
        </w:rPr>
        <w:t>Department of Mechanical and Aerospace Engineering, The Hong Kong University of Science and Technology, Clear Water Bay, Kowloon, Hong Kong</w:t>
      </w:r>
    </w:p>
    <w:p w14:paraId="161FEF8C" w14:textId="77777777" w:rsidR="00CF0612" w:rsidRPr="00600372" w:rsidRDefault="00CF0612" w:rsidP="00CF0612">
      <w:pPr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2</w:t>
      </w:r>
      <w:r>
        <w:rPr>
          <w:rFonts w:ascii="Times New Roman" w:hAnsi="Times New Roman" w:cs="Times New Roman"/>
          <w:i/>
          <w:iCs/>
        </w:rPr>
        <w:t>Thayer School of Engineering, Dartmouth College, Hanover, New Hampshire, 03755, USA</w:t>
      </w:r>
    </w:p>
    <w:p w14:paraId="6235938A" w14:textId="77777777" w:rsidR="00CF0612" w:rsidRPr="00600372" w:rsidRDefault="00CF0612" w:rsidP="00CF0612">
      <w:pPr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3</w:t>
      </w:r>
      <w:r w:rsidRPr="00600372">
        <w:rPr>
          <w:rFonts w:ascii="Times New Roman" w:hAnsi="Times New Roman" w:cs="Times New Roman"/>
          <w:i/>
          <w:iCs/>
        </w:rPr>
        <w:t xml:space="preserve">Theory and Simulation of Materials (THEOS), Ecole Polytechnique </w:t>
      </w:r>
      <w:proofErr w:type="spellStart"/>
      <w:r w:rsidRPr="00600372">
        <w:rPr>
          <w:rFonts w:ascii="Times New Roman" w:hAnsi="Times New Roman" w:cs="Times New Roman"/>
          <w:i/>
          <w:iCs/>
        </w:rPr>
        <w:t>Federale</w:t>
      </w:r>
      <w:proofErr w:type="spellEnd"/>
      <w:r w:rsidRPr="00600372">
        <w:rPr>
          <w:rFonts w:ascii="Times New Roman" w:hAnsi="Times New Roman" w:cs="Times New Roman"/>
          <w:i/>
          <w:iCs/>
        </w:rPr>
        <w:t xml:space="preserve"> de Lausanne, CH-1015 Lausanne, Switzerland</w:t>
      </w:r>
    </w:p>
    <w:p w14:paraId="3C6A127D" w14:textId="77777777" w:rsidR="00CF0612" w:rsidRPr="00600372" w:rsidRDefault="00CF0612" w:rsidP="00CF0612">
      <w:pPr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4</w:t>
      </w:r>
      <w:r w:rsidRPr="00600372">
        <w:rPr>
          <w:rFonts w:ascii="Times New Roman" w:hAnsi="Times New Roman" w:cs="Times New Roman"/>
          <w:i/>
          <w:iCs/>
        </w:rPr>
        <w:t>National Centre for Computational Design and Discovery of Novel Materials (MARVEL),</w:t>
      </w:r>
    </w:p>
    <w:p w14:paraId="4C541AD4" w14:textId="77777777" w:rsidR="00CF0612" w:rsidRPr="00600372" w:rsidRDefault="00CF0612" w:rsidP="00CF0612">
      <w:pPr>
        <w:jc w:val="center"/>
        <w:rPr>
          <w:rFonts w:ascii="Times New Roman" w:hAnsi="Times New Roman" w:cs="Times New Roman"/>
          <w:i/>
          <w:iCs/>
        </w:rPr>
      </w:pPr>
      <w:r w:rsidRPr="00600372">
        <w:rPr>
          <w:rFonts w:ascii="Times New Roman" w:hAnsi="Times New Roman" w:cs="Times New Roman"/>
          <w:i/>
          <w:iCs/>
        </w:rPr>
        <w:t xml:space="preserve">Ecole Polytechnique </w:t>
      </w:r>
      <w:proofErr w:type="spellStart"/>
      <w:r w:rsidRPr="00600372">
        <w:rPr>
          <w:rFonts w:ascii="Times New Roman" w:hAnsi="Times New Roman" w:cs="Times New Roman"/>
          <w:i/>
          <w:iCs/>
        </w:rPr>
        <w:t>Federale</w:t>
      </w:r>
      <w:proofErr w:type="spellEnd"/>
      <w:r w:rsidRPr="00600372">
        <w:rPr>
          <w:rFonts w:ascii="Times New Roman" w:hAnsi="Times New Roman" w:cs="Times New Roman"/>
          <w:i/>
          <w:iCs/>
        </w:rPr>
        <w:t xml:space="preserve"> de Lausanne, CH-1015 Lausanne, Switzerland</w:t>
      </w:r>
    </w:p>
    <w:p w14:paraId="5196138D" w14:textId="77777777" w:rsidR="00CF0612" w:rsidRPr="00600372" w:rsidRDefault="00CF0612" w:rsidP="00CF0612">
      <w:pPr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5</w:t>
      </w:r>
      <w:r w:rsidRPr="00600372">
        <w:rPr>
          <w:rFonts w:ascii="Times New Roman" w:hAnsi="Times New Roman" w:cs="Times New Roman"/>
          <w:i/>
          <w:iCs/>
        </w:rPr>
        <w:t xml:space="preserve">Thermal Science Research </w:t>
      </w:r>
      <w:proofErr w:type="spellStart"/>
      <w:r w:rsidRPr="00600372">
        <w:rPr>
          <w:rFonts w:ascii="Times New Roman" w:hAnsi="Times New Roman" w:cs="Times New Roman"/>
          <w:i/>
          <w:iCs/>
        </w:rPr>
        <w:t>Center</w:t>
      </w:r>
      <w:proofErr w:type="spellEnd"/>
      <w:r w:rsidRPr="00600372">
        <w:rPr>
          <w:rFonts w:ascii="Times New Roman" w:hAnsi="Times New Roman" w:cs="Times New Roman"/>
          <w:i/>
          <w:iCs/>
        </w:rPr>
        <w:t>, Shandong Institute of Advanced Technology, Jinan, Shandong Province, 250103, China</w:t>
      </w:r>
    </w:p>
    <w:p w14:paraId="0578EE94" w14:textId="77777777" w:rsidR="00CF0612" w:rsidRPr="00600372" w:rsidRDefault="00CF0612" w:rsidP="00CF0612">
      <w:pPr>
        <w:jc w:val="center"/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i/>
          <w:iCs/>
          <w:vertAlign w:val="superscript"/>
          <w:lang w:val="en-US"/>
        </w:rPr>
        <w:t>6</w:t>
      </w:r>
      <w:r w:rsidRPr="00600372">
        <w:rPr>
          <w:rFonts w:ascii="Times New Roman" w:hAnsi="Times New Roman" w:cs="Times New Roman"/>
          <w:i/>
          <w:iCs/>
          <w:lang w:val="en-US"/>
        </w:rPr>
        <w:t>HKUST Foshan Research Institute for Smart Manufacturing, Hong Kong University of Science and Technology, Clear Water Bay, Kowloon, Hong Kong, China</w:t>
      </w:r>
    </w:p>
    <w:p w14:paraId="0B655BE4" w14:textId="77777777" w:rsidR="00CF0612" w:rsidRPr="00600372" w:rsidRDefault="00CF0612" w:rsidP="00CF0612">
      <w:pPr>
        <w:jc w:val="center"/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i/>
          <w:iCs/>
          <w:vertAlign w:val="superscript"/>
          <w:lang w:val="en-US"/>
        </w:rPr>
        <w:t>7</w:t>
      </w:r>
      <w:r w:rsidRPr="00600372">
        <w:rPr>
          <w:rFonts w:ascii="Times New Roman" w:hAnsi="Times New Roman" w:cs="Times New Roman"/>
          <w:i/>
          <w:iCs/>
          <w:lang w:val="en-US"/>
        </w:rPr>
        <w:t>HKUST Shenzhen-Hong Kong Collaborative Innovation Research Institute, Futian, Shenzhen 518055, China</w:t>
      </w:r>
    </w:p>
    <w:p w14:paraId="6E5019DB" w14:textId="190E6D8E" w:rsidR="00071512" w:rsidRPr="00071512" w:rsidRDefault="00071512" w:rsidP="00071512">
      <w:pPr>
        <w:rPr>
          <w:lang w:val="en-US"/>
        </w:rPr>
      </w:pPr>
    </w:p>
    <w:sdt>
      <w:sdtPr>
        <w:rPr>
          <w:rFonts w:ascii="Times New Roman" w:eastAsiaTheme="minorEastAsia" w:hAnsi="Times New Roman" w:cs="Times New Roman"/>
          <w:color w:val="auto"/>
          <w:sz w:val="22"/>
          <w:szCs w:val="22"/>
          <w:lang w:val="en-HK" w:eastAsia="zh-CN"/>
        </w:rPr>
        <w:id w:val="-1495024035"/>
        <w:docPartObj>
          <w:docPartGallery w:val="Table of Contents"/>
          <w:docPartUnique/>
        </w:docPartObj>
      </w:sdtPr>
      <w:sdtEndPr>
        <w:rPr>
          <w:rFonts w:asciiTheme="minorHAnsi" w:hAnsiTheme="minorHAnsi" w:cstheme="minorBidi"/>
          <w:b/>
          <w:bCs/>
          <w:noProof/>
        </w:rPr>
      </w:sdtEndPr>
      <w:sdtContent>
        <w:p w14:paraId="4C83BE08" w14:textId="22FCB32B" w:rsidR="00071512" w:rsidRPr="00F2181E" w:rsidRDefault="00071512" w:rsidP="00071512">
          <w:pPr>
            <w:pStyle w:val="TOCHeading"/>
            <w:jc w:val="center"/>
            <w:rPr>
              <w:rFonts w:ascii="Times New Roman" w:hAnsi="Times New Roman" w:cs="Times New Roman"/>
              <w:b/>
              <w:bCs/>
            </w:rPr>
          </w:pPr>
          <w:r w:rsidRPr="00F2181E">
            <w:rPr>
              <w:rFonts w:ascii="Times New Roman" w:hAnsi="Times New Roman" w:cs="Times New Roman"/>
              <w:b/>
              <w:bCs/>
            </w:rPr>
            <w:t>Contents</w:t>
          </w:r>
        </w:p>
        <w:p w14:paraId="01CC0352" w14:textId="7C37DF16" w:rsidR="007A7E60" w:rsidRDefault="00071512">
          <w:pPr>
            <w:pStyle w:val="TOC1"/>
            <w:tabs>
              <w:tab w:val="left" w:pos="480"/>
              <w:tab w:val="right" w:leader="dot" w:pos="9016"/>
            </w:tabs>
            <w:rPr>
              <w:noProof/>
              <w:kern w:val="2"/>
              <w:sz w:val="24"/>
              <w:szCs w:val="24"/>
              <w:lang w:val="en-US" w:eastAsia="en-US"/>
              <w14:ligatures w14:val="standardContextual"/>
            </w:rPr>
          </w:pPr>
          <w:r w:rsidRPr="00F2181E">
            <w:rPr>
              <w:rFonts w:ascii="Times New Roman" w:hAnsi="Times New Roman" w:cs="Times New Roman"/>
            </w:rPr>
            <w:fldChar w:fldCharType="begin"/>
          </w:r>
          <w:r w:rsidRPr="00F2181E">
            <w:rPr>
              <w:rFonts w:ascii="Times New Roman" w:hAnsi="Times New Roman" w:cs="Times New Roman"/>
            </w:rPr>
            <w:instrText xml:space="preserve"> TOC \o "1-3" \h \z \u </w:instrText>
          </w:r>
          <w:r w:rsidRPr="00F2181E">
            <w:rPr>
              <w:rFonts w:ascii="Times New Roman" w:hAnsi="Times New Roman" w:cs="Times New Roman"/>
            </w:rPr>
            <w:fldChar w:fldCharType="separate"/>
          </w:r>
          <w:hyperlink w:anchor="_Toc134378731" w:history="1"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I.</w:t>
            </w:r>
            <w:r w:rsidR="007A7E60">
              <w:rPr>
                <w:noProof/>
                <w:kern w:val="2"/>
                <w:sz w:val="24"/>
                <w:szCs w:val="24"/>
                <w:lang w:val="en-US" w:eastAsia="en-US"/>
                <w14:ligatures w14:val="standardContextual"/>
              </w:rPr>
              <w:tab/>
            </w:r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Atomic participation ratio projected on the phonon dispersions</w:t>
            </w:r>
            <w:r w:rsidR="007A7E60">
              <w:rPr>
                <w:noProof/>
                <w:webHidden/>
              </w:rPr>
              <w:tab/>
            </w:r>
            <w:r w:rsidR="007A7E60">
              <w:rPr>
                <w:noProof/>
                <w:webHidden/>
              </w:rPr>
              <w:fldChar w:fldCharType="begin"/>
            </w:r>
            <w:r w:rsidR="007A7E60">
              <w:rPr>
                <w:noProof/>
                <w:webHidden/>
              </w:rPr>
              <w:instrText xml:space="preserve"> PAGEREF _Toc134378731 \h </w:instrText>
            </w:r>
            <w:r w:rsidR="007A7E60">
              <w:rPr>
                <w:noProof/>
                <w:webHidden/>
              </w:rPr>
            </w:r>
            <w:r w:rsidR="007A7E60">
              <w:rPr>
                <w:noProof/>
                <w:webHidden/>
              </w:rPr>
              <w:fldChar w:fldCharType="separate"/>
            </w:r>
            <w:r w:rsidR="007A7E60">
              <w:rPr>
                <w:noProof/>
                <w:webHidden/>
              </w:rPr>
              <w:t>2</w:t>
            </w:r>
            <w:r w:rsidR="007A7E60">
              <w:rPr>
                <w:noProof/>
                <w:webHidden/>
              </w:rPr>
              <w:fldChar w:fldCharType="end"/>
            </w:r>
          </w:hyperlink>
        </w:p>
        <w:p w14:paraId="0AA80D73" w14:textId="1ED73846" w:rsidR="007A7E60" w:rsidRDefault="00000000">
          <w:pPr>
            <w:pStyle w:val="TOC1"/>
            <w:tabs>
              <w:tab w:val="left" w:pos="480"/>
              <w:tab w:val="right" w:leader="dot" w:pos="9016"/>
            </w:tabs>
            <w:rPr>
              <w:noProof/>
              <w:kern w:val="2"/>
              <w:sz w:val="24"/>
              <w:szCs w:val="24"/>
              <w:lang w:val="en-US" w:eastAsia="en-US"/>
              <w14:ligatures w14:val="standardContextual"/>
            </w:rPr>
          </w:pPr>
          <w:hyperlink w:anchor="_Toc134378732" w:history="1"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II.</w:t>
            </w:r>
            <w:r w:rsidR="007A7E60">
              <w:rPr>
                <w:noProof/>
                <w:kern w:val="2"/>
                <w:sz w:val="24"/>
                <w:szCs w:val="24"/>
                <w:lang w:val="en-US" w:eastAsia="en-US"/>
                <w14:ligatures w14:val="standardContextual"/>
              </w:rPr>
              <w:tab/>
            </w:r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Calculated atomic displacement parameters</w:t>
            </w:r>
            <w:r w:rsidR="007A7E60">
              <w:rPr>
                <w:noProof/>
                <w:webHidden/>
              </w:rPr>
              <w:tab/>
            </w:r>
            <w:r w:rsidR="007A7E60">
              <w:rPr>
                <w:noProof/>
                <w:webHidden/>
              </w:rPr>
              <w:fldChar w:fldCharType="begin"/>
            </w:r>
            <w:r w:rsidR="007A7E60">
              <w:rPr>
                <w:noProof/>
                <w:webHidden/>
              </w:rPr>
              <w:instrText xml:space="preserve"> PAGEREF _Toc134378732 \h </w:instrText>
            </w:r>
            <w:r w:rsidR="007A7E60">
              <w:rPr>
                <w:noProof/>
                <w:webHidden/>
              </w:rPr>
            </w:r>
            <w:r w:rsidR="007A7E60">
              <w:rPr>
                <w:noProof/>
                <w:webHidden/>
              </w:rPr>
              <w:fldChar w:fldCharType="separate"/>
            </w:r>
            <w:r w:rsidR="007A7E60">
              <w:rPr>
                <w:noProof/>
                <w:webHidden/>
              </w:rPr>
              <w:t>2</w:t>
            </w:r>
            <w:r w:rsidR="007A7E60">
              <w:rPr>
                <w:noProof/>
                <w:webHidden/>
              </w:rPr>
              <w:fldChar w:fldCharType="end"/>
            </w:r>
          </w:hyperlink>
        </w:p>
        <w:p w14:paraId="6C18B225" w14:textId="67235288" w:rsidR="007A7E60" w:rsidRDefault="00000000">
          <w:pPr>
            <w:pStyle w:val="TOC1"/>
            <w:tabs>
              <w:tab w:val="left" w:pos="720"/>
              <w:tab w:val="right" w:leader="dot" w:pos="9016"/>
            </w:tabs>
            <w:rPr>
              <w:noProof/>
              <w:kern w:val="2"/>
              <w:sz w:val="24"/>
              <w:szCs w:val="24"/>
              <w:lang w:val="en-US" w:eastAsia="en-US"/>
              <w14:ligatures w14:val="standardContextual"/>
            </w:rPr>
          </w:pPr>
          <w:hyperlink w:anchor="_Toc134378733" w:history="1"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III.</w:t>
            </w:r>
            <w:r w:rsidR="007A7E60">
              <w:rPr>
                <w:noProof/>
                <w:kern w:val="2"/>
                <w:sz w:val="24"/>
                <w:szCs w:val="24"/>
                <w:lang w:val="en-US" w:eastAsia="en-US"/>
                <w14:ligatures w14:val="standardContextual"/>
              </w:rPr>
              <w:tab/>
            </w:r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Harmonic and anharmonic phonon dispersions and atom-decomposed partial and total phonon density of states</w:t>
            </w:r>
            <w:r w:rsidR="007A7E60">
              <w:rPr>
                <w:noProof/>
                <w:webHidden/>
              </w:rPr>
              <w:tab/>
            </w:r>
            <w:r w:rsidR="007A7E60">
              <w:rPr>
                <w:noProof/>
                <w:webHidden/>
              </w:rPr>
              <w:fldChar w:fldCharType="begin"/>
            </w:r>
            <w:r w:rsidR="007A7E60">
              <w:rPr>
                <w:noProof/>
                <w:webHidden/>
              </w:rPr>
              <w:instrText xml:space="preserve"> PAGEREF _Toc134378733 \h </w:instrText>
            </w:r>
            <w:r w:rsidR="007A7E60">
              <w:rPr>
                <w:noProof/>
                <w:webHidden/>
              </w:rPr>
            </w:r>
            <w:r w:rsidR="007A7E60">
              <w:rPr>
                <w:noProof/>
                <w:webHidden/>
              </w:rPr>
              <w:fldChar w:fldCharType="separate"/>
            </w:r>
            <w:r w:rsidR="007A7E60">
              <w:rPr>
                <w:noProof/>
                <w:webHidden/>
              </w:rPr>
              <w:t>4</w:t>
            </w:r>
            <w:r w:rsidR="007A7E60">
              <w:rPr>
                <w:noProof/>
                <w:webHidden/>
              </w:rPr>
              <w:fldChar w:fldCharType="end"/>
            </w:r>
          </w:hyperlink>
        </w:p>
        <w:p w14:paraId="0A771D36" w14:textId="32B8B0A7" w:rsidR="007A7E60" w:rsidRDefault="00000000">
          <w:pPr>
            <w:pStyle w:val="TOC1"/>
            <w:tabs>
              <w:tab w:val="left" w:pos="720"/>
              <w:tab w:val="right" w:leader="dot" w:pos="9016"/>
            </w:tabs>
            <w:rPr>
              <w:noProof/>
              <w:kern w:val="2"/>
              <w:sz w:val="24"/>
              <w:szCs w:val="24"/>
              <w:lang w:val="en-US" w:eastAsia="en-US"/>
              <w14:ligatures w14:val="standardContextual"/>
            </w:rPr>
          </w:pPr>
          <w:hyperlink w:anchor="_Toc134378734" w:history="1"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IV.</w:t>
            </w:r>
            <w:r w:rsidR="007A7E60">
              <w:rPr>
                <w:noProof/>
                <w:kern w:val="2"/>
                <w:sz w:val="24"/>
                <w:szCs w:val="24"/>
                <w:lang w:val="en-US" w:eastAsia="en-US"/>
                <w14:ligatures w14:val="standardContextual"/>
              </w:rPr>
              <w:tab/>
            </w:r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Comparison of the experimentally measured and theoretically calculated phonon energies</w:t>
            </w:r>
            <w:r w:rsidR="007A7E60">
              <w:rPr>
                <w:noProof/>
                <w:webHidden/>
              </w:rPr>
              <w:tab/>
            </w:r>
            <w:r w:rsidR="007A7E60">
              <w:rPr>
                <w:noProof/>
                <w:webHidden/>
              </w:rPr>
              <w:fldChar w:fldCharType="begin"/>
            </w:r>
            <w:r w:rsidR="007A7E60">
              <w:rPr>
                <w:noProof/>
                <w:webHidden/>
              </w:rPr>
              <w:instrText xml:space="preserve"> PAGEREF _Toc134378734 \h </w:instrText>
            </w:r>
            <w:r w:rsidR="007A7E60">
              <w:rPr>
                <w:noProof/>
                <w:webHidden/>
              </w:rPr>
            </w:r>
            <w:r w:rsidR="007A7E60">
              <w:rPr>
                <w:noProof/>
                <w:webHidden/>
              </w:rPr>
              <w:fldChar w:fldCharType="separate"/>
            </w:r>
            <w:r w:rsidR="007A7E60">
              <w:rPr>
                <w:noProof/>
                <w:webHidden/>
              </w:rPr>
              <w:t>5</w:t>
            </w:r>
            <w:r w:rsidR="007A7E60">
              <w:rPr>
                <w:noProof/>
                <w:webHidden/>
              </w:rPr>
              <w:fldChar w:fldCharType="end"/>
            </w:r>
          </w:hyperlink>
        </w:p>
        <w:p w14:paraId="16A85AD7" w14:textId="3A4CAB8A" w:rsidR="007A7E60" w:rsidRDefault="00000000">
          <w:pPr>
            <w:pStyle w:val="TOC1"/>
            <w:tabs>
              <w:tab w:val="left" w:pos="480"/>
              <w:tab w:val="right" w:leader="dot" w:pos="9016"/>
            </w:tabs>
            <w:rPr>
              <w:noProof/>
              <w:kern w:val="2"/>
              <w:sz w:val="24"/>
              <w:szCs w:val="24"/>
              <w:lang w:val="en-US" w:eastAsia="en-US"/>
              <w14:ligatures w14:val="standardContextual"/>
            </w:rPr>
          </w:pPr>
          <w:hyperlink w:anchor="_Toc134378735" w:history="1"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V.</w:t>
            </w:r>
            <w:r w:rsidR="007A7E60">
              <w:rPr>
                <w:noProof/>
                <w:kern w:val="2"/>
                <w:sz w:val="24"/>
                <w:szCs w:val="24"/>
                <w:lang w:val="en-US" w:eastAsia="en-US"/>
                <w14:ligatures w14:val="standardContextual"/>
              </w:rPr>
              <w:tab/>
            </w:r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Calculated room temperature phonon dispersion in comparison with Raman results</w:t>
            </w:r>
            <w:r w:rsidR="007A7E60">
              <w:rPr>
                <w:noProof/>
                <w:webHidden/>
              </w:rPr>
              <w:tab/>
            </w:r>
            <w:r w:rsidR="007A7E60">
              <w:rPr>
                <w:noProof/>
                <w:webHidden/>
              </w:rPr>
              <w:fldChar w:fldCharType="begin"/>
            </w:r>
            <w:r w:rsidR="007A7E60">
              <w:rPr>
                <w:noProof/>
                <w:webHidden/>
              </w:rPr>
              <w:instrText xml:space="preserve"> PAGEREF _Toc134378735 \h </w:instrText>
            </w:r>
            <w:r w:rsidR="007A7E60">
              <w:rPr>
                <w:noProof/>
                <w:webHidden/>
              </w:rPr>
            </w:r>
            <w:r w:rsidR="007A7E60">
              <w:rPr>
                <w:noProof/>
                <w:webHidden/>
              </w:rPr>
              <w:fldChar w:fldCharType="separate"/>
            </w:r>
            <w:r w:rsidR="007A7E60">
              <w:rPr>
                <w:noProof/>
                <w:webHidden/>
              </w:rPr>
              <w:t>6</w:t>
            </w:r>
            <w:r w:rsidR="007A7E60">
              <w:rPr>
                <w:noProof/>
                <w:webHidden/>
              </w:rPr>
              <w:fldChar w:fldCharType="end"/>
            </w:r>
          </w:hyperlink>
        </w:p>
        <w:p w14:paraId="53B1A2C0" w14:textId="12EF36BD" w:rsidR="007A7E60" w:rsidRDefault="00000000">
          <w:pPr>
            <w:pStyle w:val="TOC1"/>
            <w:tabs>
              <w:tab w:val="left" w:pos="720"/>
              <w:tab w:val="right" w:leader="dot" w:pos="9016"/>
            </w:tabs>
            <w:rPr>
              <w:noProof/>
              <w:kern w:val="2"/>
              <w:sz w:val="24"/>
              <w:szCs w:val="24"/>
              <w:lang w:val="en-US" w:eastAsia="en-US"/>
              <w14:ligatures w14:val="standardContextual"/>
            </w:rPr>
          </w:pPr>
          <w:hyperlink w:anchor="_Toc134378736" w:history="1"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VI.</w:t>
            </w:r>
            <w:r w:rsidR="007A7E60">
              <w:rPr>
                <w:noProof/>
                <w:kern w:val="2"/>
                <w:sz w:val="24"/>
                <w:szCs w:val="24"/>
                <w:lang w:val="en-US" w:eastAsia="en-US"/>
                <w14:ligatures w14:val="standardContextual"/>
              </w:rPr>
              <w:tab/>
            </w:r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Calculated phonon group velocity</w:t>
            </w:r>
            <w:r w:rsidR="007A7E60">
              <w:rPr>
                <w:noProof/>
                <w:webHidden/>
              </w:rPr>
              <w:tab/>
            </w:r>
            <w:r w:rsidR="007A7E60">
              <w:rPr>
                <w:noProof/>
                <w:webHidden/>
              </w:rPr>
              <w:fldChar w:fldCharType="begin"/>
            </w:r>
            <w:r w:rsidR="007A7E60">
              <w:rPr>
                <w:noProof/>
                <w:webHidden/>
              </w:rPr>
              <w:instrText xml:space="preserve"> PAGEREF _Toc134378736 \h </w:instrText>
            </w:r>
            <w:r w:rsidR="007A7E60">
              <w:rPr>
                <w:noProof/>
                <w:webHidden/>
              </w:rPr>
            </w:r>
            <w:r w:rsidR="007A7E60">
              <w:rPr>
                <w:noProof/>
                <w:webHidden/>
              </w:rPr>
              <w:fldChar w:fldCharType="separate"/>
            </w:r>
            <w:r w:rsidR="007A7E60">
              <w:rPr>
                <w:noProof/>
                <w:webHidden/>
              </w:rPr>
              <w:t>6</w:t>
            </w:r>
            <w:r w:rsidR="007A7E60">
              <w:rPr>
                <w:noProof/>
                <w:webHidden/>
              </w:rPr>
              <w:fldChar w:fldCharType="end"/>
            </w:r>
          </w:hyperlink>
        </w:p>
        <w:p w14:paraId="60BD85E0" w14:textId="37599742" w:rsidR="007A7E60" w:rsidRDefault="00000000">
          <w:pPr>
            <w:pStyle w:val="TOC1"/>
            <w:tabs>
              <w:tab w:val="left" w:pos="720"/>
              <w:tab w:val="right" w:leader="dot" w:pos="9016"/>
            </w:tabs>
            <w:rPr>
              <w:noProof/>
              <w:kern w:val="2"/>
              <w:sz w:val="24"/>
              <w:szCs w:val="24"/>
              <w:lang w:val="en-US" w:eastAsia="en-US"/>
              <w14:ligatures w14:val="standardContextual"/>
            </w:rPr>
          </w:pPr>
          <w:hyperlink w:anchor="_Toc134378737" w:history="1"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VII.</w:t>
            </w:r>
            <w:r w:rsidR="007A7E60">
              <w:rPr>
                <w:noProof/>
                <w:kern w:val="2"/>
                <w:sz w:val="24"/>
                <w:szCs w:val="24"/>
                <w:lang w:val="en-US" w:eastAsia="en-US"/>
                <w14:ligatures w14:val="standardContextual"/>
              </w:rPr>
              <w:tab/>
            </w:r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Comparison of the experimentally measured and theoretically calculated specific heat</w:t>
            </w:r>
            <w:r w:rsidR="007A7E60">
              <w:rPr>
                <w:noProof/>
                <w:webHidden/>
              </w:rPr>
              <w:tab/>
            </w:r>
            <w:r w:rsidR="007A7E60">
              <w:rPr>
                <w:noProof/>
                <w:webHidden/>
              </w:rPr>
              <w:fldChar w:fldCharType="begin"/>
            </w:r>
            <w:r w:rsidR="007A7E60">
              <w:rPr>
                <w:noProof/>
                <w:webHidden/>
              </w:rPr>
              <w:instrText xml:space="preserve"> PAGEREF _Toc134378737 \h </w:instrText>
            </w:r>
            <w:r w:rsidR="007A7E60">
              <w:rPr>
                <w:noProof/>
                <w:webHidden/>
              </w:rPr>
            </w:r>
            <w:r w:rsidR="007A7E60">
              <w:rPr>
                <w:noProof/>
                <w:webHidden/>
              </w:rPr>
              <w:fldChar w:fldCharType="separate"/>
            </w:r>
            <w:r w:rsidR="007A7E60">
              <w:rPr>
                <w:noProof/>
                <w:webHidden/>
              </w:rPr>
              <w:t>6</w:t>
            </w:r>
            <w:r w:rsidR="007A7E60">
              <w:rPr>
                <w:noProof/>
                <w:webHidden/>
              </w:rPr>
              <w:fldChar w:fldCharType="end"/>
            </w:r>
          </w:hyperlink>
        </w:p>
        <w:p w14:paraId="61C5D251" w14:textId="28348357" w:rsidR="007A7E60" w:rsidRDefault="00000000">
          <w:pPr>
            <w:pStyle w:val="TOC1"/>
            <w:tabs>
              <w:tab w:val="left" w:pos="720"/>
              <w:tab w:val="right" w:leader="dot" w:pos="9016"/>
            </w:tabs>
            <w:rPr>
              <w:noProof/>
              <w:kern w:val="2"/>
              <w:sz w:val="24"/>
              <w:szCs w:val="24"/>
              <w:lang w:val="en-US" w:eastAsia="en-US"/>
              <w14:ligatures w14:val="standardContextual"/>
            </w:rPr>
          </w:pPr>
          <w:hyperlink w:anchor="_Toc134378738" w:history="1"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VIII.</w:t>
            </w:r>
            <w:r w:rsidR="007A7E60">
              <w:rPr>
                <w:noProof/>
                <w:kern w:val="2"/>
                <w:sz w:val="24"/>
                <w:szCs w:val="24"/>
                <w:lang w:val="en-US" w:eastAsia="en-US"/>
                <w14:ligatures w14:val="standardContextual"/>
              </w:rPr>
              <w:tab/>
            </w:r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Calculated phonon scattering rates with neglecting modes</w:t>
            </w:r>
            <w:r w:rsidR="007A7E60">
              <w:rPr>
                <w:noProof/>
                <w:webHidden/>
              </w:rPr>
              <w:tab/>
            </w:r>
            <w:r w:rsidR="007A7E60">
              <w:rPr>
                <w:noProof/>
                <w:webHidden/>
              </w:rPr>
              <w:fldChar w:fldCharType="begin"/>
            </w:r>
            <w:r w:rsidR="007A7E60">
              <w:rPr>
                <w:noProof/>
                <w:webHidden/>
              </w:rPr>
              <w:instrText xml:space="preserve"> PAGEREF _Toc134378738 \h </w:instrText>
            </w:r>
            <w:r w:rsidR="007A7E60">
              <w:rPr>
                <w:noProof/>
                <w:webHidden/>
              </w:rPr>
            </w:r>
            <w:r w:rsidR="007A7E60">
              <w:rPr>
                <w:noProof/>
                <w:webHidden/>
              </w:rPr>
              <w:fldChar w:fldCharType="separate"/>
            </w:r>
            <w:r w:rsidR="007A7E60">
              <w:rPr>
                <w:noProof/>
                <w:webHidden/>
              </w:rPr>
              <w:t>7</w:t>
            </w:r>
            <w:r w:rsidR="007A7E60">
              <w:rPr>
                <w:noProof/>
                <w:webHidden/>
              </w:rPr>
              <w:fldChar w:fldCharType="end"/>
            </w:r>
          </w:hyperlink>
        </w:p>
        <w:p w14:paraId="7D22557F" w14:textId="754C8C89" w:rsidR="007A7E60" w:rsidRDefault="00000000">
          <w:pPr>
            <w:pStyle w:val="TOC1"/>
            <w:tabs>
              <w:tab w:val="left" w:pos="720"/>
              <w:tab w:val="right" w:leader="dot" w:pos="9016"/>
            </w:tabs>
            <w:rPr>
              <w:noProof/>
              <w:kern w:val="2"/>
              <w:sz w:val="24"/>
              <w:szCs w:val="24"/>
              <w:lang w:val="en-US" w:eastAsia="en-US"/>
              <w14:ligatures w14:val="standardContextual"/>
            </w:rPr>
          </w:pPr>
          <w:hyperlink w:anchor="_Toc134378739" w:history="1"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IX.</w:t>
            </w:r>
            <w:r w:rsidR="007A7E60">
              <w:rPr>
                <w:noProof/>
                <w:kern w:val="2"/>
                <w:sz w:val="24"/>
                <w:szCs w:val="24"/>
                <w:lang w:val="en-US" w:eastAsia="en-US"/>
                <w14:ligatures w14:val="standardContextual"/>
              </w:rPr>
              <w:tab/>
            </w:r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Calculated spectral and cumulative phonon thermal conductivity</w:t>
            </w:r>
            <w:r w:rsidR="007A7E60">
              <w:rPr>
                <w:noProof/>
                <w:webHidden/>
              </w:rPr>
              <w:tab/>
            </w:r>
            <w:r w:rsidR="007A7E60">
              <w:rPr>
                <w:noProof/>
                <w:webHidden/>
              </w:rPr>
              <w:fldChar w:fldCharType="begin"/>
            </w:r>
            <w:r w:rsidR="007A7E60">
              <w:rPr>
                <w:noProof/>
                <w:webHidden/>
              </w:rPr>
              <w:instrText xml:space="preserve"> PAGEREF _Toc134378739 \h </w:instrText>
            </w:r>
            <w:r w:rsidR="007A7E60">
              <w:rPr>
                <w:noProof/>
                <w:webHidden/>
              </w:rPr>
            </w:r>
            <w:r w:rsidR="007A7E60">
              <w:rPr>
                <w:noProof/>
                <w:webHidden/>
              </w:rPr>
              <w:fldChar w:fldCharType="separate"/>
            </w:r>
            <w:r w:rsidR="007A7E60">
              <w:rPr>
                <w:noProof/>
                <w:webHidden/>
              </w:rPr>
              <w:t>7</w:t>
            </w:r>
            <w:r w:rsidR="007A7E60">
              <w:rPr>
                <w:noProof/>
                <w:webHidden/>
              </w:rPr>
              <w:fldChar w:fldCharType="end"/>
            </w:r>
          </w:hyperlink>
        </w:p>
        <w:p w14:paraId="2936F4CE" w14:textId="28F2A772" w:rsidR="007A7E60" w:rsidRDefault="00000000">
          <w:pPr>
            <w:pStyle w:val="TOC1"/>
            <w:tabs>
              <w:tab w:val="left" w:pos="480"/>
              <w:tab w:val="right" w:leader="dot" w:pos="9016"/>
            </w:tabs>
            <w:rPr>
              <w:noProof/>
              <w:kern w:val="2"/>
              <w:sz w:val="24"/>
              <w:szCs w:val="24"/>
              <w:lang w:val="en-US" w:eastAsia="en-US"/>
              <w14:ligatures w14:val="standardContextual"/>
            </w:rPr>
          </w:pPr>
          <w:hyperlink w:anchor="_Toc134378740" w:history="1"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X.</w:t>
            </w:r>
            <w:r w:rsidR="007A7E60">
              <w:rPr>
                <w:noProof/>
                <w:kern w:val="2"/>
                <w:sz w:val="24"/>
                <w:szCs w:val="24"/>
                <w:lang w:val="en-US" w:eastAsia="en-US"/>
                <w14:ligatures w14:val="standardContextual"/>
              </w:rPr>
              <w:tab/>
            </w:r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Calculated phonon scattering rates</w:t>
            </w:r>
            <w:r w:rsidR="007A7E60">
              <w:rPr>
                <w:noProof/>
                <w:webHidden/>
              </w:rPr>
              <w:tab/>
            </w:r>
            <w:r w:rsidR="007A7E60">
              <w:rPr>
                <w:noProof/>
                <w:webHidden/>
              </w:rPr>
              <w:fldChar w:fldCharType="begin"/>
            </w:r>
            <w:r w:rsidR="007A7E60">
              <w:rPr>
                <w:noProof/>
                <w:webHidden/>
              </w:rPr>
              <w:instrText xml:space="preserve"> PAGEREF _Toc134378740 \h </w:instrText>
            </w:r>
            <w:r w:rsidR="007A7E60">
              <w:rPr>
                <w:noProof/>
                <w:webHidden/>
              </w:rPr>
            </w:r>
            <w:r w:rsidR="007A7E60">
              <w:rPr>
                <w:noProof/>
                <w:webHidden/>
              </w:rPr>
              <w:fldChar w:fldCharType="separate"/>
            </w:r>
            <w:r w:rsidR="007A7E60">
              <w:rPr>
                <w:noProof/>
                <w:webHidden/>
              </w:rPr>
              <w:t>8</w:t>
            </w:r>
            <w:r w:rsidR="007A7E60">
              <w:rPr>
                <w:noProof/>
                <w:webHidden/>
              </w:rPr>
              <w:fldChar w:fldCharType="end"/>
            </w:r>
          </w:hyperlink>
        </w:p>
        <w:p w14:paraId="3C5A4C7E" w14:textId="1EDB9907" w:rsidR="007A7E60" w:rsidRDefault="00000000">
          <w:pPr>
            <w:pStyle w:val="TOC1"/>
            <w:tabs>
              <w:tab w:val="left" w:pos="720"/>
              <w:tab w:val="right" w:leader="dot" w:pos="9016"/>
            </w:tabs>
            <w:rPr>
              <w:noProof/>
              <w:kern w:val="2"/>
              <w:sz w:val="24"/>
              <w:szCs w:val="24"/>
              <w:lang w:val="en-US" w:eastAsia="en-US"/>
              <w14:ligatures w14:val="standardContextual"/>
            </w:rPr>
          </w:pPr>
          <w:hyperlink w:anchor="_Toc134378741" w:history="1"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XI.</w:t>
            </w:r>
            <w:r w:rsidR="007A7E60">
              <w:rPr>
                <w:noProof/>
                <w:kern w:val="2"/>
                <w:sz w:val="24"/>
                <w:szCs w:val="24"/>
                <w:lang w:val="en-US" w:eastAsia="en-US"/>
                <w14:ligatures w14:val="standardContextual"/>
              </w:rPr>
              <w:tab/>
            </w:r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Mode grȕneisen parameters projected onto the phonon dispersions</w:t>
            </w:r>
            <w:r w:rsidR="007A7E60">
              <w:rPr>
                <w:noProof/>
                <w:webHidden/>
              </w:rPr>
              <w:tab/>
            </w:r>
            <w:r w:rsidR="007A7E60">
              <w:rPr>
                <w:noProof/>
                <w:webHidden/>
              </w:rPr>
              <w:fldChar w:fldCharType="begin"/>
            </w:r>
            <w:r w:rsidR="007A7E60">
              <w:rPr>
                <w:noProof/>
                <w:webHidden/>
              </w:rPr>
              <w:instrText xml:space="preserve"> PAGEREF _Toc134378741 \h </w:instrText>
            </w:r>
            <w:r w:rsidR="007A7E60">
              <w:rPr>
                <w:noProof/>
                <w:webHidden/>
              </w:rPr>
            </w:r>
            <w:r w:rsidR="007A7E60">
              <w:rPr>
                <w:noProof/>
                <w:webHidden/>
              </w:rPr>
              <w:fldChar w:fldCharType="separate"/>
            </w:r>
            <w:r w:rsidR="007A7E60">
              <w:rPr>
                <w:noProof/>
                <w:webHidden/>
              </w:rPr>
              <w:t>8</w:t>
            </w:r>
            <w:r w:rsidR="007A7E60">
              <w:rPr>
                <w:noProof/>
                <w:webHidden/>
              </w:rPr>
              <w:fldChar w:fldCharType="end"/>
            </w:r>
          </w:hyperlink>
        </w:p>
        <w:p w14:paraId="6F354674" w14:textId="26C43C79" w:rsidR="007A7E60" w:rsidRDefault="00000000">
          <w:pPr>
            <w:pStyle w:val="TOC1"/>
            <w:tabs>
              <w:tab w:val="left" w:pos="720"/>
              <w:tab w:val="right" w:leader="dot" w:pos="9016"/>
            </w:tabs>
            <w:rPr>
              <w:noProof/>
              <w:kern w:val="2"/>
              <w:sz w:val="24"/>
              <w:szCs w:val="24"/>
              <w:lang w:val="en-US" w:eastAsia="en-US"/>
              <w14:ligatures w14:val="standardContextual"/>
            </w:rPr>
          </w:pPr>
          <w:hyperlink w:anchor="_Toc134378742" w:history="1"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XII.</w:t>
            </w:r>
            <w:r w:rsidR="007A7E60">
              <w:rPr>
                <w:noProof/>
                <w:kern w:val="2"/>
                <w:sz w:val="24"/>
                <w:szCs w:val="24"/>
                <w:lang w:val="en-US" w:eastAsia="en-US"/>
                <w14:ligatures w14:val="standardContextual"/>
              </w:rPr>
              <w:tab/>
            </w:r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Calculated participation ratio projected onto the phonon bands</w:t>
            </w:r>
            <w:r w:rsidR="007A7E60">
              <w:rPr>
                <w:noProof/>
                <w:webHidden/>
              </w:rPr>
              <w:tab/>
            </w:r>
            <w:r w:rsidR="007A7E60">
              <w:rPr>
                <w:noProof/>
                <w:webHidden/>
              </w:rPr>
              <w:fldChar w:fldCharType="begin"/>
            </w:r>
            <w:r w:rsidR="007A7E60">
              <w:rPr>
                <w:noProof/>
                <w:webHidden/>
              </w:rPr>
              <w:instrText xml:space="preserve"> PAGEREF _Toc134378742 \h </w:instrText>
            </w:r>
            <w:r w:rsidR="007A7E60">
              <w:rPr>
                <w:noProof/>
                <w:webHidden/>
              </w:rPr>
            </w:r>
            <w:r w:rsidR="007A7E60">
              <w:rPr>
                <w:noProof/>
                <w:webHidden/>
              </w:rPr>
              <w:fldChar w:fldCharType="separate"/>
            </w:r>
            <w:r w:rsidR="007A7E60">
              <w:rPr>
                <w:noProof/>
                <w:webHidden/>
              </w:rPr>
              <w:t>9</w:t>
            </w:r>
            <w:r w:rsidR="007A7E60">
              <w:rPr>
                <w:noProof/>
                <w:webHidden/>
              </w:rPr>
              <w:fldChar w:fldCharType="end"/>
            </w:r>
          </w:hyperlink>
        </w:p>
        <w:p w14:paraId="69DCB152" w14:textId="10751F5B" w:rsidR="007A7E60" w:rsidRDefault="00000000">
          <w:pPr>
            <w:pStyle w:val="TOC1"/>
            <w:tabs>
              <w:tab w:val="left" w:pos="720"/>
              <w:tab w:val="right" w:leader="dot" w:pos="9016"/>
            </w:tabs>
            <w:rPr>
              <w:noProof/>
              <w:kern w:val="2"/>
              <w:sz w:val="24"/>
              <w:szCs w:val="24"/>
              <w:lang w:val="en-US" w:eastAsia="en-US"/>
              <w14:ligatures w14:val="standardContextual"/>
            </w:rPr>
          </w:pPr>
          <w:hyperlink w:anchor="_Toc134378743" w:history="1"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XIII.</w:t>
            </w:r>
            <w:r w:rsidR="007A7E60">
              <w:rPr>
                <w:noProof/>
                <w:kern w:val="2"/>
                <w:sz w:val="24"/>
                <w:szCs w:val="24"/>
                <w:lang w:val="en-US" w:eastAsia="en-US"/>
                <w14:ligatures w14:val="standardContextual"/>
              </w:rPr>
              <w:tab/>
            </w:r>
            <w:r w:rsidR="007A7E60" w:rsidRPr="00EE5A0A">
              <w:rPr>
                <w:rStyle w:val="Hyperlink"/>
                <w:rFonts w:ascii="Times New Roman" w:hAnsi="Times New Roman" w:cs="Times New Roman"/>
                <w:b/>
                <w:bCs/>
                <w:noProof/>
                <w:lang w:val="en-US"/>
              </w:rPr>
              <w:t>Calculated phonon mean free paths</w:t>
            </w:r>
            <w:r w:rsidR="007A7E60">
              <w:rPr>
                <w:noProof/>
                <w:webHidden/>
              </w:rPr>
              <w:tab/>
            </w:r>
            <w:r w:rsidR="007A7E60">
              <w:rPr>
                <w:noProof/>
                <w:webHidden/>
              </w:rPr>
              <w:fldChar w:fldCharType="begin"/>
            </w:r>
            <w:r w:rsidR="007A7E60">
              <w:rPr>
                <w:noProof/>
                <w:webHidden/>
              </w:rPr>
              <w:instrText xml:space="preserve"> PAGEREF _Toc134378743 \h </w:instrText>
            </w:r>
            <w:r w:rsidR="007A7E60">
              <w:rPr>
                <w:noProof/>
                <w:webHidden/>
              </w:rPr>
            </w:r>
            <w:r w:rsidR="007A7E60">
              <w:rPr>
                <w:noProof/>
                <w:webHidden/>
              </w:rPr>
              <w:fldChar w:fldCharType="separate"/>
            </w:r>
            <w:r w:rsidR="007A7E60">
              <w:rPr>
                <w:noProof/>
                <w:webHidden/>
              </w:rPr>
              <w:t>9</w:t>
            </w:r>
            <w:r w:rsidR="007A7E60">
              <w:rPr>
                <w:noProof/>
                <w:webHidden/>
              </w:rPr>
              <w:fldChar w:fldCharType="end"/>
            </w:r>
          </w:hyperlink>
        </w:p>
        <w:p w14:paraId="73900955" w14:textId="528B8741" w:rsidR="007D1ADB" w:rsidRPr="00AA6A28" w:rsidRDefault="00071512">
          <w:r w:rsidRPr="00F2181E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14:paraId="05F84D0E" w14:textId="788BE13A" w:rsidR="007D1ADB" w:rsidRDefault="007D1ADB">
      <w:pPr>
        <w:rPr>
          <w:lang w:val="en-US"/>
        </w:rPr>
      </w:pPr>
    </w:p>
    <w:p w14:paraId="294C594B" w14:textId="77777777" w:rsidR="00AA6A28" w:rsidRDefault="00AA6A28">
      <w:pPr>
        <w:rPr>
          <w:lang w:val="en-US"/>
        </w:rPr>
      </w:pPr>
    </w:p>
    <w:p w14:paraId="13E8CA63" w14:textId="7674E15F" w:rsidR="007D1ADB" w:rsidRPr="007D1ADB" w:rsidRDefault="007D1ADB" w:rsidP="00071512">
      <w:pPr>
        <w:pStyle w:val="ListParagraph"/>
        <w:numPr>
          <w:ilvl w:val="0"/>
          <w:numId w:val="1"/>
        </w:numPr>
        <w:ind w:left="714" w:hanging="357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1" w:name="_Toc134378731"/>
      <w:r w:rsidRPr="007D1ADB">
        <w:rPr>
          <w:rFonts w:ascii="Times New Roman" w:hAnsi="Times New Roman" w:cs="Times New Roman"/>
          <w:b/>
          <w:bCs/>
          <w:sz w:val="28"/>
          <w:szCs w:val="28"/>
          <w:lang w:val="en-US"/>
        </w:rPr>
        <w:t>Atomic participation ratio projected on the phonon dispersions</w:t>
      </w:r>
      <w:bookmarkEnd w:id="1"/>
      <w:r w:rsidRPr="007D1ADB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</w:p>
    <w:p w14:paraId="78738C26" w14:textId="523AD3A2" w:rsidR="00386689" w:rsidRDefault="00386689">
      <w:pPr>
        <w:rPr>
          <w:lang w:val="en-US"/>
        </w:rPr>
      </w:pPr>
      <w:r>
        <w:rPr>
          <w:noProof/>
        </w:rPr>
        <w:drawing>
          <wp:inline distT="0" distB="0" distL="0" distR="0" wp14:anchorId="51D47440" wp14:editId="7315D89B">
            <wp:extent cx="5731510" cy="4586605"/>
            <wp:effectExtent l="0" t="0" r="2540" b="4445"/>
            <wp:docPr id="2" name="Picture 2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78546" w14:textId="37A922D1" w:rsidR="00386689" w:rsidRPr="00432709" w:rsidRDefault="00386689" w:rsidP="00386689">
      <w:pPr>
        <w:rPr>
          <w:rFonts w:ascii="Times New Roman" w:hAnsi="Times New Roman" w:cs="Times New Roman"/>
          <w:sz w:val="20"/>
          <w:szCs w:val="20"/>
        </w:rPr>
      </w:pPr>
      <w:r w:rsidRPr="009860FA">
        <w:rPr>
          <w:rFonts w:ascii="Times New Roman" w:hAnsi="Times New Roman" w:cs="Times New Roman"/>
          <w:sz w:val="20"/>
          <w:szCs w:val="20"/>
        </w:rPr>
        <w:t>Fig. S</w:t>
      </w:r>
      <w:r w:rsidR="00AA6A28">
        <w:rPr>
          <w:rFonts w:ascii="Times New Roman" w:hAnsi="Times New Roman" w:cs="Times New Roman"/>
          <w:sz w:val="20"/>
          <w:szCs w:val="20"/>
        </w:rPr>
        <w:t>1</w:t>
      </w:r>
      <w:r w:rsidRPr="009860FA">
        <w:rPr>
          <w:rFonts w:ascii="Times New Roman" w:hAnsi="Times New Roman" w:cs="Times New Roman"/>
          <w:sz w:val="20"/>
          <w:szCs w:val="20"/>
        </w:rPr>
        <w:t xml:space="preserve">. </w:t>
      </w:r>
      <w:r w:rsidR="00432709">
        <w:rPr>
          <w:rFonts w:ascii="Times New Roman" w:hAnsi="Times New Roman" w:cs="Times New Roman"/>
          <w:sz w:val="20"/>
          <w:szCs w:val="20"/>
        </w:rPr>
        <w:t>The color-coded atomic participation ratio (APR) of double perovskite Cs</w:t>
      </w:r>
      <w:r w:rsidR="00432709" w:rsidRPr="00432709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432709">
        <w:rPr>
          <w:rFonts w:ascii="Times New Roman" w:hAnsi="Times New Roman" w:cs="Times New Roman"/>
          <w:sz w:val="20"/>
          <w:szCs w:val="20"/>
        </w:rPr>
        <w:t>AgBiBr</w:t>
      </w:r>
      <w:r w:rsidR="00432709" w:rsidRPr="00432709">
        <w:rPr>
          <w:rFonts w:ascii="Times New Roman" w:hAnsi="Times New Roman" w:cs="Times New Roman"/>
          <w:sz w:val="20"/>
          <w:szCs w:val="20"/>
          <w:vertAlign w:val="subscript"/>
        </w:rPr>
        <w:t>6</w:t>
      </w:r>
      <w:r w:rsidR="00432709">
        <w:rPr>
          <w:rFonts w:ascii="Times New Roman" w:hAnsi="Times New Roman" w:cs="Times New Roman"/>
          <w:sz w:val="20"/>
          <w:szCs w:val="20"/>
        </w:rPr>
        <w:t xml:space="preserve"> projected onto the phonon bands at finite temperatures. (a) </w:t>
      </w:r>
      <w:r w:rsidR="00443085">
        <w:rPr>
          <w:rFonts w:ascii="Times New Roman" w:hAnsi="Times New Roman" w:cs="Times New Roman"/>
          <w:sz w:val="20"/>
          <w:szCs w:val="20"/>
        </w:rPr>
        <w:t xml:space="preserve">Br atom at </w:t>
      </w:r>
      <w:r w:rsidR="00443085" w:rsidRPr="00443085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="00443085">
        <w:rPr>
          <w:rFonts w:ascii="Times New Roman" w:hAnsi="Times New Roman" w:cs="Times New Roman"/>
          <w:sz w:val="20"/>
          <w:szCs w:val="20"/>
        </w:rPr>
        <w:t xml:space="preserve"> = 0 K</w:t>
      </w:r>
      <w:r w:rsidR="00432709">
        <w:rPr>
          <w:rFonts w:ascii="Times New Roman" w:hAnsi="Times New Roman" w:cs="Times New Roman"/>
          <w:sz w:val="20"/>
          <w:szCs w:val="20"/>
        </w:rPr>
        <w:t xml:space="preserve">. (b) </w:t>
      </w:r>
      <w:r w:rsidR="00443085">
        <w:rPr>
          <w:rFonts w:ascii="Times New Roman" w:hAnsi="Times New Roman" w:cs="Times New Roman"/>
          <w:sz w:val="20"/>
          <w:szCs w:val="20"/>
        </w:rPr>
        <w:t xml:space="preserve">Cs atom at </w:t>
      </w:r>
      <w:r w:rsidR="00443085" w:rsidRPr="00443085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="00443085">
        <w:rPr>
          <w:rFonts w:ascii="Times New Roman" w:hAnsi="Times New Roman" w:cs="Times New Roman"/>
          <w:sz w:val="20"/>
          <w:szCs w:val="20"/>
        </w:rPr>
        <w:t xml:space="preserve"> = 300 K</w:t>
      </w:r>
      <w:r w:rsidR="00432709">
        <w:rPr>
          <w:rFonts w:ascii="Times New Roman" w:hAnsi="Times New Roman" w:cs="Times New Roman"/>
          <w:sz w:val="20"/>
          <w:szCs w:val="20"/>
        </w:rPr>
        <w:t xml:space="preserve">. (c) </w:t>
      </w:r>
      <w:r w:rsidR="00443085">
        <w:rPr>
          <w:rFonts w:ascii="Times New Roman" w:hAnsi="Times New Roman" w:cs="Times New Roman"/>
          <w:sz w:val="20"/>
          <w:szCs w:val="20"/>
        </w:rPr>
        <w:t xml:space="preserve">Bi atom at </w:t>
      </w:r>
      <w:r w:rsidR="00443085" w:rsidRPr="00443085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="00443085">
        <w:rPr>
          <w:rFonts w:ascii="Times New Roman" w:hAnsi="Times New Roman" w:cs="Times New Roman"/>
          <w:sz w:val="20"/>
          <w:szCs w:val="20"/>
        </w:rPr>
        <w:t xml:space="preserve"> = 500 K</w:t>
      </w:r>
      <w:r w:rsidR="00432709">
        <w:rPr>
          <w:rFonts w:ascii="Times New Roman" w:hAnsi="Times New Roman" w:cs="Times New Roman"/>
          <w:sz w:val="20"/>
          <w:szCs w:val="20"/>
        </w:rPr>
        <w:t xml:space="preserve">. (d) </w:t>
      </w:r>
      <w:r w:rsidR="00443085">
        <w:rPr>
          <w:rFonts w:ascii="Times New Roman" w:hAnsi="Times New Roman" w:cs="Times New Roman"/>
          <w:sz w:val="20"/>
          <w:szCs w:val="20"/>
        </w:rPr>
        <w:t xml:space="preserve">Ag atom at </w:t>
      </w:r>
      <w:r w:rsidR="00443085" w:rsidRPr="00443085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="00443085">
        <w:rPr>
          <w:rFonts w:ascii="Times New Roman" w:hAnsi="Times New Roman" w:cs="Times New Roman"/>
          <w:sz w:val="20"/>
          <w:szCs w:val="20"/>
        </w:rPr>
        <w:t xml:space="preserve"> = 700 K</w:t>
      </w:r>
      <w:r w:rsidR="00432709">
        <w:rPr>
          <w:rFonts w:ascii="Times New Roman" w:hAnsi="Times New Roman" w:cs="Times New Roman"/>
          <w:sz w:val="20"/>
          <w:szCs w:val="20"/>
        </w:rPr>
        <w:t>.</w:t>
      </w:r>
    </w:p>
    <w:p w14:paraId="2AD8689B" w14:textId="4B31C452" w:rsidR="00DB63FD" w:rsidRDefault="00DB63FD" w:rsidP="00386689">
      <w:pPr>
        <w:rPr>
          <w:lang w:val="en-US"/>
        </w:rPr>
      </w:pPr>
    </w:p>
    <w:p w14:paraId="4F45589A" w14:textId="5E5BA29C" w:rsidR="00DB63FD" w:rsidRDefault="00DB63FD" w:rsidP="00386689">
      <w:pPr>
        <w:rPr>
          <w:lang w:val="en-US"/>
        </w:rPr>
      </w:pPr>
    </w:p>
    <w:p w14:paraId="7C7A2A50" w14:textId="1F97BF42" w:rsidR="0017666A" w:rsidRDefault="0017666A" w:rsidP="00386689">
      <w:pPr>
        <w:rPr>
          <w:lang w:val="en-US"/>
        </w:rPr>
      </w:pPr>
    </w:p>
    <w:p w14:paraId="1B911C06" w14:textId="77777777" w:rsidR="00B15F51" w:rsidRDefault="00B15F51" w:rsidP="00386689">
      <w:pPr>
        <w:rPr>
          <w:lang w:val="en-US"/>
        </w:rPr>
      </w:pPr>
    </w:p>
    <w:p w14:paraId="3FB5DD7A" w14:textId="3EFE774C" w:rsidR="007D353D" w:rsidRDefault="007D353D" w:rsidP="00386689">
      <w:pPr>
        <w:rPr>
          <w:lang w:val="en-US"/>
        </w:rPr>
      </w:pPr>
    </w:p>
    <w:p w14:paraId="4333809E" w14:textId="77777777" w:rsidR="007D353D" w:rsidRDefault="007D353D" w:rsidP="00386689">
      <w:pPr>
        <w:rPr>
          <w:lang w:val="en-US"/>
        </w:rPr>
      </w:pPr>
    </w:p>
    <w:p w14:paraId="610ACC71" w14:textId="77777777" w:rsidR="007D353D" w:rsidRPr="00EA1F9D" w:rsidRDefault="007D353D" w:rsidP="007D353D">
      <w:pPr>
        <w:pStyle w:val="ListParagraph"/>
        <w:numPr>
          <w:ilvl w:val="0"/>
          <w:numId w:val="1"/>
        </w:numPr>
        <w:ind w:left="714" w:hanging="357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2" w:name="_Toc134378732"/>
      <w:r w:rsidRPr="00EA1F9D">
        <w:rPr>
          <w:rFonts w:ascii="Times New Roman" w:hAnsi="Times New Roman" w:cs="Times New Roman"/>
          <w:b/>
          <w:bCs/>
          <w:sz w:val="28"/>
          <w:szCs w:val="28"/>
          <w:lang w:val="en-US"/>
        </w:rPr>
        <w:t>Calculated atomic displacement parameters</w:t>
      </w:r>
      <w:bookmarkEnd w:id="2"/>
    </w:p>
    <w:p w14:paraId="7651E75C" w14:textId="77777777" w:rsidR="007D353D" w:rsidRDefault="007D353D" w:rsidP="007D353D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234D3E5C" wp14:editId="655E0A9D">
            <wp:extent cx="4301019" cy="3467595"/>
            <wp:effectExtent l="0" t="0" r="4445" b="0"/>
            <wp:docPr id="13" name="Picture 1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529" cy="3476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25AC3C" w14:textId="5AB73C32" w:rsidR="007D353D" w:rsidRPr="0017666A" w:rsidRDefault="007D353D" w:rsidP="007D353D">
      <w:pPr>
        <w:jc w:val="both"/>
        <w:rPr>
          <w:rFonts w:ascii="Times New Roman" w:hAnsi="Times New Roman" w:cs="Times New Roman"/>
          <w:sz w:val="20"/>
          <w:szCs w:val="20"/>
        </w:rPr>
      </w:pPr>
      <w:r w:rsidRPr="009860FA">
        <w:rPr>
          <w:rFonts w:ascii="Times New Roman" w:hAnsi="Times New Roman" w:cs="Times New Roman"/>
          <w:sz w:val="20"/>
          <w:szCs w:val="20"/>
        </w:rPr>
        <w:t>Fig. S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9860FA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Comparison of atomic displacement parameters calculated using the SCP and SCPB methods, respectively.  </w:t>
      </w:r>
    </w:p>
    <w:p w14:paraId="699ABCFC" w14:textId="7051051B" w:rsidR="0017666A" w:rsidRPr="007D353D" w:rsidRDefault="0017666A" w:rsidP="00386689"/>
    <w:p w14:paraId="6F3DDCC9" w14:textId="006E0739" w:rsidR="0017666A" w:rsidRDefault="0017666A" w:rsidP="00386689">
      <w:pPr>
        <w:rPr>
          <w:lang w:val="en-US"/>
        </w:rPr>
      </w:pPr>
    </w:p>
    <w:p w14:paraId="02FC0DA3" w14:textId="676BF716" w:rsidR="0017666A" w:rsidRDefault="0017666A" w:rsidP="00386689">
      <w:pPr>
        <w:rPr>
          <w:lang w:val="en-US"/>
        </w:rPr>
      </w:pPr>
    </w:p>
    <w:p w14:paraId="33F30207" w14:textId="0CA183C3" w:rsidR="00DD4445" w:rsidRDefault="00DD4445" w:rsidP="00386689">
      <w:pPr>
        <w:rPr>
          <w:lang w:val="en-US"/>
        </w:rPr>
      </w:pPr>
    </w:p>
    <w:p w14:paraId="2B4892AD" w14:textId="010E4DC1" w:rsidR="00DD4445" w:rsidRDefault="00DD4445" w:rsidP="00386689">
      <w:pPr>
        <w:rPr>
          <w:lang w:val="en-US"/>
        </w:rPr>
      </w:pPr>
    </w:p>
    <w:p w14:paraId="1CC99179" w14:textId="062FA77A" w:rsidR="00DD4445" w:rsidRDefault="00DD4445" w:rsidP="00386689">
      <w:pPr>
        <w:rPr>
          <w:lang w:val="en-US"/>
        </w:rPr>
      </w:pPr>
    </w:p>
    <w:p w14:paraId="6D38A512" w14:textId="78E388CA" w:rsidR="00DD4445" w:rsidRDefault="00DD4445" w:rsidP="00386689">
      <w:pPr>
        <w:rPr>
          <w:lang w:val="en-US"/>
        </w:rPr>
      </w:pPr>
    </w:p>
    <w:p w14:paraId="4C039FCC" w14:textId="5BEB941C" w:rsidR="00DD4445" w:rsidRDefault="00DD4445" w:rsidP="00386689">
      <w:pPr>
        <w:rPr>
          <w:lang w:val="en-US"/>
        </w:rPr>
      </w:pPr>
    </w:p>
    <w:p w14:paraId="779DE477" w14:textId="11A20AF6" w:rsidR="00DD4445" w:rsidRDefault="00DD4445" w:rsidP="00386689">
      <w:pPr>
        <w:rPr>
          <w:lang w:val="en-US"/>
        </w:rPr>
      </w:pPr>
    </w:p>
    <w:p w14:paraId="108B4BA6" w14:textId="3451ACF0" w:rsidR="00DD4445" w:rsidRDefault="00DD4445" w:rsidP="00386689">
      <w:pPr>
        <w:rPr>
          <w:lang w:val="en-US"/>
        </w:rPr>
      </w:pPr>
    </w:p>
    <w:p w14:paraId="3C64302E" w14:textId="3B5096AC" w:rsidR="00DD4445" w:rsidRDefault="00DD4445" w:rsidP="00386689">
      <w:pPr>
        <w:rPr>
          <w:lang w:val="en-US"/>
        </w:rPr>
      </w:pPr>
    </w:p>
    <w:p w14:paraId="1DB11D5A" w14:textId="470C7159" w:rsidR="00DD4445" w:rsidRDefault="00DD4445" w:rsidP="00386689">
      <w:pPr>
        <w:rPr>
          <w:lang w:val="en-US"/>
        </w:rPr>
      </w:pPr>
    </w:p>
    <w:p w14:paraId="43654869" w14:textId="77777777" w:rsidR="00B15F51" w:rsidRDefault="00B15F51" w:rsidP="00386689">
      <w:pPr>
        <w:rPr>
          <w:lang w:val="en-US"/>
        </w:rPr>
      </w:pPr>
    </w:p>
    <w:p w14:paraId="06D685AB" w14:textId="19F99B94" w:rsidR="00DD4445" w:rsidRDefault="00DD4445" w:rsidP="00386689">
      <w:pPr>
        <w:rPr>
          <w:lang w:val="en-US"/>
        </w:rPr>
      </w:pPr>
    </w:p>
    <w:p w14:paraId="17D22E5F" w14:textId="5B9EC7BE" w:rsidR="00DD4445" w:rsidRDefault="00DD4445" w:rsidP="00386689">
      <w:pPr>
        <w:rPr>
          <w:lang w:val="en-US"/>
        </w:rPr>
      </w:pPr>
    </w:p>
    <w:p w14:paraId="75619B16" w14:textId="77777777" w:rsidR="00DD4445" w:rsidRDefault="00DD4445" w:rsidP="00386689">
      <w:pPr>
        <w:rPr>
          <w:lang w:val="en-US"/>
        </w:rPr>
      </w:pPr>
    </w:p>
    <w:p w14:paraId="4D380ED4" w14:textId="77777777" w:rsidR="00AA6A28" w:rsidRPr="00A34079" w:rsidRDefault="00AA6A28" w:rsidP="00AA6A28">
      <w:pPr>
        <w:pStyle w:val="ListParagraph"/>
        <w:numPr>
          <w:ilvl w:val="0"/>
          <w:numId w:val="1"/>
        </w:numPr>
        <w:ind w:left="714" w:hanging="357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3" w:name="_Toc134378733"/>
      <w:r w:rsidRPr="00A34079">
        <w:rPr>
          <w:rFonts w:ascii="Times New Roman" w:hAnsi="Times New Roman" w:cs="Times New Roman"/>
          <w:b/>
          <w:bCs/>
          <w:sz w:val="28"/>
          <w:szCs w:val="28"/>
          <w:lang w:val="en-US"/>
        </w:rPr>
        <w:t>Harmonic and anharmonic phonon dispersions and atom-decomposed partial and total phonon density of states</w:t>
      </w:r>
      <w:bookmarkEnd w:id="3"/>
    </w:p>
    <w:p w14:paraId="7A9DB53A" w14:textId="77777777" w:rsidR="00AA6A28" w:rsidRDefault="00AA6A28" w:rsidP="00AA6A28">
      <w:pPr>
        <w:rPr>
          <w:lang w:val="en-US"/>
        </w:rPr>
      </w:pPr>
      <w:r>
        <w:rPr>
          <w:noProof/>
        </w:rPr>
        <w:drawing>
          <wp:inline distT="0" distB="0" distL="0" distR="0" wp14:anchorId="67F24D59" wp14:editId="558E4CC3">
            <wp:extent cx="5731510" cy="3615690"/>
            <wp:effectExtent l="0" t="0" r="2540" b="381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1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E6696" w14:textId="62528A4C" w:rsidR="00AA6A28" w:rsidRDefault="00AA6A28" w:rsidP="00AA6A28">
      <w:pPr>
        <w:jc w:val="both"/>
        <w:rPr>
          <w:lang w:val="en-US"/>
        </w:rPr>
      </w:pPr>
      <w:r w:rsidRPr="00146E41">
        <w:rPr>
          <w:rFonts w:ascii="Times New Roman" w:hAnsi="Times New Roman" w:cs="Times New Roman"/>
          <w:sz w:val="20"/>
          <w:szCs w:val="20"/>
        </w:rPr>
        <w:t>Fig. S</w:t>
      </w:r>
      <w:r w:rsidR="00DD4445">
        <w:rPr>
          <w:rFonts w:ascii="Times New Roman" w:hAnsi="Times New Roman" w:cs="Times New Roman"/>
          <w:sz w:val="20"/>
          <w:szCs w:val="20"/>
        </w:rPr>
        <w:t>3</w:t>
      </w:r>
      <w:r w:rsidRPr="00146E41">
        <w:rPr>
          <w:rFonts w:ascii="Times New Roman" w:hAnsi="Times New Roman" w:cs="Times New Roman"/>
          <w:sz w:val="20"/>
          <w:szCs w:val="20"/>
        </w:rPr>
        <w:t>.</w:t>
      </w:r>
      <w:r>
        <w:rPr>
          <w:lang w:val="en-US"/>
        </w:rPr>
        <w:t xml:space="preserve"> </w:t>
      </w:r>
      <w:r w:rsidRPr="00AD2FD3">
        <w:rPr>
          <w:rFonts w:ascii="Times New Roman" w:hAnsi="Times New Roman" w:cs="Times New Roman"/>
          <w:sz w:val="20"/>
          <w:szCs w:val="20"/>
        </w:rPr>
        <w:t xml:space="preserve">Calculated harmonic phonon dispersion </w:t>
      </w:r>
      <w:bookmarkStart w:id="4" w:name="_Hlk53586945"/>
      <w:r w:rsidRPr="00AD2FD3">
        <w:rPr>
          <w:rFonts w:ascii="Times New Roman" w:hAnsi="Times New Roman" w:cs="Times New Roman"/>
          <w:sz w:val="20"/>
          <w:szCs w:val="20"/>
        </w:rPr>
        <w:t xml:space="preserve">at </w:t>
      </w:r>
      <w:r w:rsidRPr="00AD2FD3">
        <w:rPr>
          <w:rFonts w:ascii="Times New Roman" w:hAnsi="Times New Roman" w:cs="Times New Roman"/>
          <w:i/>
          <w:iCs/>
          <w:sz w:val="20"/>
          <w:szCs w:val="20"/>
        </w:rPr>
        <w:t xml:space="preserve">T </w:t>
      </w:r>
      <w:r w:rsidRPr="00AD2FD3">
        <w:rPr>
          <w:rFonts w:ascii="Times New Roman" w:hAnsi="Times New Roman" w:cs="Times New Roman"/>
          <w:sz w:val="20"/>
          <w:szCs w:val="20"/>
        </w:rPr>
        <w:t xml:space="preserve">= 0 K in comparison with the anharmonic phonon dispersions calculated at finite temperatures </w:t>
      </w:r>
      <w:bookmarkEnd w:id="4"/>
      <w:r w:rsidRPr="00AD2FD3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AD2FD3">
        <w:rPr>
          <w:rFonts w:ascii="Times New Roman" w:hAnsi="Times New Roman" w:cs="Times New Roman"/>
          <w:sz w:val="20"/>
          <w:szCs w:val="20"/>
        </w:rPr>
        <w:t>00 K-</w:t>
      </w:r>
      <w:r>
        <w:rPr>
          <w:rFonts w:ascii="Times New Roman" w:hAnsi="Times New Roman" w:cs="Times New Roman"/>
          <w:sz w:val="20"/>
          <w:szCs w:val="20"/>
        </w:rPr>
        <w:t>7</w:t>
      </w:r>
      <w:r w:rsidRPr="00AD2FD3">
        <w:rPr>
          <w:rFonts w:ascii="Times New Roman" w:hAnsi="Times New Roman" w:cs="Times New Roman"/>
          <w:sz w:val="20"/>
          <w:szCs w:val="20"/>
        </w:rPr>
        <w:t xml:space="preserve">00 K). Atom-decomposed partial and total phonon densities of states at </w:t>
      </w:r>
      <w:r w:rsidRPr="00AD2FD3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AD2FD3">
        <w:rPr>
          <w:rFonts w:ascii="Times New Roman" w:hAnsi="Times New Roman" w:cs="Times New Roman"/>
          <w:sz w:val="20"/>
          <w:szCs w:val="20"/>
        </w:rPr>
        <w:t xml:space="preserve"> = 0 (HA), 300, and </w:t>
      </w:r>
      <w:r>
        <w:rPr>
          <w:rFonts w:ascii="Times New Roman" w:hAnsi="Times New Roman" w:cs="Times New Roman"/>
          <w:sz w:val="20"/>
          <w:szCs w:val="20"/>
        </w:rPr>
        <w:t>7</w:t>
      </w:r>
      <w:r w:rsidRPr="00AD2FD3">
        <w:rPr>
          <w:rFonts w:ascii="Times New Roman" w:hAnsi="Times New Roman" w:cs="Times New Roman"/>
          <w:sz w:val="20"/>
          <w:szCs w:val="20"/>
        </w:rPr>
        <w:t>00 K are shown on the right panel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1A05D6F0" w14:textId="6D136344" w:rsidR="0017666A" w:rsidRDefault="0017666A" w:rsidP="00386689">
      <w:pPr>
        <w:rPr>
          <w:lang w:val="en-US"/>
        </w:rPr>
      </w:pPr>
    </w:p>
    <w:p w14:paraId="1BD41CBE" w14:textId="335F7460" w:rsidR="0017666A" w:rsidRDefault="0017666A" w:rsidP="00386689">
      <w:pPr>
        <w:rPr>
          <w:lang w:val="en-US"/>
        </w:rPr>
      </w:pPr>
    </w:p>
    <w:p w14:paraId="7000480F" w14:textId="638C4148" w:rsidR="0017666A" w:rsidRDefault="0017666A" w:rsidP="00386689">
      <w:pPr>
        <w:rPr>
          <w:lang w:val="en-US"/>
        </w:rPr>
      </w:pPr>
    </w:p>
    <w:p w14:paraId="16B1645D" w14:textId="5D4B9849" w:rsidR="00DD4445" w:rsidRDefault="00DD4445" w:rsidP="00386689">
      <w:pPr>
        <w:rPr>
          <w:lang w:val="en-US"/>
        </w:rPr>
      </w:pPr>
    </w:p>
    <w:p w14:paraId="381E0E0C" w14:textId="740DC0EB" w:rsidR="00DD4445" w:rsidRDefault="00DD4445" w:rsidP="00386689">
      <w:pPr>
        <w:rPr>
          <w:lang w:val="en-US"/>
        </w:rPr>
      </w:pPr>
    </w:p>
    <w:p w14:paraId="4EAEDA0D" w14:textId="24F0071B" w:rsidR="00DD4445" w:rsidRDefault="00DD4445" w:rsidP="00386689">
      <w:pPr>
        <w:rPr>
          <w:lang w:val="en-US"/>
        </w:rPr>
      </w:pPr>
    </w:p>
    <w:p w14:paraId="274D5D3E" w14:textId="5DFEE378" w:rsidR="00DD4445" w:rsidRDefault="00DD4445" w:rsidP="00386689">
      <w:pPr>
        <w:rPr>
          <w:lang w:val="en-US"/>
        </w:rPr>
      </w:pPr>
    </w:p>
    <w:p w14:paraId="16696B88" w14:textId="03F2F657" w:rsidR="00DD4445" w:rsidRDefault="00DD4445" w:rsidP="00386689">
      <w:pPr>
        <w:rPr>
          <w:lang w:val="en-US"/>
        </w:rPr>
      </w:pPr>
    </w:p>
    <w:p w14:paraId="1AE11816" w14:textId="5BF0130F" w:rsidR="00994705" w:rsidRDefault="00994705" w:rsidP="00386689">
      <w:pPr>
        <w:rPr>
          <w:lang w:val="en-US"/>
        </w:rPr>
      </w:pPr>
    </w:p>
    <w:p w14:paraId="2417FB32" w14:textId="77777777" w:rsidR="00B15F51" w:rsidRDefault="00B15F51" w:rsidP="00386689">
      <w:pPr>
        <w:rPr>
          <w:lang w:val="en-US"/>
        </w:rPr>
      </w:pPr>
    </w:p>
    <w:p w14:paraId="043BC5BD" w14:textId="041DA2E7" w:rsidR="00994705" w:rsidRDefault="00994705" w:rsidP="00386689">
      <w:pPr>
        <w:rPr>
          <w:lang w:val="en-US"/>
        </w:rPr>
      </w:pPr>
    </w:p>
    <w:p w14:paraId="7FFF3714" w14:textId="7CF0FF2F" w:rsidR="00994705" w:rsidRDefault="00994705" w:rsidP="00386689">
      <w:pPr>
        <w:rPr>
          <w:lang w:val="en-US"/>
        </w:rPr>
      </w:pPr>
    </w:p>
    <w:p w14:paraId="447AB745" w14:textId="32D59C06" w:rsidR="00994705" w:rsidRDefault="00994705" w:rsidP="00386689">
      <w:pPr>
        <w:rPr>
          <w:lang w:val="en-US"/>
        </w:rPr>
      </w:pPr>
    </w:p>
    <w:p w14:paraId="47CF505F" w14:textId="774B1D35" w:rsidR="00994705" w:rsidRDefault="00994705" w:rsidP="00386689">
      <w:pPr>
        <w:rPr>
          <w:lang w:val="en-US"/>
        </w:rPr>
      </w:pPr>
    </w:p>
    <w:p w14:paraId="17AC6C26" w14:textId="4CBDA4E0" w:rsidR="00994705" w:rsidRDefault="00994705" w:rsidP="00386689">
      <w:pPr>
        <w:rPr>
          <w:lang w:val="en-US"/>
        </w:rPr>
      </w:pPr>
    </w:p>
    <w:p w14:paraId="00B63129" w14:textId="77777777" w:rsidR="00994705" w:rsidRPr="00BF73AA" w:rsidRDefault="00994705" w:rsidP="00994705">
      <w:pPr>
        <w:pStyle w:val="ListParagraph"/>
        <w:numPr>
          <w:ilvl w:val="0"/>
          <w:numId w:val="1"/>
        </w:numPr>
        <w:ind w:left="714" w:hanging="357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5" w:name="_Toc134378734"/>
      <w:r w:rsidRPr="00476CB2">
        <w:rPr>
          <w:rFonts w:ascii="Times New Roman" w:hAnsi="Times New Roman" w:cs="Times New Roman"/>
          <w:b/>
          <w:bCs/>
          <w:sz w:val="28"/>
          <w:szCs w:val="28"/>
          <w:lang w:val="en-US"/>
        </w:rPr>
        <w:t>C</w:t>
      </w:r>
      <w:r w:rsidRPr="00476CB2">
        <w:rPr>
          <w:rFonts w:ascii="Times New Roman" w:hAnsi="Times New Roman" w:cs="Times New Roman" w:hint="eastAsia"/>
          <w:b/>
          <w:bCs/>
          <w:sz w:val="28"/>
          <w:szCs w:val="28"/>
          <w:lang w:val="en-US"/>
        </w:rPr>
        <w:t>ompa</w:t>
      </w:r>
      <w:r w:rsidRPr="00476CB2">
        <w:rPr>
          <w:rFonts w:ascii="Times New Roman" w:hAnsi="Times New Roman" w:cs="Times New Roman"/>
          <w:b/>
          <w:bCs/>
          <w:sz w:val="28"/>
          <w:szCs w:val="28"/>
          <w:lang w:val="en-US"/>
        </w:rPr>
        <w:t>rison of the experimentally measured and theoretically calculated phonon energies</w:t>
      </w:r>
      <w:bookmarkEnd w:id="5"/>
    </w:p>
    <w:p w14:paraId="6888ABBD" w14:textId="77777777" w:rsidR="00994705" w:rsidRDefault="00994705" w:rsidP="00994705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2577BBA3" wp14:editId="7D661BE7">
            <wp:extent cx="3535010" cy="2894275"/>
            <wp:effectExtent l="0" t="0" r="889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8976" cy="2905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15431" w14:textId="043505EF" w:rsidR="00994705" w:rsidRPr="009860FA" w:rsidRDefault="00994705" w:rsidP="00994705">
      <w:pPr>
        <w:jc w:val="both"/>
        <w:rPr>
          <w:rFonts w:ascii="Times New Roman" w:hAnsi="Times New Roman" w:cs="Times New Roman"/>
          <w:sz w:val="20"/>
          <w:szCs w:val="20"/>
        </w:rPr>
      </w:pPr>
      <w:r w:rsidRPr="009860FA">
        <w:rPr>
          <w:rFonts w:ascii="Times New Roman" w:hAnsi="Times New Roman" w:cs="Times New Roman"/>
          <w:sz w:val="20"/>
          <w:szCs w:val="20"/>
        </w:rPr>
        <w:t>Fig. S</w:t>
      </w:r>
      <w:r w:rsidR="004D1F95">
        <w:rPr>
          <w:rFonts w:ascii="Times New Roman" w:hAnsi="Times New Roman" w:cs="Times New Roman"/>
          <w:sz w:val="20"/>
          <w:szCs w:val="20"/>
        </w:rPr>
        <w:t>4</w:t>
      </w:r>
      <w:r w:rsidRPr="009860FA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Calculated room temperature phonon dispersions along the G-K line using SCP and SCPB methods, respectively, compared with experimental data </w:t>
      </w:r>
      <w:r w:rsidR="00BE56C7">
        <w:rPr>
          <w:rFonts w:ascii="Times New Roman" w:hAnsi="Times New Roman" w:cs="Times New Roman"/>
          <w:sz w:val="20"/>
          <w:szCs w:val="20"/>
        </w:rPr>
        <w:t xml:space="preserve"> </w:t>
      </w:r>
      <w:sdt>
        <w:sdtPr>
          <w:rPr>
            <w:rFonts w:ascii="Times New Roman" w:hAnsi="Times New Roman" w:cs="Times New Roman"/>
            <w:color w:val="000000"/>
            <w:sz w:val="20"/>
            <w:szCs w:val="20"/>
            <w:highlight w:val="white"/>
          </w:rPr>
          <w:alias w:val="Citation"/>
          <w:tag w:val="{&quot;referencesIds&quot;:[&quot;doc:637e4b5e8f089f1fa045fc31&quot;],&quot;referencesOptions&quot;:{&quot;doc:637e4b5e8f089f1fa045fc31&quot;:{&quot;author&quot;:true,&quot;year&quot;:true,&quot;pageReplace&quot;:&quot;&quot;,&quot;prefix&quot;:&quot;&quot;,&quot;suffix&quot;:&quot;&quot;}},&quot;hasBrokenReferences&quot;:false,&quot;hasManualEdits&quot;:false,&quot;citationType&quot;:&quot;inline&quot;}"/>
          <w:id w:val="-266084902"/>
          <w:placeholder>
            <w:docPart w:val="3F75C62B6152D44D9E687135F4FFFB38"/>
          </w:placeholder>
        </w:sdtPr>
        <w:sdtContent>
          <w:r w:rsidR="00884AA6">
            <w:rPr>
              <w:rFonts w:eastAsia="Times New Roman"/>
              <w:color w:val="000000"/>
              <w:sz w:val="20"/>
              <w:szCs w:val="20"/>
            </w:rPr>
            <w:t>[1]</w:t>
          </w:r>
        </w:sdtContent>
      </w:sdt>
      <w:r>
        <w:rPr>
          <w:rFonts w:ascii="Times New Roman" w:hAnsi="Times New Roman" w:cs="Times New Roman"/>
          <w:sz w:val="20"/>
          <w:szCs w:val="20"/>
        </w:rPr>
        <w:t>.</w:t>
      </w:r>
    </w:p>
    <w:p w14:paraId="226B129F" w14:textId="77777777" w:rsidR="00994705" w:rsidRPr="00994705" w:rsidRDefault="00994705" w:rsidP="00386689"/>
    <w:p w14:paraId="21E62BA7" w14:textId="162575EB" w:rsidR="00DD4445" w:rsidRDefault="00DD4445" w:rsidP="00386689">
      <w:pPr>
        <w:rPr>
          <w:lang w:val="en-US"/>
        </w:rPr>
      </w:pPr>
    </w:p>
    <w:p w14:paraId="36298074" w14:textId="7131B1F0" w:rsidR="00DD4445" w:rsidRDefault="00DD4445" w:rsidP="00386689">
      <w:pPr>
        <w:rPr>
          <w:lang w:val="en-US"/>
        </w:rPr>
      </w:pPr>
    </w:p>
    <w:p w14:paraId="1A842F30" w14:textId="5C130699" w:rsidR="00DD4445" w:rsidRDefault="00DD4445" w:rsidP="00386689">
      <w:pPr>
        <w:rPr>
          <w:lang w:val="en-US"/>
        </w:rPr>
      </w:pPr>
    </w:p>
    <w:p w14:paraId="60F10455" w14:textId="1940082C" w:rsidR="00DD4445" w:rsidRDefault="00DD4445" w:rsidP="00386689">
      <w:pPr>
        <w:rPr>
          <w:lang w:val="en-US"/>
        </w:rPr>
      </w:pPr>
    </w:p>
    <w:p w14:paraId="48864AEA" w14:textId="4CCB553C" w:rsidR="00DD4445" w:rsidRDefault="00DD4445" w:rsidP="00386689">
      <w:pPr>
        <w:rPr>
          <w:lang w:val="en-US"/>
        </w:rPr>
      </w:pPr>
    </w:p>
    <w:p w14:paraId="2F91B50A" w14:textId="03DB1D19" w:rsidR="004D1F95" w:rsidRDefault="004D1F95" w:rsidP="00386689">
      <w:pPr>
        <w:rPr>
          <w:lang w:val="en-US"/>
        </w:rPr>
      </w:pPr>
    </w:p>
    <w:p w14:paraId="07F8011B" w14:textId="504F250D" w:rsidR="004D1F95" w:rsidRDefault="004D1F95" w:rsidP="00386689">
      <w:pPr>
        <w:rPr>
          <w:lang w:val="en-US"/>
        </w:rPr>
      </w:pPr>
    </w:p>
    <w:p w14:paraId="074D3F10" w14:textId="39790C66" w:rsidR="004D1F95" w:rsidRDefault="004D1F95" w:rsidP="00386689">
      <w:pPr>
        <w:rPr>
          <w:lang w:val="en-US"/>
        </w:rPr>
      </w:pPr>
    </w:p>
    <w:p w14:paraId="73DD78BF" w14:textId="126E3379" w:rsidR="004D1F95" w:rsidRDefault="004D1F95" w:rsidP="00386689">
      <w:pPr>
        <w:rPr>
          <w:lang w:val="en-US"/>
        </w:rPr>
      </w:pPr>
    </w:p>
    <w:p w14:paraId="28B954A4" w14:textId="68F0ED72" w:rsidR="004D1F95" w:rsidRDefault="004D1F95" w:rsidP="00386689">
      <w:pPr>
        <w:rPr>
          <w:lang w:val="en-US"/>
        </w:rPr>
      </w:pPr>
    </w:p>
    <w:p w14:paraId="7DD20E65" w14:textId="595D6633" w:rsidR="004D1F95" w:rsidRDefault="004D1F95" w:rsidP="00386689">
      <w:pPr>
        <w:rPr>
          <w:lang w:val="en-US"/>
        </w:rPr>
      </w:pPr>
    </w:p>
    <w:p w14:paraId="6F2695E1" w14:textId="3650D366" w:rsidR="00B15F51" w:rsidRDefault="00B15F51" w:rsidP="00386689">
      <w:pPr>
        <w:rPr>
          <w:lang w:val="en-US"/>
        </w:rPr>
      </w:pPr>
    </w:p>
    <w:p w14:paraId="55CAB0DE" w14:textId="77777777" w:rsidR="00B15F51" w:rsidRDefault="00B15F51" w:rsidP="00386689">
      <w:pPr>
        <w:rPr>
          <w:lang w:val="en-US"/>
        </w:rPr>
      </w:pPr>
    </w:p>
    <w:p w14:paraId="6FE1EFF1" w14:textId="49BEDD92" w:rsidR="004D1F95" w:rsidRDefault="004D1F95" w:rsidP="00386689">
      <w:pPr>
        <w:rPr>
          <w:lang w:val="en-US"/>
        </w:rPr>
      </w:pPr>
    </w:p>
    <w:p w14:paraId="3A470EF8" w14:textId="53160D45" w:rsidR="004D1F95" w:rsidRDefault="004D1F95" w:rsidP="00386689">
      <w:pPr>
        <w:rPr>
          <w:lang w:val="en-US"/>
        </w:rPr>
      </w:pPr>
    </w:p>
    <w:p w14:paraId="1007ED5B" w14:textId="77777777" w:rsidR="004D1F95" w:rsidRDefault="004D1F95" w:rsidP="00386689">
      <w:pPr>
        <w:rPr>
          <w:lang w:val="en-US"/>
        </w:rPr>
      </w:pPr>
    </w:p>
    <w:p w14:paraId="1092819B" w14:textId="77777777" w:rsidR="0017666A" w:rsidRDefault="0017666A" w:rsidP="00386689">
      <w:pPr>
        <w:rPr>
          <w:lang w:val="en-US"/>
        </w:rPr>
      </w:pPr>
    </w:p>
    <w:p w14:paraId="4680E11B" w14:textId="77777777" w:rsidR="006864F6" w:rsidRPr="00960E38" w:rsidRDefault="006864F6" w:rsidP="00960E38">
      <w:pPr>
        <w:pStyle w:val="ListParagraph"/>
        <w:numPr>
          <w:ilvl w:val="0"/>
          <w:numId w:val="1"/>
        </w:numPr>
        <w:ind w:left="714" w:hanging="357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6" w:name="_Toc134378735"/>
      <w:r w:rsidRPr="00960E38">
        <w:rPr>
          <w:rFonts w:ascii="Times New Roman" w:hAnsi="Times New Roman" w:cs="Times New Roman"/>
          <w:b/>
          <w:bCs/>
          <w:sz w:val="28"/>
          <w:szCs w:val="28"/>
          <w:lang w:val="en-US"/>
        </w:rPr>
        <w:t>Calculated room temperature phonon dispersion in comparison with Raman results</w:t>
      </w:r>
      <w:bookmarkEnd w:id="6"/>
    </w:p>
    <w:p w14:paraId="5948A605" w14:textId="77777777" w:rsidR="006864F6" w:rsidRDefault="006864F6" w:rsidP="006864F6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504BB82C" wp14:editId="37B9385B">
            <wp:extent cx="3236181" cy="2629172"/>
            <wp:effectExtent l="0" t="0" r="2540" b="0"/>
            <wp:docPr id="5" name="Picture 5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,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776" cy="263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912FD" w14:textId="04C5B7FC" w:rsidR="006864F6" w:rsidRPr="0017666A" w:rsidRDefault="006864F6" w:rsidP="006864F6">
      <w:pPr>
        <w:rPr>
          <w:rFonts w:ascii="Times New Roman" w:hAnsi="Times New Roman" w:cs="Times New Roman"/>
          <w:sz w:val="20"/>
          <w:szCs w:val="20"/>
        </w:rPr>
      </w:pPr>
      <w:r w:rsidRPr="009860FA">
        <w:rPr>
          <w:rFonts w:ascii="Times New Roman" w:hAnsi="Times New Roman" w:cs="Times New Roman"/>
          <w:sz w:val="20"/>
          <w:szCs w:val="20"/>
        </w:rPr>
        <w:t xml:space="preserve">Fig. S5. </w:t>
      </w:r>
      <w:r w:rsidR="008057F9">
        <w:rPr>
          <w:rFonts w:ascii="Times New Roman" w:hAnsi="Times New Roman" w:cs="Times New Roman"/>
          <w:sz w:val="20"/>
          <w:szCs w:val="20"/>
        </w:rPr>
        <w:t>Phonon dispersions calculated using SCPB approximation in comparison with Raman results</w:t>
      </w:r>
      <w:r w:rsidR="00884AA6">
        <w:rPr>
          <w:rFonts w:ascii="Times New Roman" w:hAnsi="Times New Roman" w:cs="Times New Roman"/>
          <w:sz w:val="20"/>
          <w:szCs w:val="20"/>
        </w:rPr>
        <w:t xml:space="preserve"> </w:t>
      </w:r>
      <w:sdt>
        <w:sdtPr>
          <w:rPr>
            <w:rFonts w:ascii="Times New Roman" w:hAnsi="Times New Roman" w:cs="Times New Roman"/>
            <w:color w:val="000000"/>
            <w:sz w:val="20"/>
            <w:szCs w:val="20"/>
            <w:highlight w:val="white"/>
          </w:rPr>
          <w:alias w:val="Citation"/>
          <w:tag w:val="{&quot;referencesIds&quot;:[&quot;doc:644b2bd3c427bf52bc8f2e08&quot;],&quot;referencesOptions&quot;:{&quot;doc:644b2bd3c427bf52bc8f2e08&quot;:{&quot;author&quot;:true,&quot;year&quot;:true,&quot;pageReplace&quot;:&quot;&quot;,&quot;prefix&quot;:&quot;&quot;,&quot;suffix&quot;:&quot;&quot;}},&quot;hasBrokenReferences&quot;:false,&quot;hasManualEdits&quot;:false,&quot;citationType&quot;:&quot;inline&quot;}"/>
          <w:id w:val="-1389955499"/>
          <w:placeholder>
            <w:docPart w:val="48FFA94D57AFE44BB8B4FEAA50CE4D3E"/>
          </w:placeholder>
        </w:sdtPr>
        <w:sdtContent>
          <w:r w:rsidR="00884AA6">
            <w:rPr>
              <w:rFonts w:eastAsia="Times New Roman"/>
              <w:color w:val="000000"/>
              <w:sz w:val="20"/>
              <w:szCs w:val="20"/>
            </w:rPr>
            <w:t>[2]</w:t>
          </w:r>
        </w:sdtContent>
      </w:sdt>
      <w:r w:rsidR="008057F9" w:rsidRPr="008057F9">
        <w:rPr>
          <w:rFonts w:ascii="Times New Roman" w:hAnsi="Times New Roman" w:cs="Times New Roman"/>
          <w:sz w:val="20"/>
          <w:szCs w:val="20"/>
          <w:highlight w:val="yellow"/>
        </w:rPr>
        <w:t>.</w:t>
      </w:r>
      <w:r w:rsidR="008057F9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64AA97DC" w14:textId="77777777" w:rsidR="00DB63FD" w:rsidRDefault="00DB63FD" w:rsidP="00386689"/>
    <w:p w14:paraId="20A4AF20" w14:textId="77777777" w:rsidR="00960E38" w:rsidRPr="006864F6" w:rsidRDefault="00960E38" w:rsidP="00386689"/>
    <w:p w14:paraId="5E3C2C6E" w14:textId="77777777" w:rsidR="004D1F95" w:rsidRPr="00926544" w:rsidRDefault="004D1F95" w:rsidP="00960E38">
      <w:pPr>
        <w:pStyle w:val="ListParagraph"/>
        <w:numPr>
          <w:ilvl w:val="0"/>
          <w:numId w:val="1"/>
        </w:numPr>
        <w:ind w:left="714" w:hanging="357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7" w:name="_Toc134378736"/>
      <w:r w:rsidRPr="00926544">
        <w:rPr>
          <w:rFonts w:ascii="Times New Roman" w:hAnsi="Times New Roman" w:cs="Times New Roman"/>
          <w:b/>
          <w:bCs/>
          <w:sz w:val="28"/>
          <w:szCs w:val="28"/>
          <w:lang w:val="en-US"/>
        </w:rPr>
        <w:t>Calculated phonon group velocity</w:t>
      </w:r>
      <w:bookmarkEnd w:id="7"/>
      <w:r w:rsidRPr="00926544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</w:p>
    <w:p w14:paraId="458165E1" w14:textId="77777777" w:rsidR="004D1F95" w:rsidRDefault="004D1F95" w:rsidP="004D1F95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5C6BFA87" wp14:editId="3576F2F2">
            <wp:extent cx="5731510" cy="2366010"/>
            <wp:effectExtent l="0" t="0" r="2540" b="0"/>
            <wp:docPr id="7" name="Picture 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6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2E547D" w14:textId="58DD376F" w:rsidR="004D1F95" w:rsidRPr="0017666A" w:rsidRDefault="004D1F95" w:rsidP="004D1F95">
      <w:pPr>
        <w:jc w:val="both"/>
        <w:rPr>
          <w:rFonts w:ascii="Times New Roman" w:hAnsi="Times New Roman" w:cs="Times New Roman"/>
          <w:sz w:val="20"/>
          <w:szCs w:val="20"/>
        </w:rPr>
      </w:pPr>
      <w:r w:rsidRPr="009860FA">
        <w:rPr>
          <w:rFonts w:ascii="Times New Roman" w:hAnsi="Times New Roman" w:cs="Times New Roman"/>
          <w:sz w:val="20"/>
          <w:szCs w:val="20"/>
        </w:rPr>
        <w:t>Fig. S</w:t>
      </w:r>
      <w:r w:rsidR="008E29AB">
        <w:rPr>
          <w:rFonts w:ascii="Times New Roman" w:hAnsi="Times New Roman" w:cs="Times New Roman"/>
          <w:sz w:val="20"/>
          <w:szCs w:val="20"/>
        </w:rPr>
        <w:t>6</w:t>
      </w:r>
      <w:r w:rsidRPr="009860FA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(a) Comparison of group velocity at </w:t>
      </w:r>
      <w:r w:rsidRPr="00FE4DE2">
        <w:rPr>
          <w:rFonts w:ascii="Times New Roman" w:hAnsi="Times New Roman" w:cs="Times New Roman"/>
          <w:i/>
          <w:iCs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 xml:space="preserve"> = 300 K calculated using the SCP and SCPB methods, respectively. (b) The same as (a), but </w:t>
      </w:r>
      <w:r w:rsidRPr="00FE4DE2">
        <w:rPr>
          <w:rFonts w:ascii="Times New Roman" w:hAnsi="Times New Roman" w:cs="Times New Roman"/>
          <w:i/>
          <w:iCs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 xml:space="preserve"> = 700 K. </w:t>
      </w:r>
    </w:p>
    <w:p w14:paraId="64ED009E" w14:textId="77777777" w:rsidR="004D1F95" w:rsidRDefault="004D1F95" w:rsidP="00C414A4">
      <w:pPr>
        <w:rPr>
          <w:lang w:val="en-US"/>
        </w:rPr>
      </w:pPr>
    </w:p>
    <w:p w14:paraId="733D8FC7" w14:textId="77777777" w:rsidR="004D1F95" w:rsidRPr="00CD59E2" w:rsidRDefault="004D1F95" w:rsidP="00960E38">
      <w:pPr>
        <w:pStyle w:val="ListParagraph"/>
        <w:numPr>
          <w:ilvl w:val="0"/>
          <w:numId w:val="1"/>
        </w:numPr>
        <w:ind w:left="714" w:hanging="357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8" w:name="_Toc134378737"/>
      <w:r w:rsidRPr="00CD59E2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 xml:space="preserve">Comparison of the experimentally measured and theoretically calculated specific </w:t>
      </w:r>
      <w:proofErr w:type="gramStart"/>
      <w:r w:rsidRPr="00CD59E2">
        <w:rPr>
          <w:rFonts w:ascii="Times New Roman" w:hAnsi="Times New Roman" w:cs="Times New Roman"/>
          <w:b/>
          <w:bCs/>
          <w:sz w:val="28"/>
          <w:szCs w:val="28"/>
          <w:lang w:val="en-US"/>
        </w:rPr>
        <w:t>heat</w:t>
      </w:r>
      <w:bookmarkEnd w:id="8"/>
      <w:proofErr w:type="gramEnd"/>
      <w:r w:rsidRPr="00CD59E2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</w:p>
    <w:p w14:paraId="1BC1B217" w14:textId="77777777" w:rsidR="004D1F95" w:rsidRDefault="004D1F95" w:rsidP="004D1F95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734B3EE7" wp14:editId="28B92AB7">
            <wp:extent cx="3977317" cy="3299155"/>
            <wp:effectExtent l="0" t="0" r="4445" b="0"/>
            <wp:docPr id="12" name="Picture 1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0067" cy="3301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9EC4D" w14:textId="1B8B15C8" w:rsidR="004D1F95" w:rsidRPr="0017666A" w:rsidRDefault="004D1F95" w:rsidP="004D1F95">
      <w:pPr>
        <w:jc w:val="both"/>
        <w:rPr>
          <w:rFonts w:ascii="Times New Roman" w:hAnsi="Times New Roman" w:cs="Times New Roman"/>
          <w:sz w:val="20"/>
          <w:szCs w:val="20"/>
        </w:rPr>
      </w:pPr>
      <w:r w:rsidRPr="009860FA">
        <w:rPr>
          <w:rFonts w:ascii="Times New Roman" w:hAnsi="Times New Roman" w:cs="Times New Roman"/>
          <w:sz w:val="20"/>
          <w:szCs w:val="20"/>
        </w:rPr>
        <w:t>Fig. S</w:t>
      </w:r>
      <w:r w:rsidR="008E29AB">
        <w:rPr>
          <w:rFonts w:ascii="Times New Roman" w:hAnsi="Times New Roman" w:cs="Times New Roman"/>
          <w:sz w:val="20"/>
          <w:szCs w:val="20"/>
        </w:rPr>
        <w:t>7</w:t>
      </w:r>
      <w:r w:rsidRPr="009860FA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Calculated temperature-dependent specific heat using SCP and SCPB methods, in comparison with experimental results </w:t>
      </w:r>
      <w:r w:rsidR="00BE56C7">
        <w:rPr>
          <w:rFonts w:ascii="Times New Roman" w:hAnsi="Times New Roman" w:cs="Times New Roman"/>
          <w:sz w:val="20"/>
          <w:szCs w:val="20"/>
        </w:rPr>
        <w:t xml:space="preserve"> </w:t>
      </w:r>
      <w:sdt>
        <w:sdtPr>
          <w:rPr>
            <w:rFonts w:ascii="Times New Roman" w:hAnsi="Times New Roman" w:cs="Times New Roman"/>
            <w:color w:val="000000"/>
            <w:sz w:val="20"/>
            <w:szCs w:val="20"/>
            <w:highlight w:val="white"/>
          </w:rPr>
          <w:alias w:val="Citation"/>
          <w:tag w:val="{&quot;referencesIds&quot;:[&quot;doc:637e50858f086cff0fb5cc54&quot;],&quot;referencesOptions&quot;:{&quot;doc:637e50858f086cff0fb5cc54&quot;:{&quot;author&quot;:true,&quot;year&quot;:true,&quot;pageReplace&quot;:&quot;&quot;,&quot;prefix&quot;:&quot;&quot;,&quot;suffix&quot;:&quot;&quot;}},&quot;hasBrokenReferences&quot;:false,&quot;hasManualEdits&quot;:false,&quot;citationType&quot;:&quot;inline&quot;}"/>
          <w:id w:val="1721404863"/>
          <w:placeholder>
            <w:docPart w:val="9D027BC441AB814C8CAD45E7874C2EDF"/>
          </w:placeholder>
        </w:sdtPr>
        <w:sdtContent>
          <w:r w:rsidR="00884AA6">
            <w:rPr>
              <w:rFonts w:eastAsia="Times New Roman"/>
              <w:color w:val="000000"/>
              <w:sz w:val="20"/>
              <w:szCs w:val="20"/>
            </w:rPr>
            <w:t>[3]</w:t>
          </w:r>
        </w:sdtContent>
      </w:sdt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5ED37AE5" w14:textId="721E99BA" w:rsidR="00C414A4" w:rsidRDefault="00C414A4">
      <w:pPr>
        <w:rPr>
          <w:lang w:val="en-US"/>
        </w:rPr>
      </w:pPr>
    </w:p>
    <w:p w14:paraId="1AFC730D" w14:textId="61D68493" w:rsidR="00C414A4" w:rsidRDefault="00C414A4">
      <w:pPr>
        <w:rPr>
          <w:lang w:val="en-US"/>
        </w:rPr>
      </w:pPr>
    </w:p>
    <w:p w14:paraId="53BC6D31" w14:textId="77777777" w:rsidR="00C414A4" w:rsidRPr="00CD59E2" w:rsidRDefault="00C414A4" w:rsidP="00960E38">
      <w:pPr>
        <w:pStyle w:val="ListParagraph"/>
        <w:numPr>
          <w:ilvl w:val="0"/>
          <w:numId w:val="1"/>
        </w:numPr>
        <w:ind w:left="714" w:hanging="357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9" w:name="_Toc134378738"/>
      <w:r w:rsidRPr="00CD59E2">
        <w:rPr>
          <w:rFonts w:ascii="Times New Roman" w:hAnsi="Times New Roman" w:cs="Times New Roman"/>
          <w:b/>
          <w:bCs/>
          <w:sz w:val="28"/>
          <w:szCs w:val="28"/>
          <w:lang w:val="en-US"/>
        </w:rPr>
        <w:t>Calculated phonon scattering rates with neglecting modes</w:t>
      </w:r>
      <w:bookmarkEnd w:id="9"/>
    </w:p>
    <w:p w14:paraId="7EB5CE62" w14:textId="77777777" w:rsidR="00C414A4" w:rsidRDefault="00C414A4" w:rsidP="00C414A4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688EC4C3" wp14:editId="481F5776">
            <wp:extent cx="5731510" cy="2336165"/>
            <wp:effectExtent l="0" t="0" r="2540" b="6985"/>
            <wp:docPr id="10" name="Picture 10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3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B80C9" w14:textId="77777777" w:rsidR="00C414A4" w:rsidRDefault="00C414A4" w:rsidP="00C414A4">
      <w:pPr>
        <w:jc w:val="center"/>
        <w:rPr>
          <w:lang w:val="en-US"/>
        </w:rPr>
      </w:pPr>
    </w:p>
    <w:p w14:paraId="77486A2B" w14:textId="6FA1C769" w:rsidR="00C414A4" w:rsidRPr="0017666A" w:rsidRDefault="00C414A4" w:rsidP="00C414A4">
      <w:pPr>
        <w:jc w:val="both"/>
        <w:rPr>
          <w:rFonts w:ascii="Times New Roman" w:hAnsi="Times New Roman" w:cs="Times New Roman"/>
          <w:sz w:val="20"/>
          <w:szCs w:val="20"/>
        </w:rPr>
      </w:pPr>
      <w:r w:rsidRPr="009860FA">
        <w:rPr>
          <w:rFonts w:ascii="Times New Roman" w:hAnsi="Times New Roman" w:cs="Times New Roman"/>
          <w:sz w:val="20"/>
          <w:szCs w:val="20"/>
        </w:rPr>
        <w:t>Fig. S</w:t>
      </w:r>
      <w:r w:rsidR="00DE7672">
        <w:rPr>
          <w:rFonts w:ascii="Times New Roman" w:hAnsi="Times New Roman" w:cs="Times New Roman"/>
          <w:sz w:val="20"/>
          <w:szCs w:val="20"/>
        </w:rPr>
        <w:t>8</w:t>
      </w:r>
      <w:r w:rsidRPr="009860FA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(a) Comparison of phonon scattering rates at </w:t>
      </w:r>
      <w:r w:rsidRPr="00FE4DE2">
        <w:rPr>
          <w:rFonts w:ascii="Times New Roman" w:hAnsi="Times New Roman" w:cs="Times New Roman"/>
          <w:i/>
          <w:iCs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 xml:space="preserve"> = 300 K calculated with the original phonon dispersions and those neglecting Br-dominated soft modes (including 4</w:t>
      </w:r>
      <w:r w:rsidRPr="00AE3A41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>, 5</w:t>
      </w:r>
      <w:r w:rsidRPr="00AE3A41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>, and 6</w:t>
      </w:r>
      <w:r w:rsidRPr="00AE3A41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phonon bands). (b) The same as (a), but with those neglecting Cs-dominated soft modes (including 7</w:t>
      </w:r>
      <w:r w:rsidRPr="00AE3A41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>, 8</w:t>
      </w:r>
      <w:r w:rsidRPr="00AE3A41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>, and 9</w:t>
      </w:r>
      <w:r w:rsidRPr="00AE3A41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phonon bands).</w:t>
      </w:r>
    </w:p>
    <w:p w14:paraId="1E0ACF6C" w14:textId="77777777" w:rsidR="00C414A4" w:rsidRDefault="00C414A4" w:rsidP="00C414A4">
      <w:pPr>
        <w:rPr>
          <w:lang w:val="en-US"/>
        </w:rPr>
      </w:pPr>
    </w:p>
    <w:p w14:paraId="1FC42632" w14:textId="77777777" w:rsidR="00C414A4" w:rsidRPr="00CD59E2" w:rsidRDefault="00C414A4" w:rsidP="00960E38">
      <w:pPr>
        <w:pStyle w:val="ListParagraph"/>
        <w:numPr>
          <w:ilvl w:val="0"/>
          <w:numId w:val="1"/>
        </w:numPr>
        <w:ind w:left="714" w:hanging="357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10" w:name="_Toc134378739"/>
      <w:r w:rsidRPr="00CD59E2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Calculated spectral and cumulative phonon thermal conductivity</w:t>
      </w:r>
      <w:bookmarkEnd w:id="10"/>
      <w:r w:rsidRPr="00CD59E2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</w:p>
    <w:p w14:paraId="42FA1C56" w14:textId="77777777" w:rsidR="00C414A4" w:rsidRDefault="00C414A4" w:rsidP="00C414A4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756B35E9" wp14:editId="2D002900">
            <wp:extent cx="4545712" cy="3228230"/>
            <wp:effectExtent l="0" t="0" r="762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0386" cy="323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DF6B9" w14:textId="2FC1FF12" w:rsidR="00C414A4" w:rsidRPr="00EC30D8" w:rsidRDefault="00C414A4" w:rsidP="00C414A4">
      <w:pPr>
        <w:jc w:val="both"/>
        <w:rPr>
          <w:rFonts w:ascii="Times New Roman" w:hAnsi="Times New Roman" w:cs="Times New Roman"/>
          <w:sz w:val="20"/>
          <w:szCs w:val="20"/>
        </w:rPr>
      </w:pPr>
      <w:r w:rsidRPr="009860FA">
        <w:rPr>
          <w:rFonts w:ascii="Times New Roman" w:hAnsi="Times New Roman" w:cs="Times New Roman"/>
          <w:sz w:val="20"/>
          <w:szCs w:val="20"/>
        </w:rPr>
        <w:t>Fig. S</w:t>
      </w:r>
      <w:r w:rsidR="00DE7672">
        <w:rPr>
          <w:rFonts w:ascii="Times New Roman" w:hAnsi="Times New Roman" w:cs="Times New Roman"/>
          <w:sz w:val="20"/>
          <w:szCs w:val="20"/>
        </w:rPr>
        <w:t>9</w:t>
      </w:r>
      <w:r w:rsidRPr="009860FA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Comparison of spectral and cumulative thermal conductivity at </w:t>
      </w:r>
      <w:r w:rsidRPr="00FE4DE2">
        <w:rPr>
          <w:rFonts w:ascii="Times New Roman" w:hAnsi="Times New Roman" w:cs="Times New Roman"/>
          <w:i/>
          <w:iCs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 xml:space="preserve"> = 300 K calculated using phonon dispersions with neglecting Br- or Cs-dominated modes, respectively. </w:t>
      </w:r>
    </w:p>
    <w:p w14:paraId="7DA8E6D9" w14:textId="53ACFECE" w:rsidR="00C414A4" w:rsidRPr="00C414A4" w:rsidRDefault="00C414A4"/>
    <w:p w14:paraId="13291394" w14:textId="77777777" w:rsidR="008809D3" w:rsidRDefault="008809D3" w:rsidP="008809D3">
      <w:pPr>
        <w:rPr>
          <w:lang w:val="en-US"/>
        </w:rPr>
      </w:pPr>
    </w:p>
    <w:p w14:paraId="29E0CED6" w14:textId="77777777" w:rsidR="008809D3" w:rsidRPr="00FD3E7C" w:rsidRDefault="008809D3" w:rsidP="00960E38">
      <w:pPr>
        <w:pStyle w:val="ListParagraph"/>
        <w:numPr>
          <w:ilvl w:val="0"/>
          <w:numId w:val="1"/>
        </w:numPr>
        <w:ind w:left="714" w:hanging="357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11" w:name="_Toc134378740"/>
      <w:r w:rsidRPr="00FD3E7C">
        <w:rPr>
          <w:rFonts w:ascii="Times New Roman" w:hAnsi="Times New Roman" w:cs="Times New Roman"/>
          <w:b/>
          <w:bCs/>
          <w:sz w:val="28"/>
          <w:szCs w:val="28"/>
          <w:lang w:val="en-US"/>
        </w:rPr>
        <w:t>Calculated phonon scattering rates</w:t>
      </w:r>
      <w:bookmarkEnd w:id="11"/>
      <w:r w:rsidRPr="00FD3E7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</w:p>
    <w:p w14:paraId="306BB8D1" w14:textId="77777777" w:rsidR="008809D3" w:rsidRDefault="008809D3" w:rsidP="008809D3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595726A7" wp14:editId="7F72C3C8">
            <wp:extent cx="3419061" cy="2750855"/>
            <wp:effectExtent l="0" t="0" r="0" b="0"/>
            <wp:docPr id="9" name="Picture 9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1522" cy="275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DF1EF" w14:textId="28BBBFE8" w:rsidR="008809D3" w:rsidRPr="0017666A" w:rsidRDefault="008809D3" w:rsidP="008809D3">
      <w:pPr>
        <w:rPr>
          <w:rFonts w:ascii="Times New Roman" w:hAnsi="Times New Roman" w:cs="Times New Roman"/>
          <w:sz w:val="20"/>
          <w:szCs w:val="20"/>
        </w:rPr>
      </w:pPr>
      <w:r w:rsidRPr="009860FA">
        <w:rPr>
          <w:rFonts w:ascii="Times New Roman" w:hAnsi="Times New Roman" w:cs="Times New Roman"/>
          <w:sz w:val="20"/>
          <w:szCs w:val="20"/>
        </w:rPr>
        <w:t>Fig. S</w:t>
      </w:r>
      <w:r w:rsidR="009360E0">
        <w:rPr>
          <w:rFonts w:ascii="Times New Roman" w:hAnsi="Times New Roman" w:cs="Times New Roman"/>
          <w:sz w:val="20"/>
          <w:szCs w:val="20"/>
        </w:rPr>
        <w:t>1</w:t>
      </w:r>
      <w:r w:rsidR="00DE7672">
        <w:rPr>
          <w:rFonts w:ascii="Times New Roman" w:hAnsi="Times New Roman" w:cs="Times New Roman"/>
          <w:sz w:val="20"/>
          <w:szCs w:val="20"/>
        </w:rPr>
        <w:t>0</w:t>
      </w:r>
      <w:r w:rsidRPr="009860FA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Comparison of phonon scattering rates calculated using the SCPB+3ph model at </w:t>
      </w:r>
      <w:r w:rsidRPr="00FE4DE2">
        <w:rPr>
          <w:rFonts w:ascii="Times New Roman" w:hAnsi="Times New Roman" w:cs="Times New Roman"/>
          <w:i/>
          <w:iCs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 xml:space="preserve"> = 200, 300 and 700 K, respectively.  </w:t>
      </w:r>
    </w:p>
    <w:p w14:paraId="2EB7F4F0" w14:textId="623C5555" w:rsidR="00C414A4" w:rsidRPr="008809D3" w:rsidRDefault="00C414A4"/>
    <w:p w14:paraId="58E7073C" w14:textId="77777777" w:rsidR="005352E8" w:rsidRDefault="005352E8" w:rsidP="005352E8">
      <w:pPr>
        <w:rPr>
          <w:lang w:val="en-US"/>
        </w:rPr>
      </w:pPr>
    </w:p>
    <w:p w14:paraId="320D77C4" w14:textId="77777777" w:rsidR="005352E8" w:rsidRPr="000C41EC" w:rsidRDefault="005352E8" w:rsidP="00960E38">
      <w:pPr>
        <w:pStyle w:val="ListParagraph"/>
        <w:numPr>
          <w:ilvl w:val="0"/>
          <w:numId w:val="1"/>
        </w:numPr>
        <w:ind w:left="714" w:hanging="357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12" w:name="_Toc134378741"/>
      <w:r w:rsidRPr="000C41EC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 xml:space="preserve">Mode </w:t>
      </w:r>
      <w:proofErr w:type="spellStart"/>
      <w:r w:rsidRPr="000C41EC">
        <w:rPr>
          <w:rFonts w:ascii="Times New Roman" w:hAnsi="Times New Roman" w:cs="Times New Roman"/>
          <w:b/>
          <w:bCs/>
          <w:sz w:val="28"/>
          <w:szCs w:val="28"/>
          <w:lang w:val="en-US"/>
        </w:rPr>
        <w:t>grȕneisen</w:t>
      </w:r>
      <w:proofErr w:type="spellEnd"/>
      <w:r w:rsidRPr="000C41E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parameters projected onto the phonon dispersions</w:t>
      </w:r>
      <w:bookmarkEnd w:id="12"/>
    </w:p>
    <w:p w14:paraId="49B8746B" w14:textId="77777777" w:rsidR="005352E8" w:rsidRDefault="005352E8" w:rsidP="005352E8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57E8D9F6" wp14:editId="1AFEA8D5">
            <wp:extent cx="3450866" cy="2712597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5254" cy="2723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6FB05" w14:textId="52D9C32B" w:rsidR="005352E8" w:rsidRPr="00AA3442" w:rsidRDefault="005352E8" w:rsidP="005352E8">
      <w:pPr>
        <w:rPr>
          <w:rFonts w:ascii="Times New Roman" w:hAnsi="Times New Roman" w:cs="Times New Roman"/>
          <w:sz w:val="20"/>
          <w:szCs w:val="20"/>
        </w:rPr>
      </w:pPr>
      <w:r w:rsidRPr="009860FA">
        <w:rPr>
          <w:rFonts w:ascii="Times New Roman" w:hAnsi="Times New Roman" w:cs="Times New Roman"/>
          <w:sz w:val="20"/>
          <w:szCs w:val="20"/>
        </w:rPr>
        <w:t>Fig. S</w:t>
      </w:r>
      <w:r w:rsidR="00CD7AA4">
        <w:rPr>
          <w:rFonts w:ascii="Times New Roman" w:hAnsi="Times New Roman" w:cs="Times New Roman"/>
          <w:sz w:val="20"/>
          <w:szCs w:val="20"/>
        </w:rPr>
        <w:t>1</w:t>
      </w:r>
      <w:r w:rsidR="00DE7672">
        <w:rPr>
          <w:rFonts w:ascii="Times New Roman" w:hAnsi="Times New Roman" w:cs="Times New Roman"/>
          <w:sz w:val="20"/>
          <w:szCs w:val="20"/>
        </w:rPr>
        <w:t>1</w:t>
      </w:r>
      <w:r w:rsidRPr="009860FA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Calculated mode </w:t>
      </w:r>
      <w:proofErr w:type="spellStart"/>
      <w:r>
        <w:rPr>
          <w:rFonts w:ascii="Times New Roman" w:hAnsi="Times New Roman" w:cs="Times New Roman"/>
          <w:sz w:val="20"/>
          <w:szCs w:val="20"/>
        </w:rPr>
        <w:t>gruneisen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parameter projected onto the phonon dispersions at room temperature. </w:t>
      </w:r>
    </w:p>
    <w:p w14:paraId="36CB964B" w14:textId="3B5196E2" w:rsidR="008F1E0D" w:rsidRPr="005352E8" w:rsidRDefault="008F1E0D"/>
    <w:p w14:paraId="7387D9E5" w14:textId="34B35424" w:rsidR="008F1E0D" w:rsidRPr="00FF577F" w:rsidRDefault="00FF577F" w:rsidP="00960E38">
      <w:pPr>
        <w:pStyle w:val="ListParagraph"/>
        <w:numPr>
          <w:ilvl w:val="0"/>
          <w:numId w:val="1"/>
        </w:numPr>
        <w:ind w:left="714" w:hanging="357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13" w:name="_Toc134378742"/>
      <w:r w:rsidRPr="00FF577F">
        <w:rPr>
          <w:rFonts w:ascii="Times New Roman" w:hAnsi="Times New Roman" w:cs="Times New Roman"/>
          <w:b/>
          <w:bCs/>
          <w:sz w:val="28"/>
          <w:szCs w:val="28"/>
          <w:lang w:val="en-US"/>
        </w:rPr>
        <w:t>Calculated participation ratio projected onto the phonon bands</w:t>
      </w:r>
      <w:bookmarkEnd w:id="13"/>
    </w:p>
    <w:p w14:paraId="65E96833" w14:textId="472541DB" w:rsidR="008F1E0D" w:rsidRDefault="008E5305" w:rsidP="00BF73AA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C1BE211" wp14:editId="7969C6BD">
            <wp:extent cx="3750310" cy="2745629"/>
            <wp:effectExtent l="0" t="0" r="254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582" cy="2747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57BC1" w14:textId="3007B524" w:rsidR="00B36FD9" w:rsidRPr="00024BE4" w:rsidRDefault="008E5305" w:rsidP="00024BE4">
      <w:pPr>
        <w:rPr>
          <w:rFonts w:ascii="Times New Roman" w:hAnsi="Times New Roman" w:cs="Times New Roman"/>
          <w:sz w:val="20"/>
          <w:szCs w:val="20"/>
        </w:rPr>
      </w:pPr>
      <w:r w:rsidRPr="009860FA">
        <w:rPr>
          <w:rFonts w:ascii="Times New Roman" w:hAnsi="Times New Roman" w:cs="Times New Roman"/>
          <w:sz w:val="20"/>
          <w:szCs w:val="20"/>
        </w:rPr>
        <w:t>Fig. S</w:t>
      </w:r>
      <w:r w:rsidR="0009570E">
        <w:rPr>
          <w:rFonts w:ascii="Times New Roman" w:hAnsi="Times New Roman" w:cs="Times New Roman"/>
          <w:sz w:val="20"/>
          <w:szCs w:val="20"/>
        </w:rPr>
        <w:t>1</w:t>
      </w:r>
      <w:r w:rsidR="00DE7672">
        <w:rPr>
          <w:rFonts w:ascii="Times New Roman" w:hAnsi="Times New Roman" w:cs="Times New Roman"/>
          <w:sz w:val="20"/>
          <w:szCs w:val="20"/>
        </w:rPr>
        <w:t>2</w:t>
      </w:r>
      <w:r w:rsidRPr="009860FA">
        <w:rPr>
          <w:rFonts w:ascii="Times New Roman" w:hAnsi="Times New Roman" w:cs="Times New Roman"/>
          <w:sz w:val="20"/>
          <w:szCs w:val="20"/>
        </w:rPr>
        <w:t xml:space="preserve">. </w:t>
      </w:r>
      <w:r w:rsidR="00912CD0">
        <w:rPr>
          <w:rFonts w:ascii="Times New Roman" w:hAnsi="Times New Roman" w:cs="Times New Roman"/>
          <w:sz w:val="20"/>
          <w:szCs w:val="20"/>
        </w:rPr>
        <w:t xml:space="preserve">Calculated participation ratio projected onto the phonon dispersions along high-symmetry paths in the Brillouin zone at room temperature.  </w:t>
      </w:r>
    </w:p>
    <w:p w14:paraId="6E5F9D8B" w14:textId="77777777" w:rsidR="00CC2953" w:rsidRDefault="00CC2953" w:rsidP="00AC202B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CB96914" w14:textId="77777777" w:rsidR="007A7E60" w:rsidRDefault="007A7E60" w:rsidP="00AC202B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AAF2DB6" w14:textId="77777777" w:rsidR="007A7E60" w:rsidRDefault="007A7E60" w:rsidP="00AC202B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26A7823" w14:textId="77777777" w:rsidR="007A7E60" w:rsidRDefault="007A7E60" w:rsidP="00AC202B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48066A1" w14:textId="77777777" w:rsidR="007A7E60" w:rsidRPr="00AC202B" w:rsidRDefault="007A7E60" w:rsidP="00AC202B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E5898E0" w14:textId="2ECF8622" w:rsidR="00EA5054" w:rsidRPr="00211E34" w:rsidRDefault="00AC202B" w:rsidP="00960E38">
      <w:pPr>
        <w:pStyle w:val="ListParagraph"/>
        <w:numPr>
          <w:ilvl w:val="0"/>
          <w:numId w:val="1"/>
        </w:numPr>
        <w:ind w:left="714" w:hanging="357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14" w:name="_Toc134378743"/>
      <w:r w:rsidRPr="00AC202B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 xml:space="preserve">Calculated </w:t>
      </w:r>
      <w:proofErr w:type="gramStart"/>
      <w:r w:rsidRPr="00AC202B">
        <w:rPr>
          <w:rFonts w:ascii="Times New Roman" w:hAnsi="Times New Roman" w:cs="Times New Roman"/>
          <w:b/>
          <w:bCs/>
          <w:sz w:val="28"/>
          <w:szCs w:val="28"/>
          <w:lang w:val="en-US"/>
        </w:rPr>
        <w:t>phonon</w:t>
      </w:r>
      <w:proofErr w:type="gramEnd"/>
      <w:r w:rsidRPr="00AC202B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mean free path</w:t>
      </w:r>
      <w:r w:rsidR="00CA0819">
        <w:rPr>
          <w:rFonts w:ascii="Times New Roman" w:hAnsi="Times New Roman" w:cs="Times New Roman" w:hint="eastAsia"/>
          <w:b/>
          <w:bCs/>
          <w:sz w:val="28"/>
          <w:szCs w:val="28"/>
          <w:lang w:val="en-US"/>
        </w:rPr>
        <w:t>s</w:t>
      </w:r>
      <w:bookmarkEnd w:id="14"/>
    </w:p>
    <w:p w14:paraId="72203168" w14:textId="0FB9DEEF" w:rsidR="00211E34" w:rsidRDefault="00211E34" w:rsidP="00CA0819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B035C0B" wp14:editId="5F2C7D8E">
            <wp:extent cx="5731510" cy="2319655"/>
            <wp:effectExtent l="0" t="0" r="2540" b="4445"/>
            <wp:docPr id="14" name="Picture 14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1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2BD65A" w14:textId="0B97D4E0" w:rsidR="00CC2953" w:rsidRPr="0017666A" w:rsidRDefault="00CC2953" w:rsidP="00CA0819">
      <w:pPr>
        <w:jc w:val="both"/>
        <w:rPr>
          <w:rFonts w:ascii="Times New Roman" w:hAnsi="Times New Roman" w:cs="Times New Roman"/>
          <w:sz w:val="20"/>
          <w:szCs w:val="20"/>
        </w:rPr>
      </w:pPr>
      <w:r w:rsidRPr="009860FA">
        <w:rPr>
          <w:rFonts w:ascii="Times New Roman" w:hAnsi="Times New Roman" w:cs="Times New Roman"/>
          <w:sz w:val="20"/>
          <w:szCs w:val="20"/>
        </w:rPr>
        <w:t>Fig. S</w:t>
      </w:r>
      <w:r w:rsidR="00F627A8">
        <w:rPr>
          <w:rFonts w:ascii="Times New Roman" w:hAnsi="Times New Roman" w:cs="Times New Roman"/>
          <w:sz w:val="20"/>
          <w:szCs w:val="20"/>
        </w:rPr>
        <w:t>1</w:t>
      </w:r>
      <w:r w:rsidR="00DE7672">
        <w:rPr>
          <w:rFonts w:ascii="Times New Roman" w:hAnsi="Times New Roman" w:cs="Times New Roman"/>
          <w:sz w:val="20"/>
          <w:szCs w:val="20"/>
        </w:rPr>
        <w:t>3</w:t>
      </w:r>
      <w:r w:rsidRPr="009860FA">
        <w:rPr>
          <w:rFonts w:ascii="Times New Roman" w:hAnsi="Times New Roman" w:cs="Times New Roman"/>
          <w:sz w:val="20"/>
          <w:szCs w:val="20"/>
        </w:rPr>
        <w:t xml:space="preserve">. </w:t>
      </w:r>
      <w:r w:rsidR="00CA0819">
        <w:rPr>
          <w:rFonts w:ascii="Times New Roman" w:hAnsi="Times New Roman" w:cs="Times New Roman"/>
          <w:sz w:val="20"/>
          <w:szCs w:val="20"/>
        </w:rPr>
        <w:t xml:space="preserve">(a) Comparison of phonon mean free paths at </w:t>
      </w:r>
      <w:r w:rsidR="00CA0819" w:rsidRPr="00FE4DE2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="00CA0819">
        <w:rPr>
          <w:rFonts w:ascii="Times New Roman" w:hAnsi="Times New Roman" w:cs="Times New Roman"/>
          <w:sz w:val="20"/>
          <w:szCs w:val="20"/>
        </w:rPr>
        <w:t xml:space="preserve"> = 300 K calculated using three different levels of thermal transport theory, i.e., SCP+3ph, SCPB+3ph and SCPB+3,4ph models, respectively. (b) The same as (a), but </w:t>
      </w:r>
      <w:r w:rsidR="00CA0819" w:rsidRPr="00FE4DE2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="00CA0819">
        <w:rPr>
          <w:rFonts w:ascii="Times New Roman" w:hAnsi="Times New Roman" w:cs="Times New Roman"/>
          <w:sz w:val="20"/>
          <w:szCs w:val="20"/>
        </w:rPr>
        <w:t xml:space="preserve"> = 700 K.</w:t>
      </w:r>
    </w:p>
    <w:p w14:paraId="03E08B00" w14:textId="77777777" w:rsidR="00BE56C7" w:rsidRDefault="00BE56C7" w:rsidP="000A3346">
      <w:pPr>
        <w:rPr>
          <w:lang w:val="en-US"/>
        </w:rPr>
      </w:pPr>
    </w:p>
    <w:p w14:paraId="579F0AFA" w14:textId="77777777" w:rsidR="00BE56C7" w:rsidRDefault="00BE56C7" w:rsidP="000A3346">
      <w:pPr>
        <w:rPr>
          <w:lang w:val="en-US"/>
        </w:rPr>
      </w:pPr>
    </w:p>
    <w:p w14:paraId="71279588" w14:textId="16A06DDB" w:rsidR="00AC73C8" w:rsidRDefault="00AC73C8" w:rsidP="00BF73AA">
      <w:pPr>
        <w:jc w:val="center"/>
        <w:rPr>
          <w:lang w:val="en-US"/>
        </w:rPr>
      </w:pPr>
    </w:p>
    <w:p w14:paraId="73BEE9F7" w14:textId="1F579D09" w:rsidR="00BE56C7" w:rsidRPr="00884AA6" w:rsidRDefault="00EF354A" w:rsidP="00BE56C7">
      <w:pPr>
        <w:rPr>
          <w:rFonts w:ascii="Times New Roman" w:hAnsi="Times New Roman" w:cs="Times New Roman"/>
          <w:b/>
          <w:bCs/>
          <w:lang w:val="en-US"/>
        </w:rPr>
      </w:pPr>
      <w:r w:rsidRPr="00884AA6">
        <w:rPr>
          <w:rFonts w:ascii="Times New Roman" w:hAnsi="Times New Roman" w:cs="Times New Roman"/>
          <w:b/>
          <w:bCs/>
          <w:lang w:val="en-US"/>
        </w:rPr>
        <w:t>References</w:t>
      </w:r>
    </w:p>
    <w:sdt>
      <w:sdtPr>
        <w:rPr>
          <w:rFonts w:asciiTheme="minorHAnsi" w:hAnsiTheme="minorHAnsi" w:cstheme="minorBidi"/>
          <w:sz w:val="22"/>
          <w:szCs w:val="22"/>
          <w:lang w:val="en-HK" w:eastAsia="zh-CN"/>
        </w:rPr>
        <w:tag w:val="rw.bWnCOutputStyleIdiblio"/>
        <w:id w:val="306285049"/>
        <w:placeholder>
          <w:docPart w:val="A4DC77DF7737AA45BC173B118D4FD1C7"/>
        </w:placeholder>
      </w:sdtPr>
      <w:sdtContent>
        <w:p w14:paraId="39810D2A" w14:textId="77777777" w:rsidR="00884AA6" w:rsidRDefault="00884AA6">
          <w:pPr>
            <w:pStyle w:val="NormalWeb"/>
            <w:spacing w:line="480" w:lineRule="auto"/>
            <w:divId w:val="702291006"/>
            <w:rPr>
              <w:color w:val="000000"/>
              <w:sz w:val="20"/>
              <w:szCs w:val="20"/>
            </w:rPr>
          </w:pPr>
          <w:r>
            <w:rPr>
              <w:color w:val="000000"/>
              <w:sz w:val="20"/>
              <w:szCs w:val="20"/>
            </w:rPr>
            <w:t xml:space="preserve">[1] X. He, M. Krogstad, M. K. Gupta, T. Lanigan-Atkins, C. Mao, F. Ye, Y. Liu, T. Hong, S. Chi, and H. Wei, </w:t>
          </w:r>
          <w:proofErr w:type="spellStart"/>
          <w:r>
            <w:rPr>
              <w:color w:val="000000"/>
              <w:sz w:val="20"/>
              <w:szCs w:val="20"/>
            </w:rPr>
            <w:t>arXiv</w:t>
          </w:r>
          <w:proofErr w:type="spellEnd"/>
          <w:r>
            <w:rPr>
              <w:color w:val="000000"/>
              <w:sz w:val="20"/>
              <w:szCs w:val="20"/>
            </w:rPr>
            <w:t xml:space="preserve"> preprint arXiv:2112.04717 (2021).</w:t>
          </w:r>
        </w:p>
        <w:p w14:paraId="26E2E66A" w14:textId="77777777" w:rsidR="00884AA6" w:rsidRDefault="00884AA6">
          <w:pPr>
            <w:pStyle w:val="NormalWeb"/>
            <w:spacing w:line="480" w:lineRule="auto"/>
            <w:divId w:val="702291006"/>
            <w:rPr>
              <w:color w:val="000000"/>
              <w:sz w:val="20"/>
              <w:szCs w:val="20"/>
            </w:rPr>
          </w:pPr>
          <w:r>
            <w:rPr>
              <w:color w:val="000000"/>
              <w:sz w:val="20"/>
              <w:szCs w:val="20"/>
            </w:rPr>
            <w:t xml:space="preserve">[2] J. A. Steele, P. Puech, M. Keshavarz, R. Yang, S. Banerjee, E. </w:t>
          </w:r>
          <w:proofErr w:type="spellStart"/>
          <w:r>
            <w:rPr>
              <w:color w:val="000000"/>
              <w:sz w:val="20"/>
              <w:szCs w:val="20"/>
            </w:rPr>
            <w:t>Debroye</w:t>
          </w:r>
          <w:proofErr w:type="spellEnd"/>
          <w:r>
            <w:rPr>
              <w:color w:val="000000"/>
              <w:sz w:val="20"/>
              <w:szCs w:val="20"/>
            </w:rPr>
            <w:t xml:space="preserve">, C. W. Kim, H. Yuan, N. H. </w:t>
          </w:r>
          <w:proofErr w:type="spellStart"/>
          <w:r>
            <w:rPr>
              <w:color w:val="000000"/>
              <w:sz w:val="20"/>
              <w:szCs w:val="20"/>
            </w:rPr>
            <w:t>Heo</w:t>
          </w:r>
          <w:proofErr w:type="spellEnd"/>
          <w:r>
            <w:rPr>
              <w:color w:val="000000"/>
              <w:sz w:val="20"/>
              <w:szCs w:val="20"/>
            </w:rPr>
            <w:t xml:space="preserve">, and J. </w:t>
          </w:r>
          <w:proofErr w:type="spellStart"/>
          <w:r>
            <w:rPr>
              <w:color w:val="000000"/>
              <w:sz w:val="20"/>
              <w:szCs w:val="20"/>
            </w:rPr>
            <w:t>Vanacken</w:t>
          </w:r>
          <w:proofErr w:type="spellEnd"/>
          <w:r>
            <w:rPr>
              <w:color w:val="000000"/>
              <w:sz w:val="20"/>
              <w:szCs w:val="20"/>
            </w:rPr>
            <w:t>, ACS nano</w:t>
          </w:r>
          <w:r>
            <w:rPr>
              <w:b/>
              <w:bCs/>
              <w:color w:val="000000"/>
              <w:sz w:val="20"/>
              <w:szCs w:val="20"/>
            </w:rPr>
            <w:t xml:space="preserve"> 12</w:t>
          </w:r>
          <w:r>
            <w:rPr>
              <w:color w:val="000000"/>
              <w:sz w:val="20"/>
              <w:szCs w:val="20"/>
            </w:rPr>
            <w:t>, 8081 (2018).</w:t>
          </w:r>
        </w:p>
        <w:p w14:paraId="69AE4865" w14:textId="77777777" w:rsidR="00884AA6" w:rsidRDefault="00884AA6">
          <w:pPr>
            <w:pStyle w:val="NormalWeb"/>
            <w:spacing w:line="480" w:lineRule="auto"/>
            <w:divId w:val="702291006"/>
            <w:rPr>
              <w:color w:val="000000"/>
              <w:sz w:val="20"/>
              <w:szCs w:val="20"/>
            </w:rPr>
          </w:pPr>
          <w:r>
            <w:rPr>
              <w:color w:val="000000"/>
              <w:sz w:val="20"/>
              <w:szCs w:val="20"/>
            </w:rPr>
            <w:t xml:space="preserve">[3] A. Cohen, T. M. Brenner, J. </w:t>
          </w:r>
          <w:proofErr w:type="spellStart"/>
          <w:r>
            <w:rPr>
              <w:color w:val="000000"/>
              <w:sz w:val="20"/>
              <w:szCs w:val="20"/>
            </w:rPr>
            <w:t>Klarbring</w:t>
          </w:r>
          <w:proofErr w:type="spellEnd"/>
          <w:r>
            <w:rPr>
              <w:color w:val="000000"/>
              <w:sz w:val="20"/>
              <w:szCs w:val="20"/>
            </w:rPr>
            <w:t xml:space="preserve">, R. Sharma, D. H. </w:t>
          </w:r>
          <w:proofErr w:type="spellStart"/>
          <w:r>
            <w:rPr>
              <w:color w:val="000000"/>
              <w:sz w:val="20"/>
              <w:szCs w:val="20"/>
            </w:rPr>
            <w:t>Fabini</w:t>
          </w:r>
          <w:proofErr w:type="spellEnd"/>
          <w:r>
            <w:rPr>
              <w:color w:val="000000"/>
              <w:sz w:val="20"/>
              <w:szCs w:val="20"/>
            </w:rPr>
            <w:t xml:space="preserve">, R. </w:t>
          </w:r>
          <w:proofErr w:type="spellStart"/>
          <w:r>
            <w:rPr>
              <w:color w:val="000000"/>
              <w:sz w:val="20"/>
              <w:szCs w:val="20"/>
            </w:rPr>
            <w:t>Korobko</w:t>
          </w:r>
          <w:proofErr w:type="spellEnd"/>
          <w:r>
            <w:rPr>
              <w:color w:val="000000"/>
              <w:sz w:val="20"/>
              <w:szCs w:val="20"/>
            </w:rPr>
            <w:t xml:space="preserve">, P. K. Nayak, O. Hellman, and O. </w:t>
          </w:r>
          <w:proofErr w:type="spellStart"/>
          <w:r>
            <w:rPr>
              <w:color w:val="000000"/>
              <w:sz w:val="20"/>
              <w:szCs w:val="20"/>
            </w:rPr>
            <w:t>Yaffe</w:t>
          </w:r>
          <w:proofErr w:type="spellEnd"/>
          <w:r>
            <w:rPr>
              <w:color w:val="000000"/>
              <w:sz w:val="20"/>
              <w:szCs w:val="20"/>
            </w:rPr>
            <w:t>, Adv Mater</w:t>
          </w:r>
          <w:r>
            <w:rPr>
              <w:b/>
              <w:bCs/>
              <w:color w:val="000000"/>
              <w:sz w:val="20"/>
              <w:szCs w:val="20"/>
            </w:rPr>
            <w:t xml:space="preserve"> 34</w:t>
          </w:r>
          <w:r>
            <w:rPr>
              <w:color w:val="000000"/>
              <w:sz w:val="20"/>
              <w:szCs w:val="20"/>
            </w:rPr>
            <w:t>, 2107932 (2022).</w:t>
          </w:r>
        </w:p>
        <w:p w14:paraId="1AE13FC0" w14:textId="5E1C4D5D" w:rsidR="00BE56C7" w:rsidRDefault="00884AA6" w:rsidP="00CC2953">
          <w:pPr>
            <w:rPr>
              <w:lang w:val="en-US"/>
            </w:rPr>
          </w:pPr>
          <w:r>
            <w:rPr>
              <w:vanish/>
            </w:rPr>
            <w:t>stylefix</w:t>
          </w:r>
        </w:p>
      </w:sdtContent>
    </w:sdt>
    <w:p w14:paraId="382041DB" w14:textId="113434FB" w:rsidR="00EF354A" w:rsidRPr="001F037B" w:rsidRDefault="00EF354A" w:rsidP="00CC2953">
      <w:pPr>
        <w:rPr>
          <w:lang w:val="en-US"/>
        </w:rPr>
      </w:pPr>
    </w:p>
    <w:sectPr w:rsidR="00EF354A" w:rsidRPr="001F037B">
      <w:footerReference w:type="default" r:id="rId21"/>
      <w:footnotePr>
        <w:numFmt w:val="chicago"/>
        <w:numStart w:val="2"/>
      </w:foot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2801A9" w14:textId="77777777" w:rsidR="002B2E25" w:rsidRDefault="002B2E25" w:rsidP="00A20CAD">
      <w:pPr>
        <w:spacing w:after="0" w:line="240" w:lineRule="auto"/>
      </w:pPr>
      <w:r>
        <w:separator/>
      </w:r>
    </w:p>
  </w:endnote>
  <w:endnote w:type="continuationSeparator" w:id="0">
    <w:p w14:paraId="28186DD9" w14:textId="77777777" w:rsidR="002B2E25" w:rsidRDefault="002B2E25" w:rsidP="00A20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130045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8714AF" w14:textId="18C55140" w:rsidR="00A20CAD" w:rsidRDefault="00A20CA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76472C" w14:textId="77777777" w:rsidR="00A20CAD" w:rsidRDefault="00A20C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7276B5" w14:textId="77777777" w:rsidR="002B2E25" w:rsidRDefault="002B2E25" w:rsidP="00A20CAD">
      <w:pPr>
        <w:spacing w:after="0" w:line="240" w:lineRule="auto"/>
      </w:pPr>
      <w:r>
        <w:separator/>
      </w:r>
    </w:p>
  </w:footnote>
  <w:footnote w:type="continuationSeparator" w:id="0">
    <w:p w14:paraId="214C1110" w14:textId="77777777" w:rsidR="002B2E25" w:rsidRDefault="002B2E25" w:rsidP="00A20CAD">
      <w:pPr>
        <w:spacing w:after="0" w:line="240" w:lineRule="auto"/>
      </w:pPr>
      <w:r>
        <w:continuationSeparator/>
      </w:r>
    </w:p>
  </w:footnote>
  <w:footnote w:id="1">
    <w:p w14:paraId="4A82EF2D" w14:textId="77777777" w:rsidR="00CF0612" w:rsidRPr="00D54683" w:rsidRDefault="00CF0612" w:rsidP="00CF0612">
      <w:pPr>
        <w:pStyle w:val="FootnoteText"/>
        <w:rPr>
          <w:rFonts w:ascii="Times New Roman" w:hAnsi="Times New Roman" w:cs="Times New Roman"/>
          <w:noProof/>
          <w:color w:val="0000FF"/>
          <w:sz w:val="24"/>
          <w:szCs w:val="24"/>
          <w:u w:val="single"/>
        </w:rPr>
      </w:pPr>
      <w:r>
        <w:rPr>
          <w:rStyle w:val="FootnoteReference"/>
        </w:rPr>
        <w:footnoteRef/>
      </w:r>
      <w:r>
        <w:t xml:space="preserve"> </w:t>
      </w:r>
      <w:bookmarkStart w:id="0" w:name="_Hlk116995191"/>
      <w:r>
        <w:rPr>
          <w:rFonts w:ascii="Times New Roman" w:hAnsi="Times New Roman" w:cs="Times New Roman"/>
          <w:noProof/>
          <w:sz w:val="24"/>
          <w:szCs w:val="24"/>
        </w:rPr>
        <w:fldChar w:fldCharType="begin"/>
      </w:r>
      <w:r>
        <w:rPr>
          <w:rFonts w:ascii="Times New Roman" w:hAnsi="Times New Roman" w:cs="Times New Roman"/>
          <w:noProof/>
          <w:sz w:val="24"/>
          <w:szCs w:val="24"/>
        </w:rPr>
        <w:instrText xml:space="preserve"> HYPERLINK "mailto:</w:instrText>
      </w:r>
      <w:r w:rsidRPr="009669AE">
        <w:rPr>
          <w:rFonts w:ascii="Times New Roman" w:hAnsi="Times New Roman" w:cs="Times New Roman"/>
          <w:noProof/>
          <w:sz w:val="24"/>
          <w:szCs w:val="24"/>
        </w:rPr>
        <w:instrText>ruiqiang.guo@iat.cn</w:instrText>
      </w:r>
      <w:r>
        <w:rPr>
          <w:rFonts w:ascii="Times New Roman" w:hAnsi="Times New Roman" w:cs="Times New Roman"/>
          <w:noProof/>
          <w:sz w:val="24"/>
          <w:szCs w:val="24"/>
        </w:rPr>
        <w:instrText xml:space="preserve">" </w:instrText>
      </w:r>
      <w:r>
        <w:rPr>
          <w:rFonts w:ascii="Times New Roman" w:hAnsi="Times New Roman" w:cs="Times New Roman"/>
          <w:noProof/>
          <w:sz w:val="24"/>
          <w:szCs w:val="24"/>
        </w:rPr>
      </w:r>
      <w:r>
        <w:rPr>
          <w:rFonts w:ascii="Times New Roman" w:hAnsi="Times New Roman" w:cs="Times New Roman"/>
          <w:noProof/>
          <w:sz w:val="24"/>
          <w:szCs w:val="24"/>
        </w:rPr>
        <w:fldChar w:fldCharType="separate"/>
      </w:r>
      <w:r w:rsidRPr="00AC22AC">
        <w:rPr>
          <w:rStyle w:val="Hyperlink"/>
          <w:rFonts w:ascii="Times New Roman" w:hAnsi="Times New Roman" w:cs="Times New Roman"/>
          <w:noProof/>
          <w:sz w:val="24"/>
          <w:szCs w:val="24"/>
        </w:rPr>
        <w:t>ruiqiang.guo@iat.cn</w:t>
      </w:r>
      <w:r>
        <w:rPr>
          <w:rFonts w:ascii="Times New Roman" w:hAnsi="Times New Roman" w:cs="Times New Roman"/>
          <w:noProof/>
          <w:sz w:val="24"/>
          <w:szCs w:val="24"/>
        </w:rPr>
        <w:fldChar w:fldCharType="end"/>
      </w:r>
    </w:p>
    <w:bookmarkEnd w:id="0"/>
  </w:footnote>
  <w:footnote w:id="2">
    <w:p w14:paraId="1C1E77C7" w14:textId="77777777" w:rsidR="00CF0612" w:rsidRDefault="00CF0612" w:rsidP="00CF061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Pr="00D10CD7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mebhuang@ust.hk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A4E58"/>
    <w:multiLevelType w:val="hybridMultilevel"/>
    <w:tmpl w:val="AFC48C96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20848"/>
    <w:multiLevelType w:val="hybridMultilevel"/>
    <w:tmpl w:val="E00E364A"/>
    <w:lvl w:ilvl="0" w:tplc="FFFFFFFF">
      <w:start w:val="1"/>
      <w:numFmt w:val="upperRoman"/>
      <w:lvlText w:val="%1."/>
      <w:lvlJc w:val="right"/>
      <w:pPr>
        <w:ind w:left="1434" w:hanging="360"/>
      </w:pPr>
    </w:lvl>
    <w:lvl w:ilvl="1" w:tplc="04090019" w:tentative="1">
      <w:start w:val="1"/>
      <w:numFmt w:val="lowerLetter"/>
      <w:lvlText w:val="%2."/>
      <w:lvlJc w:val="left"/>
      <w:pPr>
        <w:ind w:left="2154" w:hanging="360"/>
      </w:pPr>
    </w:lvl>
    <w:lvl w:ilvl="2" w:tplc="0409001B" w:tentative="1">
      <w:start w:val="1"/>
      <w:numFmt w:val="lowerRoman"/>
      <w:lvlText w:val="%3."/>
      <w:lvlJc w:val="right"/>
      <w:pPr>
        <w:ind w:left="2874" w:hanging="180"/>
      </w:pPr>
    </w:lvl>
    <w:lvl w:ilvl="3" w:tplc="0409000F" w:tentative="1">
      <w:start w:val="1"/>
      <w:numFmt w:val="decimal"/>
      <w:lvlText w:val="%4."/>
      <w:lvlJc w:val="left"/>
      <w:pPr>
        <w:ind w:left="3594" w:hanging="360"/>
      </w:pPr>
    </w:lvl>
    <w:lvl w:ilvl="4" w:tplc="04090019" w:tentative="1">
      <w:start w:val="1"/>
      <w:numFmt w:val="lowerLetter"/>
      <w:lvlText w:val="%5."/>
      <w:lvlJc w:val="left"/>
      <w:pPr>
        <w:ind w:left="4314" w:hanging="360"/>
      </w:pPr>
    </w:lvl>
    <w:lvl w:ilvl="5" w:tplc="0409001B" w:tentative="1">
      <w:start w:val="1"/>
      <w:numFmt w:val="lowerRoman"/>
      <w:lvlText w:val="%6."/>
      <w:lvlJc w:val="right"/>
      <w:pPr>
        <w:ind w:left="5034" w:hanging="180"/>
      </w:pPr>
    </w:lvl>
    <w:lvl w:ilvl="6" w:tplc="0409000F" w:tentative="1">
      <w:start w:val="1"/>
      <w:numFmt w:val="decimal"/>
      <w:lvlText w:val="%7."/>
      <w:lvlJc w:val="left"/>
      <w:pPr>
        <w:ind w:left="5754" w:hanging="360"/>
      </w:pPr>
    </w:lvl>
    <w:lvl w:ilvl="7" w:tplc="04090019" w:tentative="1">
      <w:start w:val="1"/>
      <w:numFmt w:val="lowerLetter"/>
      <w:lvlText w:val="%8."/>
      <w:lvlJc w:val="left"/>
      <w:pPr>
        <w:ind w:left="6474" w:hanging="360"/>
      </w:pPr>
    </w:lvl>
    <w:lvl w:ilvl="8" w:tplc="040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36A92546"/>
    <w:multiLevelType w:val="hybridMultilevel"/>
    <w:tmpl w:val="0B32E14E"/>
    <w:lvl w:ilvl="0" w:tplc="3C090013">
      <w:start w:val="1"/>
      <w:numFmt w:val="upperRoman"/>
      <w:lvlText w:val="%1."/>
      <w:lvlJc w:val="right"/>
      <w:pPr>
        <w:ind w:left="720" w:hanging="360"/>
      </w:p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9178C0"/>
    <w:multiLevelType w:val="hybridMultilevel"/>
    <w:tmpl w:val="0B32E14E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B2076D"/>
    <w:multiLevelType w:val="hybridMultilevel"/>
    <w:tmpl w:val="0B32E14E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5B7C7E"/>
    <w:multiLevelType w:val="hybridMultilevel"/>
    <w:tmpl w:val="0B32E14E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905AFA"/>
    <w:multiLevelType w:val="hybridMultilevel"/>
    <w:tmpl w:val="F6326EB0"/>
    <w:lvl w:ilvl="0" w:tplc="FFFFFFFF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32947C9"/>
    <w:multiLevelType w:val="hybridMultilevel"/>
    <w:tmpl w:val="5680DA2C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7602675">
    <w:abstractNumId w:val="2"/>
  </w:num>
  <w:num w:numId="2" w16cid:durableId="1036782544">
    <w:abstractNumId w:val="5"/>
  </w:num>
  <w:num w:numId="3" w16cid:durableId="2134210839">
    <w:abstractNumId w:val="4"/>
  </w:num>
  <w:num w:numId="4" w16cid:durableId="901646612">
    <w:abstractNumId w:val="3"/>
  </w:num>
  <w:num w:numId="5" w16cid:durableId="675694829">
    <w:abstractNumId w:val="6"/>
  </w:num>
  <w:num w:numId="6" w16cid:durableId="1902133858">
    <w:abstractNumId w:val="7"/>
  </w:num>
  <w:num w:numId="7" w16cid:durableId="1725592637">
    <w:abstractNumId w:val="1"/>
  </w:num>
  <w:num w:numId="8" w16cid:durableId="873276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footnotePr>
    <w:numFmt w:val="chicago"/>
    <w:numStart w:val="2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YwNrM0NTQxMzU3MzdX0lEKTi0uzszPAykwqgUA/K4kZCwAAAA="/>
  </w:docVars>
  <w:rsids>
    <w:rsidRoot w:val="00D57EDB"/>
    <w:rsid w:val="00024243"/>
    <w:rsid w:val="00024BE4"/>
    <w:rsid w:val="00034CD9"/>
    <w:rsid w:val="00046700"/>
    <w:rsid w:val="00051A38"/>
    <w:rsid w:val="00051C89"/>
    <w:rsid w:val="00064560"/>
    <w:rsid w:val="00065102"/>
    <w:rsid w:val="0007021C"/>
    <w:rsid w:val="00071512"/>
    <w:rsid w:val="0008711D"/>
    <w:rsid w:val="0009570E"/>
    <w:rsid w:val="000A3346"/>
    <w:rsid w:val="000C1C21"/>
    <w:rsid w:val="000C41EC"/>
    <w:rsid w:val="000D40CA"/>
    <w:rsid w:val="000D794A"/>
    <w:rsid w:val="000E4CEB"/>
    <w:rsid w:val="000E594B"/>
    <w:rsid w:val="000F01E8"/>
    <w:rsid w:val="00110C97"/>
    <w:rsid w:val="00112C93"/>
    <w:rsid w:val="00122FDB"/>
    <w:rsid w:val="00127225"/>
    <w:rsid w:val="00133368"/>
    <w:rsid w:val="00135FC1"/>
    <w:rsid w:val="001446F8"/>
    <w:rsid w:val="00146E41"/>
    <w:rsid w:val="00150D6B"/>
    <w:rsid w:val="00160608"/>
    <w:rsid w:val="00172A8B"/>
    <w:rsid w:val="0017666A"/>
    <w:rsid w:val="001A4574"/>
    <w:rsid w:val="001B05A7"/>
    <w:rsid w:val="001C1B9C"/>
    <w:rsid w:val="001D02EE"/>
    <w:rsid w:val="001D4401"/>
    <w:rsid w:val="001E6DA3"/>
    <w:rsid w:val="001F037B"/>
    <w:rsid w:val="001F6DA3"/>
    <w:rsid w:val="001F74DD"/>
    <w:rsid w:val="00211E34"/>
    <w:rsid w:val="00214C7A"/>
    <w:rsid w:val="00241600"/>
    <w:rsid w:val="00255A63"/>
    <w:rsid w:val="00275641"/>
    <w:rsid w:val="00286E2A"/>
    <w:rsid w:val="002A68AA"/>
    <w:rsid w:val="002B2E25"/>
    <w:rsid w:val="002C7309"/>
    <w:rsid w:val="002F7CA8"/>
    <w:rsid w:val="00315798"/>
    <w:rsid w:val="00317AB1"/>
    <w:rsid w:val="00332161"/>
    <w:rsid w:val="003417AA"/>
    <w:rsid w:val="00350244"/>
    <w:rsid w:val="00367450"/>
    <w:rsid w:val="00375413"/>
    <w:rsid w:val="00380B3A"/>
    <w:rsid w:val="00386689"/>
    <w:rsid w:val="003B3075"/>
    <w:rsid w:val="003D1A6F"/>
    <w:rsid w:val="003D5AEF"/>
    <w:rsid w:val="003E7626"/>
    <w:rsid w:val="004128FB"/>
    <w:rsid w:val="00414E77"/>
    <w:rsid w:val="00421E51"/>
    <w:rsid w:val="00432412"/>
    <w:rsid w:val="00432709"/>
    <w:rsid w:val="00443085"/>
    <w:rsid w:val="0045324D"/>
    <w:rsid w:val="00453933"/>
    <w:rsid w:val="0046198A"/>
    <w:rsid w:val="00472A77"/>
    <w:rsid w:val="00472F12"/>
    <w:rsid w:val="00476CB2"/>
    <w:rsid w:val="004A2197"/>
    <w:rsid w:val="004A29B1"/>
    <w:rsid w:val="004D1F95"/>
    <w:rsid w:val="004E0682"/>
    <w:rsid w:val="004E79F8"/>
    <w:rsid w:val="004F7509"/>
    <w:rsid w:val="005352E8"/>
    <w:rsid w:val="00540FD7"/>
    <w:rsid w:val="00560D61"/>
    <w:rsid w:val="00592AFE"/>
    <w:rsid w:val="005A7720"/>
    <w:rsid w:val="005C07ED"/>
    <w:rsid w:val="005E13D6"/>
    <w:rsid w:val="005E6911"/>
    <w:rsid w:val="005F02B3"/>
    <w:rsid w:val="005F2038"/>
    <w:rsid w:val="00606861"/>
    <w:rsid w:val="00615C6B"/>
    <w:rsid w:val="00625351"/>
    <w:rsid w:val="00626C26"/>
    <w:rsid w:val="00632C36"/>
    <w:rsid w:val="0064409A"/>
    <w:rsid w:val="006441EA"/>
    <w:rsid w:val="00652DCB"/>
    <w:rsid w:val="006541FE"/>
    <w:rsid w:val="00676EC9"/>
    <w:rsid w:val="006864F6"/>
    <w:rsid w:val="006B1BCF"/>
    <w:rsid w:val="007036A6"/>
    <w:rsid w:val="007171AC"/>
    <w:rsid w:val="00726E8D"/>
    <w:rsid w:val="00752F83"/>
    <w:rsid w:val="00754A52"/>
    <w:rsid w:val="007A7E60"/>
    <w:rsid w:val="007C1612"/>
    <w:rsid w:val="007C743B"/>
    <w:rsid w:val="007D1ADB"/>
    <w:rsid w:val="007D353D"/>
    <w:rsid w:val="008057F9"/>
    <w:rsid w:val="00863C3F"/>
    <w:rsid w:val="00867558"/>
    <w:rsid w:val="00877C0A"/>
    <w:rsid w:val="008806D4"/>
    <w:rsid w:val="008809D3"/>
    <w:rsid w:val="008811AB"/>
    <w:rsid w:val="00884AA6"/>
    <w:rsid w:val="008C2386"/>
    <w:rsid w:val="008C2598"/>
    <w:rsid w:val="008D6648"/>
    <w:rsid w:val="008E29AB"/>
    <w:rsid w:val="008E5305"/>
    <w:rsid w:val="008F1E0D"/>
    <w:rsid w:val="008F5CAD"/>
    <w:rsid w:val="00901CB1"/>
    <w:rsid w:val="009020D6"/>
    <w:rsid w:val="00912CD0"/>
    <w:rsid w:val="009146C8"/>
    <w:rsid w:val="00926544"/>
    <w:rsid w:val="00930051"/>
    <w:rsid w:val="009360E0"/>
    <w:rsid w:val="00960E38"/>
    <w:rsid w:val="00962781"/>
    <w:rsid w:val="009724C7"/>
    <w:rsid w:val="009860FA"/>
    <w:rsid w:val="00994705"/>
    <w:rsid w:val="009B0BFB"/>
    <w:rsid w:val="009B294D"/>
    <w:rsid w:val="009B4256"/>
    <w:rsid w:val="009C3262"/>
    <w:rsid w:val="009D085A"/>
    <w:rsid w:val="009D3BBA"/>
    <w:rsid w:val="009E0D29"/>
    <w:rsid w:val="009E1C0F"/>
    <w:rsid w:val="009E56C8"/>
    <w:rsid w:val="009F685B"/>
    <w:rsid w:val="00A05632"/>
    <w:rsid w:val="00A07D3F"/>
    <w:rsid w:val="00A14B4C"/>
    <w:rsid w:val="00A20299"/>
    <w:rsid w:val="00A20CAD"/>
    <w:rsid w:val="00A34079"/>
    <w:rsid w:val="00A84FEA"/>
    <w:rsid w:val="00A86726"/>
    <w:rsid w:val="00A95431"/>
    <w:rsid w:val="00AA3442"/>
    <w:rsid w:val="00AA6A28"/>
    <w:rsid w:val="00AB2D1B"/>
    <w:rsid w:val="00AC202B"/>
    <w:rsid w:val="00AC22F4"/>
    <w:rsid w:val="00AC4EE6"/>
    <w:rsid w:val="00AC73C8"/>
    <w:rsid w:val="00AD3D59"/>
    <w:rsid w:val="00AE2B18"/>
    <w:rsid w:val="00AE3A41"/>
    <w:rsid w:val="00B15F51"/>
    <w:rsid w:val="00B36FD9"/>
    <w:rsid w:val="00B47552"/>
    <w:rsid w:val="00B5286D"/>
    <w:rsid w:val="00B732BA"/>
    <w:rsid w:val="00B734A6"/>
    <w:rsid w:val="00BE56C7"/>
    <w:rsid w:val="00BF73AA"/>
    <w:rsid w:val="00C414A4"/>
    <w:rsid w:val="00C42B16"/>
    <w:rsid w:val="00C55D69"/>
    <w:rsid w:val="00C907D8"/>
    <w:rsid w:val="00CA0819"/>
    <w:rsid w:val="00CA41B3"/>
    <w:rsid w:val="00CB0B70"/>
    <w:rsid w:val="00CC2953"/>
    <w:rsid w:val="00CC5188"/>
    <w:rsid w:val="00CD2199"/>
    <w:rsid w:val="00CD4D30"/>
    <w:rsid w:val="00CD59E2"/>
    <w:rsid w:val="00CD5EDA"/>
    <w:rsid w:val="00CD7AA4"/>
    <w:rsid w:val="00CF0612"/>
    <w:rsid w:val="00D0399C"/>
    <w:rsid w:val="00D147CD"/>
    <w:rsid w:val="00D14ECA"/>
    <w:rsid w:val="00D25689"/>
    <w:rsid w:val="00D25F3D"/>
    <w:rsid w:val="00D43B04"/>
    <w:rsid w:val="00D543C0"/>
    <w:rsid w:val="00D57EDB"/>
    <w:rsid w:val="00DA2134"/>
    <w:rsid w:val="00DA2F95"/>
    <w:rsid w:val="00DB63FD"/>
    <w:rsid w:val="00DB7931"/>
    <w:rsid w:val="00DD4445"/>
    <w:rsid w:val="00DD78E6"/>
    <w:rsid w:val="00DE7672"/>
    <w:rsid w:val="00DE7A33"/>
    <w:rsid w:val="00DF0229"/>
    <w:rsid w:val="00E111A4"/>
    <w:rsid w:val="00E3242A"/>
    <w:rsid w:val="00E43BA9"/>
    <w:rsid w:val="00EA1F9D"/>
    <w:rsid w:val="00EA5054"/>
    <w:rsid w:val="00EA7986"/>
    <w:rsid w:val="00EC30D8"/>
    <w:rsid w:val="00EC67B1"/>
    <w:rsid w:val="00EE6E1A"/>
    <w:rsid w:val="00EF354A"/>
    <w:rsid w:val="00F05B85"/>
    <w:rsid w:val="00F21522"/>
    <w:rsid w:val="00F2181E"/>
    <w:rsid w:val="00F255CB"/>
    <w:rsid w:val="00F627A8"/>
    <w:rsid w:val="00F97790"/>
    <w:rsid w:val="00FA769D"/>
    <w:rsid w:val="00FB463E"/>
    <w:rsid w:val="00FD1E30"/>
    <w:rsid w:val="00FD2DF0"/>
    <w:rsid w:val="00FD3E7C"/>
    <w:rsid w:val="00FE3962"/>
    <w:rsid w:val="00FE4DE2"/>
    <w:rsid w:val="00FF577F"/>
    <w:rsid w:val="00FF6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0FF14"/>
  <w15:chartTrackingRefBased/>
  <w15:docId w15:val="{CF4B6CC6-E759-4A41-BB97-4C8DEB17A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37B"/>
  </w:style>
  <w:style w:type="paragraph" w:styleId="Heading1">
    <w:name w:val="heading 1"/>
    <w:basedOn w:val="Normal"/>
    <w:next w:val="Normal"/>
    <w:link w:val="Heading1Char"/>
    <w:uiPriority w:val="9"/>
    <w:qFormat/>
    <w:rsid w:val="0007151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0C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0CAD"/>
  </w:style>
  <w:style w:type="paragraph" w:styleId="Footer">
    <w:name w:val="footer"/>
    <w:basedOn w:val="Normal"/>
    <w:link w:val="FooterChar"/>
    <w:uiPriority w:val="99"/>
    <w:unhideWhenUsed/>
    <w:rsid w:val="00A20C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0CAD"/>
  </w:style>
  <w:style w:type="paragraph" w:styleId="FootnoteText">
    <w:name w:val="footnote text"/>
    <w:basedOn w:val="Normal"/>
    <w:link w:val="FootnoteTextChar"/>
    <w:uiPriority w:val="99"/>
    <w:semiHidden/>
    <w:unhideWhenUsed/>
    <w:rsid w:val="004E79F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79F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79F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E79F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34079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07151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715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71512"/>
    <w:pPr>
      <w:outlineLvl w:val="9"/>
    </w:pPr>
    <w:rPr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071512"/>
    <w:pPr>
      <w:spacing w:after="100"/>
    </w:pPr>
  </w:style>
  <w:style w:type="character" w:styleId="PlaceholderText">
    <w:name w:val="Placeholder Text"/>
    <w:basedOn w:val="DefaultParagraphFont"/>
    <w:uiPriority w:val="99"/>
    <w:semiHidden/>
    <w:rsid w:val="00BE56C7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BE56C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22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7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glossaryDocument" Target="glossary/document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mebhuang@ust.hk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F75C62B6152D44D9E687135F4FFFB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98903E-2A35-B641-9146-2F999AAD574D}"/>
      </w:docPartPr>
      <w:docPartBody>
        <w:p w:rsidR="00AF71B8" w:rsidRDefault="001D2C99">
          <w:r w:rsidRPr="00142628">
            <w:rPr>
              <w:rStyle w:val="PlaceholderText"/>
            </w:rPr>
            <w:t>Formatting...</w:t>
          </w:r>
        </w:p>
      </w:docPartBody>
    </w:docPart>
    <w:docPart>
      <w:docPartPr>
        <w:name w:val="9D027BC441AB814C8CAD45E7874C2E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AE619A-5486-0343-9A18-58265BC701C1}"/>
      </w:docPartPr>
      <w:docPartBody>
        <w:p w:rsidR="00AF71B8" w:rsidRDefault="001D2C99">
          <w:r w:rsidRPr="00142628">
            <w:rPr>
              <w:rStyle w:val="PlaceholderText"/>
            </w:rPr>
            <w:t>Formatting...</w:t>
          </w:r>
        </w:p>
      </w:docPartBody>
    </w:docPart>
    <w:docPart>
      <w:docPartPr>
        <w:name w:val="A4DC77DF7737AA45BC173B118D4FD1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E76970-5288-254B-8455-A4B786CB52A2}"/>
      </w:docPartPr>
      <w:docPartBody>
        <w:p w:rsidR="00AF71B8" w:rsidRDefault="001D2C99">
          <w:r w:rsidRPr="00142628">
            <w:rPr>
              <w:rStyle w:val="PlaceholderText"/>
            </w:rPr>
            <w:t>Formatting Bibliography...</w:t>
          </w:r>
        </w:p>
      </w:docPartBody>
    </w:docPart>
    <w:docPart>
      <w:docPartPr>
        <w:name w:val="48FFA94D57AFE44BB8B4FEAA50CE4D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8C7003-3B5E-A141-9378-7AE5A47E309B}"/>
      </w:docPartPr>
      <w:docPartBody>
        <w:p w:rsidR="00AF71B8" w:rsidRDefault="001D2C99">
          <w:r w:rsidRPr="00142628">
            <w:rPr>
              <w:rStyle w:val="PlaceholderText"/>
            </w:rPr>
            <w:t>Formatting...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C99"/>
    <w:rsid w:val="001D2C99"/>
    <w:rsid w:val="003E7D01"/>
    <w:rsid w:val="0065389F"/>
    <w:rsid w:val="009A3F55"/>
    <w:rsid w:val="00A92A0D"/>
    <w:rsid w:val="00AB5364"/>
    <w:rsid w:val="00AF71B8"/>
    <w:rsid w:val="00B133C3"/>
    <w:rsid w:val="00BD5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D2C9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2EB6592-3DA6-FD42-A81B-816B0F63A6D5}">
  <we:reference id="wa104380122" version="2.1.0.1" store="en-US" storeType="OMEX"/>
  <we:alternateReferences>
    <we:reference id="wa104380122" version="2.1.0.1" store="" storeType="OMEX"/>
  </we:alternateReferences>
  <we:properties>
    <we:property name="bibliographyEnabled" value="&quot;bibliographyEnabled&quot;"/>
    <we:property name="citations" value="{&quot;1721404863&quot;:{&quot;referencesIds&quot;:[&quot;doc:637e50858f086cff0fb5cc54&quot;],&quot;referencesOptions&quot;:{&quot;doc:637e50858f086cff0fb5cc54&quot;:{&quot;author&quot;:true,&quot;year&quot;:true,&quot;pageReplace&quot;:&quot;&quot;,&quot;prefix&quot;:&quot;&quot;,&quot;suffix&quot;:&quot;&quot;}},&quot;hasBrokenReferences&quot;:false,&quot;hasManualEdits&quot;:false,&quot;citationType&quot;:&quot;inline&quot;,&quot;id&quot;:1721404863,&quot;citationText&quot;:&quot;&lt;span style=\&quot;font-family:Times New Roman;font-size:13.333333333333332px;color:#000000\&quot;&gt; [3]&lt;/span&gt;&quot;},&quot;-266084902&quot;:{&quot;referencesIds&quot;:[&quot;doc:637e4b5e8f089f1fa045fc31&quot;],&quot;referencesOptions&quot;:{&quot;doc:637e4b5e8f089f1fa045fc31&quot;:{&quot;author&quot;:true,&quot;year&quot;:true,&quot;pageReplace&quot;:&quot;&quot;,&quot;prefix&quot;:&quot;&quot;,&quot;suffix&quot;:&quot;&quot;}},&quot;hasBrokenReferences&quot;:false,&quot;hasManualEdits&quot;:false,&quot;citationType&quot;:&quot;inline&quot;,&quot;id&quot;:-266084902,&quot;citationText&quot;:&quot;&lt;span style=\&quot;font-family:Times New Roman;font-size:13.333333333333332px;color:#000000\&quot;&gt; [1]&lt;/span&gt;&quot;},&quot;-1389955499&quot;:{&quot;referencesIds&quot;:[&quot;doc:644b2bd3c427bf52bc8f2e08&quot;],&quot;referencesOptions&quot;:{&quot;doc:644b2bd3c427bf52bc8f2e08&quot;:{&quot;author&quot;:true,&quot;year&quot;:true,&quot;pageReplace&quot;:&quot;&quot;,&quot;prefix&quot;:&quot;&quot;,&quot;suffix&quot;:&quot;&quot;}},&quot;hasBrokenReferences&quot;:false,&quot;hasManualEdits&quot;:false,&quot;citationType&quot;:&quot;inline&quot;,&quot;id&quot;:-1389955499,&quot;citationText&quot;:&quot;&lt;span style=\&quot;font-family:Times New Roman;font-size:13.333333333333332px;color:#000000\&quot;&gt; [2]&lt;/span&gt;&quot;}}"/>
    <we:property name="currentStyle" value="{&quot;id&quot;:&quot;rwuserstyle:610797c75735f90a51241ebd&quot;,&quot;styleType&quot;:&quot;refworks&quot;,&quot;name&quot;:&quot;Physical Review Letters (Copy)&quot;,&quot;userId&quot;:&quot;user:5f7dd5bae4b02b7c451356d6&quot;,&quot;isInstitutional&quot;:false,&quot;citeStyle&quot;:&quot;INTEXT_ONLY&quot;,&quot;isSorted&quot;:false,&quot;usesNumbers&quot;:true,&quot;authorDisambiguation&quot;:&quot;surname_firstname&quot;}"/>
    <we:property name="rcm.version" value="2"/>
    <we:property name="rw.officeVersion" value="&quot;1.3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EA328B-8AD9-4388-8FA7-524B57AC3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3400</TotalTime>
  <Pages>10</Pages>
  <Words>947</Words>
  <Characters>5645</Characters>
  <Application>Microsoft Office Word</Application>
  <DocSecurity>0</DocSecurity>
  <Lines>128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Jiongzhi ZHENG</dc:creator>
  <cp:keywords/>
  <dc:description/>
  <cp:lastModifiedBy>Jiongzhi Zheng</cp:lastModifiedBy>
  <cp:revision>276</cp:revision>
  <dcterms:created xsi:type="dcterms:W3CDTF">2022-09-28T14:44:00Z</dcterms:created>
  <dcterms:modified xsi:type="dcterms:W3CDTF">2023-07-22T19:41:00Z</dcterms:modified>
</cp:coreProperties>
</file>