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56DFA" w14:textId="77777777" w:rsidR="00294E18" w:rsidRDefault="00294E18" w:rsidP="00294E18">
      <w:pPr>
        <w:spacing w:line="480" w:lineRule="auto"/>
        <w:ind w:firstLineChars="200" w:firstLine="602"/>
        <w:jc w:val="center"/>
        <w:rPr>
          <w:rFonts w:ascii="Times New Roman" w:eastAsia="Times New Roman" w:hAnsi="Times New Roman" w:cs="Times New Roman"/>
          <w:b/>
          <w:bCs/>
          <w:sz w:val="30"/>
          <w:szCs w:val="30"/>
        </w:rPr>
      </w:pPr>
      <w:r>
        <w:rPr>
          <w:rFonts w:ascii="Times New Roman" w:eastAsia="Times New Roman" w:hAnsi="Times New Roman" w:cs="Times New Roman"/>
          <w:b/>
          <w:bCs/>
          <w:sz w:val="30"/>
          <w:szCs w:val="30"/>
        </w:rPr>
        <w:t>Supporting Information (SI)</w:t>
      </w:r>
    </w:p>
    <w:p w14:paraId="2BF900E3" w14:textId="77777777" w:rsidR="00294E18" w:rsidRDefault="00294E18" w:rsidP="00294E18">
      <w:pPr>
        <w:spacing w:line="480" w:lineRule="auto"/>
        <w:ind w:firstLineChars="200" w:firstLine="602"/>
        <w:jc w:val="center"/>
        <w:rPr>
          <w:rFonts w:ascii="Times New Roman" w:eastAsia="Times New Roman" w:hAnsi="Times New Roman" w:cs="Times New Roman"/>
          <w:b/>
          <w:bCs/>
          <w:sz w:val="30"/>
          <w:szCs w:val="30"/>
        </w:rPr>
      </w:pPr>
    </w:p>
    <w:p w14:paraId="0AA3E20E" w14:textId="77777777" w:rsidR="00294E18" w:rsidRDefault="00294E18" w:rsidP="00294E18">
      <w:pPr>
        <w:spacing w:line="480" w:lineRule="auto"/>
        <w:ind w:firstLineChars="200" w:firstLine="602"/>
        <w:jc w:val="center"/>
        <w:rPr>
          <w:rFonts w:ascii="Times New Roman" w:eastAsia="Times New Roman" w:hAnsi="Times New Roman" w:cs="Times New Roman"/>
          <w:b/>
          <w:bCs/>
          <w:sz w:val="30"/>
          <w:szCs w:val="30"/>
          <w:lang w:eastAsia="en-US"/>
        </w:rPr>
      </w:pPr>
      <w:r>
        <w:rPr>
          <w:rFonts w:ascii="Times New Roman" w:eastAsia="Times New Roman" w:hAnsi="Times New Roman" w:cs="Times New Roman"/>
          <w:b/>
          <w:bCs/>
          <w:sz w:val="30"/>
          <w:szCs w:val="30"/>
        </w:rPr>
        <w:t xml:space="preserve">Enhanced efficiency </w:t>
      </w:r>
      <w:r>
        <w:rPr>
          <w:rFonts w:ascii="Times New Roman" w:eastAsia="Times New Roman" w:hAnsi="Times New Roman" w:cs="Times New Roman"/>
          <w:b/>
          <w:bCs/>
          <w:sz w:val="30"/>
          <w:szCs w:val="30"/>
          <w:lang w:eastAsia="en-US"/>
        </w:rPr>
        <w:t xml:space="preserve">of refractory </w:t>
      </w:r>
      <w:r>
        <w:rPr>
          <w:rFonts w:ascii="Times New Roman" w:eastAsia="Times New Roman" w:hAnsi="Times New Roman" w:cs="Times New Roman"/>
          <w:b/>
          <w:bCs/>
          <w:sz w:val="30"/>
          <w:szCs w:val="30"/>
        </w:rPr>
        <w:t xml:space="preserve">organic </w:t>
      </w:r>
      <w:r>
        <w:rPr>
          <w:rFonts w:ascii="Times New Roman" w:eastAsia="Times New Roman" w:hAnsi="Times New Roman" w:cs="Times New Roman"/>
          <w:b/>
          <w:bCs/>
          <w:sz w:val="30"/>
          <w:szCs w:val="30"/>
          <w:lang w:eastAsia="en-US"/>
        </w:rPr>
        <w:t xml:space="preserve">pollutant degradation </w:t>
      </w:r>
      <w:r>
        <w:rPr>
          <w:rFonts w:ascii="Times New Roman" w:eastAsia="Times New Roman" w:hAnsi="Times New Roman" w:cs="Times New Roman"/>
          <w:b/>
          <w:bCs/>
          <w:sz w:val="30"/>
          <w:szCs w:val="30"/>
        </w:rPr>
        <w:t xml:space="preserve">over a wide pH range </w:t>
      </w:r>
      <w:r>
        <w:rPr>
          <w:rFonts w:ascii="Times New Roman" w:eastAsia="Times New Roman" w:hAnsi="Times New Roman" w:cs="Times New Roman"/>
          <w:b/>
          <w:bCs/>
          <w:sz w:val="30"/>
          <w:szCs w:val="30"/>
          <w:lang w:eastAsia="en-US"/>
        </w:rPr>
        <w:t xml:space="preserve">by </w:t>
      </w:r>
      <w:proofErr w:type="spellStart"/>
      <w:r>
        <w:rPr>
          <w:rFonts w:ascii="Times New Roman" w:eastAsia="Times New Roman" w:hAnsi="Times New Roman" w:cs="Times New Roman"/>
          <w:b/>
          <w:bCs/>
          <w:sz w:val="30"/>
          <w:szCs w:val="30"/>
          <w:lang w:eastAsia="en-US"/>
        </w:rPr>
        <w:t>peroxymonosulfate</w:t>
      </w:r>
      <w:proofErr w:type="spellEnd"/>
      <w:r>
        <w:rPr>
          <w:rFonts w:ascii="Times New Roman" w:eastAsia="Times New Roman" w:hAnsi="Times New Roman" w:cs="Times New Roman"/>
          <w:b/>
          <w:bCs/>
          <w:sz w:val="30"/>
          <w:szCs w:val="30"/>
          <w:lang w:eastAsia="en-US"/>
        </w:rPr>
        <w:t xml:space="preserve"> activated by cobalt-doped </w:t>
      </w:r>
      <w:proofErr w:type="spellStart"/>
      <w:r>
        <w:rPr>
          <w:rFonts w:ascii="Times New Roman" w:eastAsia="Times New Roman" w:hAnsi="Times New Roman" w:cs="Times New Roman"/>
          <w:b/>
          <w:bCs/>
          <w:sz w:val="30"/>
          <w:szCs w:val="30"/>
          <w:lang w:eastAsia="en-US"/>
        </w:rPr>
        <w:t>FeS</w:t>
      </w:r>
      <w:proofErr w:type="spellEnd"/>
    </w:p>
    <w:p w14:paraId="4C23E18B" w14:textId="77777777" w:rsidR="00294E18" w:rsidRDefault="00294E18" w:rsidP="00294E18">
      <w:pPr>
        <w:spacing w:line="480" w:lineRule="auto"/>
        <w:rPr>
          <w:rFonts w:ascii="Times New Roman" w:eastAsia="Times New Roman" w:hAnsi="Times New Roman" w:cs="Times New Roman"/>
          <w:b/>
          <w:bCs/>
          <w:sz w:val="30"/>
          <w:szCs w:val="30"/>
          <w:lang w:eastAsia="en-US"/>
        </w:rPr>
      </w:pPr>
    </w:p>
    <w:p w14:paraId="17905CA7" w14:textId="77777777" w:rsidR="00294E18" w:rsidRDefault="00294E18" w:rsidP="00294E18">
      <w:pPr>
        <w:spacing w:line="480" w:lineRule="auto"/>
        <w:jc w:val="center"/>
        <w:rPr>
          <w:rFonts w:ascii="Times New Roman" w:eastAsia="Times New Roman" w:hAnsi="Times New Roman" w:cs="Times New Roman"/>
          <w:szCs w:val="22"/>
        </w:rPr>
      </w:pPr>
      <w:proofErr w:type="spellStart"/>
      <w:r>
        <w:rPr>
          <w:rFonts w:ascii="Times New Roman" w:eastAsia="Times New Roman" w:hAnsi="Times New Roman" w:cs="Times New Roman"/>
          <w:sz w:val="24"/>
          <w:szCs w:val="22"/>
        </w:rPr>
        <w:t>Yanting</w:t>
      </w:r>
      <w:proofErr w:type="spellEnd"/>
      <w:r>
        <w:rPr>
          <w:rFonts w:ascii="Times New Roman" w:eastAsia="Times New Roman" w:hAnsi="Times New Roman" w:cs="Times New Roman"/>
          <w:sz w:val="24"/>
          <w:szCs w:val="22"/>
        </w:rPr>
        <w:t xml:space="preserve"> Pan, F</w:t>
      </w:r>
      <w:r>
        <w:rPr>
          <w:rFonts w:ascii="Times New Roman" w:eastAsia="Times New Roman" w:hAnsi="Times New Roman" w:cs="Times New Roman" w:hint="eastAsia"/>
          <w:sz w:val="24"/>
          <w:szCs w:val="22"/>
        </w:rPr>
        <w:t>eng</w:t>
      </w:r>
      <w:r>
        <w:rPr>
          <w:rFonts w:ascii="Times New Roman" w:eastAsia="Times New Roman" w:hAnsi="Times New Roman" w:cs="Times New Roman"/>
          <w:sz w:val="24"/>
          <w:szCs w:val="22"/>
        </w:rPr>
        <w:t xml:space="preserve"> Zhang, Ziyang Zhou,</w:t>
      </w:r>
      <w:r w:rsidRPr="00304B94">
        <w:rPr>
          <w:rFonts w:ascii="Times New Roman" w:eastAsia="Times New Roman" w:hAnsi="Times New Roman" w:cs="Times New Roman"/>
          <w:sz w:val="24"/>
          <w:szCs w:val="22"/>
        </w:rPr>
        <w:t xml:space="preserve"> Feng jiang, </w:t>
      </w:r>
      <w:proofErr w:type="spellStart"/>
      <w:r w:rsidRPr="00304B94">
        <w:rPr>
          <w:rFonts w:ascii="Times New Roman" w:eastAsia="Times New Roman" w:hAnsi="Times New Roman" w:cs="Times New Roman"/>
          <w:sz w:val="24"/>
          <w:szCs w:val="22"/>
        </w:rPr>
        <w:t>Xiaoming</w:t>
      </w:r>
      <w:proofErr w:type="spellEnd"/>
      <w:r w:rsidRPr="00304B94">
        <w:rPr>
          <w:rFonts w:ascii="Times New Roman" w:eastAsia="Times New Roman" w:hAnsi="Times New Roman" w:cs="Times New Roman"/>
          <w:sz w:val="24"/>
          <w:szCs w:val="22"/>
        </w:rPr>
        <w:t xml:space="preserve"> Wang, Hui Yin,</w:t>
      </w:r>
      <w:r>
        <w:rPr>
          <w:rFonts w:ascii="Times New Roman" w:eastAsia="Times New Roman" w:hAnsi="Times New Roman" w:cs="Times New Roman"/>
          <w:sz w:val="24"/>
          <w:szCs w:val="22"/>
        </w:rPr>
        <w:t xml:space="preserve"> </w:t>
      </w:r>
      <w:proofErr w:type="spellStart"/>
      <w:r>
        <w:rPr>
          <w:rFonts w:ascii="Times New Roman" w:eastAsia="Times New Roman" w:hAnsi="Times New Roman" w:cs="Times New Roman"/>
          <w:sz w:val="24"/>
          <w:szCs w:val="22"/>
        </w:rPr>
        <w:t>Wenfeng</w:t>
      </w:r>
      <w:proofErr w:type="spellEnd"/>
      <w:r>
        <w:rPr>
          <w:rFonts w:ascii="Times New Roman" w:eastAsia="Times New Roman" w:hAnsi="Times New Roman" w:cs="Times New Roman"/>
          <w:sz w:val="24"/>
          <w:szCs w:val="22"/>
        </w:rPr>
        <w:t xml:space="preserve"> Tan, </w:t>
      </w:r>
      <w:proofErr w:type="spellStart"/>
      <w:r>
        <w:rPr>
          <w:rFonts w:ascii="Times New Roman" w:eastAsia="Times New Roman" w:hAnsi="Times New Roman" w:cs="Times New Roman"/>
          <w:sz w:val="24"/>
          <w:szCs w:val="22"/>
        </w:rPr>
        <w:t>Xionghan</w:t>
      </w:r>
      <w:proofErr w:type="spellEnd"/>
      <w:r>
        <w:rPr>
          <w:rFonts w:ascii="Times New Roman" w:eastAsia="Times New Roman" w:hAnsi="Times New Roman" w:cs="Times New Roman"/>
          <w:sz w:val="24"/>
          <w:szCs w:val="22"/>
        </w:rPr>
        <w:t xml:space="preserve"> Feng</w:t>
      </w:r>
      <w:r>
        <w:rPr>
          <w:rFonts w:ascii="Times New Roman" w:eastAsia="Times New Roman" w:hAnsi="Times New Roman" w:cs="Arial"/>
          <w:sz w:val="24"/>
        </w:rPr>
        <w:t>*</w:t>
      </w:r>
    </w:p>
    <w:p w14:paraId="183F2D44" w14:textId="77777777" w:rsidR="00294E18" w:rsidRDefault="00294E18" w:rsidP="00294E18">
      <w:pPr>
        <w:adjustRightInd w:val="0"/>
        <w:spacing w:line="480" w:lineRule="auto"/>
        <w:rPr>
          <w:rFonts w:ascii="Times New Roman" w:eastAsia="Times New Roman" w:hAnsi="Times New Roman" w:cs="Times New Roman"/>
          <w:sz w:val="24"/>
          <w:szCs w:val="22"/>
        </w:rPr>
      </w:pPr>
    </w:p>
    <w:p w14:paraId="4AB83ED4" w14:textId="77777777" w:rsidR="00294E18" w:rsidRDefault="00294E18" w:rsidP="00294E18">
      <w:pPr>
        <w:spacing w:line="480" w:lineRule="auto"/>
        <w:ind w:firstLineChars="200" w:firstLine="480"/>
        <w:rPr>
          <w:rFonts w:ascii="Times New Roman" w:eastAsia="Times New Roman" w:hAnsi="Times New Roman" w:cs="Times New Roman"/>
          <w:sz w:val="24"/>
          <w:szCs w:val="22"/>
        </w:rPr>
      </w:pPr>
      <w:r>
        <w:rPr>
          <w:rFonts w:ascii="Times New Roman" w:eastAsia="Times New Roman" w:hAnsi="Times New Roman" w:cs="Times New Roman"/>
          <w:sz w:val="24"/>
          <w:szCs w:val="22"/>
        </w:rPr>
        <w:t>Key Laboratory of Arable Land Conservation (Middle and Lower Reaches of Yangtze River), Ministry of Agriculture and Rural Affairs of the People’s Republic of China, College of Resources and Environment, Huazhong Agricultural University, Wuhan 430070, People’s Republic of China</w:t>
      </w:r>
    </w:p>
    <w:p w14:paraId="194F1C8A" w14:textId="77777777" w:rsidR="00294E18" w:rsidRDefault="00294E18" w:rsidP="00294E18">
      <w:pPr>
        <w:spacing w:line="480" w:lineRule="auto"/>
        <w:contextualSpacing/>
        <w:rPr>
          <w:rFonts w:ascii="Times New Roman" w:eastAsia="Times New Roman" w:hAnsi="Times New Roman" w:cs="Times New Roman"/>
          <w:b/>
          <w:bCs/>
          <w:sz w:val="30"/>
          <w:szCs w:val="30"/>
          <w:lang w:eastAsia="en-US"/>
        </w:rPr>
      </w:pPr>
    </w:p>
    <w:p w14:paraId="0B06A597" w14:textId="77777777" w:rsidR="00294E18" w:rsidRDefault="00294E18" w:rsidP="00294E18">
      <w:pPr>
        <w:spacing w:line="480" w:lineRule="auto"/>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*Corresponding author: </w:t>
      </w:r>
    </w:p>
    <w:p w14:paraId="190B41F6" w14:textId="77777777" w:rsidR="00294E18" w:rsidRDefault="00294E18" w:rsidP="00294E18">
      <w:pPr>
        <w:spacing w:line="480" w:lineRule="auto"/>
        <w:rPr>
          <w:rFonts w:ascii="Times New Roman" w:eastAsia="Times New Roman" w:hAnsi="Times New Roman" w:cs="Times New Roman"/>
          <w:bCs/>
          <w:sz w:val="24"/>
        </w:rPr>
      </w:pPr>
      <w:proofErr w:type="spellStart"/>
      <w:r>
        <w:rPr>
          <w:rFonts w:ascii="Times New Roman" w:eastAsia="Times New Roman" w:hAnsi="Times New Roman" w:cs="Arial"/>
          <w:sz w:val="24"/>
        </w:rPr>
        <w:t>Xionghan</w:t>
      </w:r>
      <w:proofErr w:type="spellEnd"/>
      <w:r>
        <w:rPr>
          <w:rFonts w:ascii="Times New Roman" w:eastAsia="Times New Roman" w:hAnsi="Times New Roman" w:cs="Arial"/>
          <w:sz w:val="24"/>
        </w:rPr>
        <w:t xml:space="preserve"> Feng</w:t>
      </w:r>
      <w:r>
        <w:rPr>
          <w:rFonts w:ascii="Times New Roman" w:eastAsia="Times New Roman" w:hAnsi="Times New Roman" w:cs="Times New Roman"/>
          <w:sz w:val="24"/>
        </w:rPr>
        <w:t xml:space="preserve">, Tel: +86 </w:t>
      </w:r>
      <w:r>
        <w:rPr>
          <w:rFonts w:ascii="Times New Roman" w:eastAsia="Times New Roman" w:hAnsi="Times New Roman" w:cs="Times New Roman"/>
          <w:bCs/>
          <w:sz w:val="24"/>
        </w:rPr>
        <w:t>27 872</w:t>
      </w:r>
      <w:r>
        <w:rPr>
          <w:rFonts w:ascii="Times New Roman" w:eastAsia="Times New Roman" w:hAnsi="Times New Roman" w:cs="Times New Roman" w:hint="eastAsia"/>
          <w:bCs/>
          <w:sz w:val="24"/>
        </w:rPr>
        <w:t>8</w:t>
      </w:r>
      <w:r>
        <w:rPr>
          <w:rFonts w:ascii="Times New Roman" w:eastAsia="Times New Roman" w:hAnsi="Times New Roman" w:cs="Times New Roman"/>
          <w:bCs/>
          <w:sz w:val="24"/>
        </w:rPr>
        <w:t>0271; fax: +86 27 87288618;</w:t>
      </w:r>
    </w:p>
    <w:p w14:paraId="5FEE455E" w14:textId="77777777" w:rsidR="00294E18" w:rsidRDefault="00294E18" w:rsidP="00294E18">
      <w:pPr>
        <w:spacing w:line="480" w:lineRule="auto"/>
        <w:rPr>
          <w:rFonts w:ascii="Times New Roman" w:eastAsia="Times New Roman" w:hAnsi="Times New Roman" w:cs="Times New Roman"/>
          <w:sz w:val="24"/>
        </w:rPr>
      </w:pPr>
      <w:r>
        <w:rPr>
          <w:rFonts w:ascii="Times New Roman" w:eastAsia="Times New Roman" w:hAnsi="Times New Roman" w:cs="Times New Roman"/>
          <w:sz w:val="24"/>
        </w:rPr>
        <w:t xml:space="preserve">E-mail: </w:t>
      </w:r>
      <w:r>
        <w:rPr>
          <w:rFonts w:ascii="Times New Roman" w:eastAsia="楷体_GB2312" w:hAnsi="Times New Roman" w:cs="Times New Roman"/>
          <w:bCs/>
          <w:sz w:val="24"/>
        </w:rPr>
        <w:t>fxh73@mail.hzau.edu.cn</w:t>
      </w:r>
    </w:p>
    <w:p w14:paraId="52E82088" w14:textId="77777777" w:rsidR="00337A75" w:rsidRDefault="00337A75"/>
    <w:p w14:paraId="2E34E523" w14:textId="77777777" w:rsidR="00294E18" w:rsidRDefault="00294E18"/>
    <w:p w14:paraId="3E47407D" w14:textId="77777777" w:rsidR="00294E18" w:rsidRDefault="00294E18"/>
    <w:p w14:paraId="4E81CDE8" w14:textId="77777777" w:rsidR="00294E18" w:rsidRDefault="00294E18"/>
    <w:p w14:paraId="64C51698" w14:textId="77777777" w:rsidR="00294E18" w:rsidRDefault="00294E18"/>
    <w:p w14:paraId="7800B2D6" w14:textId="77777777" w:rsidR="00294E18" w:rsidRDefault="00294E18"/>
    <w:p w14:paraId="4DD9B1FB" w14:textId="77777777" w:rsidR="00294E18" w:rsidRDefault="00294E18"/>
    <w:p w14:paraId="338DB5F0" w14:textId="77777777" w:rsidR="00294E18" w:rsidRDefault="00294E18"/>
    <w:p w14:paraId="5E89842A" w14:textId="77777777" w:rsidR="00294E18" w:rsidRDefault="00294E18"/>
    <w:p w14:paraId="5CA02023" w14:textId="77777777" w:rsidR="00294E18" w:rsidRDefault="00294E18"/>
    <w:p w14:paraId="05FDD99A" w14:textId="77777777" w:rsidR="00481974" w:rsidRDefault="00481974" w:rsidP="00294E18">
      <w:pPr>
        <w:spacing w:line="360" w:lineRule="auto"/>
        <w:rPr>
          <w:rFonts w:ascii="Times New Roman" w:hAnsi="Times New Roman" w:cs="Times New Roman"/>
          <w:sz w:val="24"/>
        </w:rPr>
      </w:pPr>
      <w:r w:rsidRPr="00481974">
        <w:rPr>
          <w:rFonts w:ascii="Times New Roman" w:hAnsi="Times New Roman" w:cs="Times New Roman"/>
          <w:b/>
          <w:bCs/>
          <w:sz w:val="24"/>
        </w:rPr>
        <w:lastRenderedPageBreak/>
        <w:t xml:space="preserve">Text S1. </w:t>
      </w:r>
      <w:r w:rsidRPr="00481974">
        <w:rPr>
          <w:rFonts w:ascii="Times New Roman" w:hAnsi="Times New Roman" w:cs="Times New Roman"/>
          <w:sz w:val="24"/>
        </w:rPr>
        <w:t>The details of characterizations.</w:t>
      </w:r>
    </w:p>
    <w:p w14:paraId="76919839" w14:textId="77777777" w:rsidR="00481974" w:rsidRPr="00481974" w:rsidRDefault="00481974" w:rsidP="00481974">
      <w:pPr>
        <w:spacing w:line="480" w:lineRule="auto"/>
        <w:ind w:firstLineChars="200" w:firstLine="480"/>
        <w:rPr>
          <w:rFonts w:ascii="Times New Roman" w:eastAsia="宋体" w:hAnsi="Times New Roman" w:cs="Times New Roman"/>
          <w:color w:val="333333"/>
          <w:sz w:val="24"/>
          <w:szCs w:val="21"/>
        </w:rPr>
      </w:pPr>
      <w:r w:rsidRPr="00481974">
        <w:rPr>
          <w:rFonts w:ascii="Times New Roman" w:eastAsia="Times New Roman" w:hAnsi="Times New Roman" w:cs="Times New Roman"/>
          <w:sz w:val="24"/>
          <w:szCs w:val="22"/>
        </w:rPr>
        <w:t xml:space="preserve">The phase composition </w:t>
      </w:r>
      <w:r w:rsidRPr="00481974">
        <w:rPr>
          <w:rFonts w:ascii="Times New Roman" w:eastAsia="宋体" w:hAnsi="Times New Roman" w:cs="Times New Roman"/>
          <w:sz w:val="24"/>
          <w:szCs w:val="22"/>
        </w:rPr>
        <w:t xml:space="preserve">of the catalyst samples was </w:t>
      </w:r>
      <w:proofErr w:type="spellStart"/>
      <w:r w:rsidRPr="00481974">
        <w:rPr>
          <w:rFonts w:ascii="Times New Roman" w:eastAsia="宋体" w:hAnsi="Times New Roman" w:cs="Times New Roman"/>
          <w:sz w:val="24"/>
          <w:szCs w:val="22"/>
        </w:rPr>
        <w:t>analy</w:t>
      </w:r>
      <w:r w:rsidRPr="00481974">
        <w:rPr>
          <w:rFonts w:ascii="Times New Roman" w:eastAsia="Times New Roman" w:hAnsi="Times New Roman" w:cs="Times New Roman"/>
          <w:sz w:val="24"/>
          <w:szCs w:val="22"/>
        </w:rPr>
        <w:t>sed</w:t>
      </w:r>
      <w:proofErr w:type="spellEnd"/>
      <w:r w:rsidRPr="00481974">
        <w:rPr>
          <w:rFonts w:ascii="Times New Roman" w:eastAsia="Times New Roman" w:hAnsi="Times New Roman" w:cs="Times New Roman"/>
          <w:sz w:val="24"/>
          <w:szCs w:val="22"/>
        </w:rPr>
        <w:t xml:space="preserve"> using a Bruker Advanced D8 X-ray diffractometer with Cu-Ka radiation (XRD) in the 2θ range of 5–85</w:t>
      </w:r>
      <w:bookmarkStart w:id="0" w:name="OLE_LINK54"/>
      <w:r w:rsidRPr="00481974">
        <w:rPr>
          <w:rFonts w:ascii="Times New Roman" w:eastAsia="微软雅黑" w:hAnsi="Times New Roman" w:cs="Times New Roman"/>
          <w:sz w:val="24"/>
          <w:szCs w:val="22"/>
        </w:rPr>
        <w:t>°</w:t>
      </w:r>
      <w:bookmarkEnd w:id="0"/>
      <w:r w:rsidRPr="00481974">
        <w:rPr>
          <w:rFonts w:ascii="Times New Roman" w:eastAsia="微软雅黑" w:hAnsi="Times New Roman" w:cs="Times New Roman"/>
          <w:sz w:val="24"/>
          <w:szCs w:val="22"/>
        </w:rPr>
        <w:t xml:space="preserve"> </w:t>
      </w:r>
      <w:r w:rsidRPr="00481974">
        <w:rPr>
          <w:rFonts w:ascii="Times New Roman" w:eastAsia="Times New Roman" w:hAnsi="Times New Roman" w:cs="Times New Roman"/>
          <w:sz w:val="24"/>
          <w:szCs w:val="22"/>
        </w:rPr>
        <w:t>and a scan step size of 10</w:t>
      </w:r>
      <w:r w:rsidRPr="00481974">
        <w:rPr>
          <w:rFonts w:ascii="Times New Roman" w:eastAsia="微软雅黑" w:hAnsi="Times New Roman" w:cs="Times New Roman"/>
          <w:sz w:val="24"/>
          <w:szCs w:val="22"/>
        </w:rPr>
        <w:t>°</w:t>
      </w:r>
      <w:r w:rsidRPr="00481974">
        <w:rPr>
          <w:rFonts w:ascii="Times New Roman" w:eastAsia="Times New Roman" w:hAnsi="Times New Roman" w:cs="Times New Roman"/>
          <w:sz w:val="24"/>
          <w:szCs w:val="22"/>
        </w:rPr>
        <w:t xml:space="preserve">. The morphology of </w:t>
      </w:r>
      <w:r w:rsidRPr="00481974">
        <w:rPr>
          <w:rFonts w:ascii="Times New Roman" w:eastAsia="宋体" w:hAnsi="Times New Roman" w:cs="Times New Roman"/>
          <w:sz w:val="24"/>
          <w:szCs w:val="22"/>
        </w:rPr>
        <w:t xml:space="preserve">the as-prepared Co-doped </w:t>
      </w:r>
      <w:proofErr w:type="spellStart"/>
      <w:r w:rsidRPr="00481974">
        <w:rPr>
          <w:rFonts w:ascii="Times New Roman" w:eastAsia="宋体" w:hAnsi="Times New Roman" w:cs="Times New Roman"/>
          <w:sz w:val="24"/>
          <w:szCs w:val="22"/>
        </w:rPr>
        <w:t>FeS</w:t>
      </w:r>
      <w:proofErr w:type="spellEnd"/>
      <w:r w:rsidRPr="00481974">
        <w:rPr>
          <w:rFonts w:ascii="Times New Roman" w:eastAsia="Times New Roman" w:hAnsi="Times New Roman" w:cs="Times New Roman"/>
          <w:sz w:val="24"/>
          <w:szCs w:val="22"/>
        </w:rPr>
        <w:t xml:space="preserve"> was observed using scanning electron microscopy (FE-SEM) (Hitachi S-4800 with an acceleration voltage of 2–30 kV). The morphology and crystal structure were further </w:t>
      </w:r>
      <w:proofErr w:type="spellStart"/>
      <w:r w:rsidRPr="00481974">
        <w:rPr>
          <w:rFonts w:ascii="Times New Roman" w:eastAsia="Times New Roman" w:hAnsi="Times New Roman" w:cs="Times New Roman"/>
          <w:sz w:val="24"/>
          <w:szCs w:val="22"/>
        </w:rPr>
        <w:t>analysed</w:t>
      </w:r>
      <w:proofErr w:type="spellEnd"/>
      <w:r w:rsidRPr="00481974">
        <w:rPr>
          <w:rFonts w:ascii="Times New Roman" w:eastAsia="Times New Roman" w:hAnsi="Times New Roman" w:cs="Times New Roman"/>
          <w:sz w:val="24"/>
          <w:szCs w:val="22"/>
        </w:rPr>
        <w:t xml:space="preserve"> using a high-resolution transmission electron microscope (HR-TEM) (FEI TECNAI G2 F20, USA) equipped with an energy dispersive X-ray (EDX) detector system and elemental composition information was obtained. XPS was performed using a photoelectron spectrometer (</w:t>
      </w:r>
      <w:proofErr w:type="spellStart"/>
      <w:r w:rsidRPr="00481974">
        <w:rPr>
          <w:rFonts w:ascii="Times New Roman" w:eastAsia="Times New Roman" w:hAnsi="Times New Roman" w:cs="Times New Roman"/>
          <w:sz w:val="24"/>
          <w:szCs w:val="22"/>
        </w:rPr>
        <w:t>Thermo</w:t>
      </w:r>
      <w:proofErr w:type="spellEnd"/>
      <w:r w:rsidRPr="00481974">
        <w:rPr>
          <w:rFonts w:ascii="Times New Roman" w:eastAsia="Times New Roman" w:hAnsi="Times New Roman" w:cs="Times New Roman"/>
          <w:sz w:val="24"/>
          <w:szCs w:val="22"/>
        </w:rPr>
        <w:t xml:space="preserve"> Fisher, USA) equipped with a dual X-ray source using Al-Kα</w:t>
      </w:r>
      <w:r w:rsidR="00D043D1">
        <w:rPr>
          <w:rFonts w:ascii="Times New Roman" w:eastAsia="Times New Roman" w:hAnsi="Times New Roman" w:cs="Times New Roman"/>
          <w:sz w:val="24"/>
          <w:szCs w:val="22"/>
        </w:rPr>
        <w:t xml:space="preserve"> </w:t>
      </w:r>
      <w:r w:rsidR="00D043D1" w:rsidRPr="00D043D1">
        <w:rPr>
          <w:rFonts w:ascii="Times New Roman" w:eastAsia="Times New Roman" w:hAnsi="Times New Roman" w:cs="Times New Roman"/>
          <w:sz w:val="24"/>
          <w:szCs w:val="22"/>
        </w:rPr>
        <w:t>and the binding energy of each element was calibrated using the C1s peak (284.8 eV)</w:t>
      </w:r>
      <w:r w:rsidRPr="00481974">
        <w:rPr>
          <w:rFonts w:ascii="Times New Roman" w:eastAsia="Times New Roman" w:hAnsi="Times New Roman" w:cs="Times New Roman"/>
          <w:sz w:val="24"/>
          <w:szCs w:val="22"/>
        </w:rPr>
        <w:t xml:space="preserve">. The </w:t>
      </w:r>
      <w:proofErr w:type="spellStart"/>
      <w:r w:rsidRPr="00481974">
        <w:rPr>
          <w:rFonts w:ascii="Times New Roman" w:eastAsia="Times New Roman" w:hAnsi="Times New Roman" w:cs="Times New Roman"/>
          <w:sz w:val="24"/>
          <w:szCs w:val="22"/>
        </w:rPr>
        <w:t>Brunauer</w:t>
      </w:r>
      <w:proofErr w:type="spellEnd"/>
      <w:r w:rsidRPr="00481974">
        <w:rPr>
          <w:rFonts w:ascii="Times New Roman" w:eastAsia="Times New Roman" w:hAnsi="Times New Roman" w:cs="Times New Roman"/>
          <w:sz w:val="24"/>
          <w:szCs w:val="22"/>
        </w:rPr>
        <w:t xml:space="preserve">–Emmett–Teller Specific surface area and pore size distribution were determined by nitrogen adsorption–desorption isotherm measurements at 77 k on a surface area and porosity </w:t>
      </w:r>
      <w:proofErr w:type="spellStart"/>
      <w:r w:rsidRPr="00481974">
        <w:rPr>
          <w:rFonts w:ascii="Times New Roman" w:eastAsia="Times New Roman" w:hAnsi="Times New Roman" w:cs="Times New Roman"/>
          <w:sz w:val="24"/>
          <w:szCs w:val="22"/>
        </w:rPr>
        <w:t>analyser</w:t>
      </w:r>
      <w:proofErr w:type="spellEnd"/>
      <w:r w:rsidRPr="00481974">
        <w:rPr>
          <w:rFonts w:ascii="Times New Roman" w:eastAsia="Times New Roman" w:hAnsi="Times New Roman" w:cs="Times New Roman"/>
          <w:sz w:val="24"/>
          <w:szCs w:val="22"/>
        </w:rPr>
        <w:t xml:space="preserve"> (Micrometrics, ASAP 2020). The </w:t>
      </w:r>
      <w:r w:rsidRPr="00481974">
        <w:rPr>
          <w:rFonts w:ascii="Times New Roman" w:eastAsia="宋体" w:hAnsi="Times New Roman" w:cs="Times New Roman"/>
          <w:sz w:val="24"/>
          <w:szCs w:val="22"/>
        </w:rPr>
        <w:t>Co content of</w:t>
      </w:r>
      <w:r w:rsidRPr="00481974">
        <w:rPr>
          <w:rFonts w:ascii="Times New Roman" w:eastAsia="Times New Roman" w:hAnsi="Times New Roman" w:cs="Times New Roman"/>
          <w:sz w:val="24"/>
          <w:szCs w:val="22"/>
        </w:rPr>
        <w:t xml:space="preserve"> the </w:t>
      </w:r>
      <w:proofErr w:type="spellStart"/>
      <w:r w:rsidRPr="00481974">
        <w:rPr>
          <w:rFonts w:ascii="Times New Roman" w:eastAsia="Times New Roman" w:hAnsi="Times New Roman" w:cs="Times New Roman"/>
          <w:sz w:val="24"/>
          <w:szCs w:val="22"/>
        </w:rPr>
        <w:t>synthesised</w:t>
      </w:r>
      <w:proofErr w:type="spellEnd"/>
      <w:r w:rsidRPr="00481974">
        <w:rPr>
          <w:rFonts w:ascii="Times New Roman" w:eastAsia="Times New Roman" w:hAnsi="Times New Roman" w:cs="Times New Roman"/>
          <w:sz w:val="24"/>
          <w:szCs w:val="22"/>
        </w:rPr>
        <w:t xml:space="preserve"> samples was determined through acid dissolution using 1:1 HCl.</w:t>
      </w:r>
    </w:p>
    <w:p w14:paraId="4A89B426" w14:textId="77777777" w:rsidR="00481974" w:rsidRDefault="00481974" w:rsidP="00294E18">
      <w:pPr>
        <w:spacing w:line="360" w:lineRule="auto"/>
        <w:rPr>
          <w:rFonts w:ascii="Times New Roman" w:hAnsi="Times New Roman" w:cs="Times New Roman"/>
          <w:b/>
          <w:bCs/>
          <w:sz w:val="24"/>
        </w:rPr>
      </w:pPr>
    </w:p>
    <w:p w14:paraId="1FD0EFF2" w14:textId="77777777" w:rsidR="00294E18" w:rsidRDefault="00294E18" w:rsidP="00294E18">
      <w:pPr>
        <w:spacing w:line="360" w:lineRule="auto"/>
        <w:rPr>
          <w:rFonts w:ascii="Times New Roman" w:eastAsia="Times New Roman" w:hAnsi="Times New Roman" w:cs="Times New Roman"/>
          <w:sz w:val="24"/>
          <w:szCs w:val="22"/>
        </w:rPr>
      </w:pPr>
      <w:r>
        <w:rPr>
          <w:rFonts w:ascii="Times New Roman" w:hAnsi="Times New Roman" w:cs="Times New Roman" w:hint="eastAsia"/>
          <w:b/>
          <w:bCs/>
          <w:sz w:val="24"/>
        </w:rPr>
        <w:t>T</w:t>
      </w:r>
      <w:r>
        <w:rPr>
          <w:rFonts w:ascii="Times New Roman" w:hAnsi="Times New Roman" w:cs="Times New Roman"/>
          <w:b/>
          <w:bCs/>
          <w:sz w:val="24"/>
        </w:rPr>
        <w:t>ext S</w:t>
      </w:r>
      <w:r w:rsidR="00481974">
        <w:rPr>
          <w:rFonts w:ascii="Times New Roman" w:hAnsi="Times New Roman" w:cs="Times New Roman"/>
          <w:b/>
          <w:bCs/>
          <w:sz w:val="24"/>
        </w:rPr>
        <w:t>2</w:t>
      </w:r>
      <w:r>
        <w:rPr>
          <w:rFonts w:ascii="Times New Roman" w:hAnsi="Times New Roman" w:cs="Times New Roman"/>
          <w:b/>
          <w:bCs/>
          <w:sz w:val="24"/>
        </w:rPr>
        <w:t>.</w:t>
      </w:r>
      <w:r>
        <w:rPr>
          <w:rFonts w:ascii="Times New Roman" w:hAnsi="Times New Roman" w:cs="Times New Roman"/>
          <w:sz w:val="24"/>
        </w:rPr>
        <w:t xml:space="preserve"> </w:t>
      </w:r>
      <w:r w:rsidRPr="0042188D">
        <w:rPr>
          <w:rFonts w:ascii="Times New Roman" w:hAnsi="Times New Roman" w:cs="Times New Roman"/>
          <w:sz w:val="24"/>
        </w:rPr>
        <w:t>UPLC-QTOF-MS/MS</w:t>
      </w:r>
      <w:r>
        <w:rPr>
          <w:rFonts w:ascii="Times New Roman" w:hAnsi="Times New Roman" w:cs="Times New Roman"/>
          <w:sz w:val="24"/>
        </w:rPr>
        <w:t xml:space="preserve"> Analytic methods.</w:t>
      </w:r>
    </w:p>
    <w:p w14:paraId="2D91DE19" w14:textId="3D90B5C8" w:rsidR="00294E18" w:rsidRDefault="00294E18" w:rsidP="00294E18">
      <w:pPr>
        <w:spacing w:line="360" w:lineRule="auto"/>
        <w:ind w:firstLineChars="200" w:firstLine="480"/>
        <w:rPr>
          <w:rFonts w:ascii="Times New Roman" w:eastAsia="Times New Roman" w:hAnsi="Times New Roman" w:cs="Times New Roman"/>
          <w:sz w:val="24"/>
          <w:szCs w:val="22"/>
        </w:rPr>
      </w:pPr>
      <w:r w:rsidRPr="00294E18">
        <w:rPr>
          <w:rFonts w:ascii="Times New Roman" w:eastAsia="Times New Roman" w:hAnsi="Times New Roman" w:cs="Times New Roman"/>
          <w:sz w:val="24"/>
          <w:szCs w:val="22"/>
        </w:rPr>
        <w:t>The BPS intermediates were identified by ultra-performance liquid chromatography quadrupole time of flight mass spectrometry (UPLC-QTOF-MS/MS) (Agilent 1290 UPLC/6540 Q-TOF).</w:t>
      </w:r>
      <w:r w:rsidRPr="00294E18">
        <w:rPr>
          <w:rFonts w:ascii="Times New Roman" w:eastAsia="等线" w:hAnsi="Times New Roman" w:cs="Times New Roman"/>
          <w:sz w:val="24"/>
          <w:szCs w:val="22"/>
        </w:rPr>
        <w:t xml:space="preserve"> The details were provided in Supporting Information (Text S1).</w:t>
      </w:r>
      <w:r w:rsidRPr="00294E18">
        <w:rPr>
          <w:rFonts w:ascii="Times New Roman" w:eastAsia="Times New Roman" w:hAnsi="Times New Roman" w:cs="Times New Roman"/>
          <w:sz w:val="24"/>
          <w:szCs w:val="22"/>
        </w:rPr>
        <w:t xml:space="preserve"> Chromatography was performed with an Agilent 1290 UPLC liquid Chromatography on a Waters BEH C18 (2.1×50 mm, 1.7 </w:t>
      </w:r>
      <w:proofErr w:type="spellStart"/>
      <w:r w:rsidRPr="00294E18">
        <w:rPr>
          <w:rFonts w:ascii="Times New Roman" w:eastAsia="微软雅黑" w:hAnsi="Times New Roman" w:cs="Times New Roman"/>
          <w:sz w:val="24"/>
          <w:szCs w:val="22"/>
        </w:rPr>
        <w:t>μm</w:t>
      </w:r>
      <w:proofErr w:type="spellEnd"/>
      <w:r w:rsidRPr="00294E18">
        <w:rPr>
          <w:rFonts w:ascii="Times New Roman" w:eastAsia="Times New Roman" w:hAnsi="Times New Roman" w:cs="Times New Roman"/>
          <w:sz w:val="24"/>
          <w:szCs w:val="22"/>
        </w:rPr>
        <w:t xml:space="preserve">), which was maintained at 40 </w:t>
      </w:r>
      <w:bookmarkStart w:id="1" w:name="OLE_LINK51"/>
      <w:r w:rsidRPr="00294E18">
        <w:rPr>
          <w:rFonts w:ascii="Times New Roman" w:eastAsia="微软雅黑" w:hAnsi="Times New Roman" w:cs="Times New Roman"/>
          <w:sz w:val="24"/>
          <w:szCs w:val="22"/>
        </w:rPr>
        <w:t>°</w:t>
      </w:r>
      <w:r w:rsidRPr="00294E18">
        <w:rPr>
          <w:rFonts w:ascii="Times New Roman" w:eastAsia="Times New Roman" w:hAnsi="Times New Roman" w:cs="Times New Roman"/>
          <w:sz w:val="24"/>
          <w:szCs w:val="22"/>
        </w:rPr>
        <w:t>C</w:t>
      </w:r>
      <w:bookmarkEnd w:id="1"/>
      <w:r w:rsidRPr="00294E18">
        <w:rPr>
          <w:rFonts w:ascii="Times New Roman" w:eastAsia="Times New Roman" w:hAnsi="Times New Roman" w:cs="Times New Roman"/>
          <w:sz w:val="24"/>
          <w:szCs w:val="22"/>
        </w:rPr>
        <w:t xml:space="preserve">. The mobile phase was composed of methanol and ultrapure water containing 0.1% (v/v) formic acid, and gradient elution was performed at a flow rate of </w:t>
      </w:r>
      <w:r w:rsidRPr="00294E18">
        <w:rPr>
          <w:rFonts w:ascii="Times New Roman" w:eastAsia="Times New Roman" w:hAnsi="Times New Roman" w:cs="Times New Roman"/>
          <w:sz w:val="24"/>
          <w:szCs w:val="22"/>
        </w:rPr>
        <w:lastRenderedPageBreak/>
        <w:t>0.4 mL/min. The initial mobile phase composition (5% methanol) was maintained, followed by a linear gradient progressed from 5% to 40% in 3 min, and then 40% methanol, followed by a linear gradient progressed from 40% to 98% from 3 to 15 min and kept for 7 min at 98%</w:t>
      </w:r>
      <w:r w:rsidRPr="00294E18">
        <w:rPr>
          <w:rFonts w:ascii="Times New Roman" w:eastAsia="宋体" w:hAnsi="Times New Roman" w:cs="Times New Roman"/>
          <w:sz w:val="24"/>
          <w:szCs w:val="22"/>
        </w:rPr>
        <w:t>.</w:t>
      </w:r>
      <w:r w:rsidRPr="00294E18">
        <w:rPr>
          <w:rFonts w:ascii="Times New Roman" w:eastAsia="Times New Roman" w:hAnsi="Times New Roman" w:cs="Times New Roman"/>
          <w:sz w:val="24"/>
          <w:szCs w:val="22"/>
        </w:rPr>
        <w:t xml:space="preserve"> Finally, the mobile methanol, followed by a linear gradient, progressed from 98% to 5% from 22 to 22.1 and was kept for 3 min. The chromatographic method was performed in the negative scan mode, and the mass spectra were recorded across the range of 50–1000 m/z.</w:t>
      </w:r>
      <w:r w:rsidRPr="00294E18">
        <w:rPr>
          <w:rFonts w:ascii="Times New Roman" w:eastAsia="宋体" w:hAnsi="Times New Roman" w:cs="Times New Roman"/>
          <w:sz w:val="24"/>
          <w:szCs w:val="22"/>
        </w:rPr>
        <w:t xml:space="preserve"> </w:t>
      </w:r>
      <w:r w:rsidRPr="00294E18">
        <w:rPr>
          <w:rFonts w:ascii="Times New Roman" w:eastAsia="Times New Roman" w:hAnsi="Times New Roman" w:cs="Times New Roman"/>
          <w:sz w:val="24"/>
          <w:szCs w:val="22"/>
        </w:rPr>
        <w:t xml:space="preserve">The mass spectrometry conditions were as follows: curtain gas, 30; ion source gas 1 (psi), 55; ion source gas 2 (psi), 50; collision energy, – 35 ± 15; temperature, </w:t>
      </w:r>
      <w:bookmarkStart w:id="2" w:name="OLE_LINK55"/>
      <w:r w:rsidRPr="00294E18">
        <w:rPr>
          <w:rFonts w:ascii="Times New Roman" w:eastAsia="Times New Roman" w:hAnsi="Times New Roman" w:cs="Times New Roman"/>
          <w:sz w:val="24"/>
          <w:szCs w:val="22"/>
        </w:rPr>
        <w:t xml:space="preserve">350 </w:t>
      </w:r>
      <w:r w:rsidRPr="00294E18">
        <w:rPr>
          <w:rFonts w:ascii="Times New Roman" w:eastAsia="微软雅黑" w:hAnsi="Times New Roman" w:cs="Times New Roman"/>
          <w:sz w:val="24"/>
          <w:szCs w:val="22"/>
        </w:rPr>
        <w:t>°</w:t>
      </w:r>
      <w:r w:rsidRPr="00294E18">
        <w:rPr>
          <w:rFonts w:ascii="Times New Roman" w:eastAsia="Times New Roman" w:hAnsi="Times New Roman" w:cs="Times New Roman"/>
          <w:sz w:val="24"/>
          <w:szCs w:val="22"/>
        </w:rPr>
        <w:t>C</w:t>
      </w:r>
      <w:bookmarkEnd w:id="2"/>
      <w:r w:rsidRPr="00294E18">
        <w:rPr>
          <w:rFonts w:ascii="Times New Roman" w:eastAsia="Times New Roman" w:hAnsi="Times New Roman" w:cs="Times New Roman"/>
          <w:sz w:val="24"/>
          <w:szCs w:val="22"/>
        </w:rPr>
        <w:t xml:space="preserve">; </w:t>
      </w:r>
      <w:r w:rsidRPr="00294E18">
        <w:rPr>
          <w:rFonts w:ascii="Times New Roman" w:eastAsia="宋体" w:hAnsi="Times New Roman" w:cs="Times New Roman"/>
          <w:sz w:val="24"/>
          <w:szCs w:val="22"/>
        </w:rPr>
        <w:t xml:space="preserve">and injection volume, 5 </w:t>
      </w:r>
      <w:r w:rsidRPr="00294E18">
        <w:rPr>
          <w:rFonts w:ascii="Times New Roman" w:eastAsia="Times New Roman" w:hAnsi="Times New Roman" w:cs="Times New Roman"/>
          <w:sz w:val="24"/>
          <w:szCs w:val="22"/>
        </w:rPr>
        <w:t>µL</w:t>
      </w:r>
      <w:bookmarkStart w:id="3" w:name="_Hlk137496117"/>
      <w:r w:rsidRPr="00294E18">
        <w:rPr>
          <w:rFonts w:ascii="Times New Roman" w:eastAsia="Times New Roman" w:hAnsi="Times New Roman" w:cs="Times New Roman"/>
          <w:sz w:val="24"/>
          <w:szCs w:val="22"/>
        </w:rPr>
        <w:fldChar w:fldCharType="begin">
          <w:fldData xml:space="preserve">PEVuZE5vdGU+PENpdGU+PEF1dGhvcj5HYW88L0F1dGhvcj48WWVhcj4yMDE4PC9ZZWFyPjxSZWNO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</w:fldData>
        </w:fldChar>
      </w:r>
      <w:r w:rsidR="009D70EA">
        <w:rPr>
          <w:rFonts w:ascii="Times New Roman" w:eastAsia="Times New Roman" w:hAnsi="Times New Roman" w:cs="Times New Roman"/>
          <w:sz w:val="24"/>
          <w:szCs w:val="22"/>
        </w:rPr>
        <w:instrText xml:space="preserve"> ADDIN EN.CITE </w:instrText>
      </w:r>
      <w:r w:rsidR="009D70EA">
        <w:rPr>
          <w:rFonts w:ascii="Times New Roman" w:eastAsia="Times New Roman" w:hAnsi="Times New Roman" w:cs="Times New Roman"/>
          <w:sz w:val="24"/>
          <w:szCs w:val="22"/>
        </w:rPr>
        <w:fldChar w:fldCharType="begin">
          <w:fldData xml:space="preserve">PEVuZE5vdGU+PENpdGU+PEF1dGhvcj5HYW88L0F1dGhvcj48WWVhcj4yMDE4PC9ZZWFyPjxSZWNO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</w:fldData>
        </w:fldChar>
      </w:r>
      <w:r w:rsidR="009D70EA">
        <w:rPr>
          <w:rFonts w:ascii="Times New Roman" w:eastAsia="Times New Roman" w:hAnsi="Times New Roman" w:cs="Times New Roman"/>
          <w:sz w:val="24"/>
          <w:szCs w:val="22"/>
        </w:rPr>
        <w:instrText xml:space="preserve"> ADDIN EN.CITE.DATA </w:instrText>
      </w:r>
      <w:r w:rsidR="009D70EA">
        <w:rPr>
          <w:rFonts w:ascii="Times New Roman" w:eastAsia="Times New Roman" w:hAnsi="Times New Roman" w:cs="Times New Roman"/>
          <w:sz w:val="24"/>
          <w:szCs w:val="22"/>
        </w:rPr>
      </w:r>
      <w:r w:rsidR="009D70EA">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(Gao et al., 2018b)</w:t>
      </w:r>
      <w:r w:rsidRPr="00294E18">
        <w:rPr>
          <w:rFonts w:ascii="Times New Roman" w:eastAsia="Times New Roman" w:hAnsi="Times New Roman" w:cs="Times New Roman"/>
          <w:sz w:val="24"/>
          <w:szCs w:val="22"/>
        </w:rPr>
        <w:fldChar w:fldCharType="end"/>
      </w:r>
      <w:bookmarkEnd w:id="3"/>
      <w:r w:rsidRPr="00294E18">
        <w:rPr>
          <w:rFonts w:ascii="Times New Roman" w:eastAsia="Times New Roman" w:hAnsi="Times New Roman" w:cs="Times New Roman"/>
          <w:sz w:val="24"/>
          <w:szCs w:val="22"/>
        </w:rPr>
        <w:t>.</w:t>
      </w:r>
    </w:p>
    <w:p w14:paraId="50022DFD" w14:textId="77777777" w:rsidR="00294E18" w:rsidRDefault="00294E18" w:rsidP="00294E18">
      <w:pPr>
        <w:spacing w:line="360" w:lineRule="auto"/>
        <w:ind w:firstLineChars="200" w:firstLine="480"/>
        <w:rPr>
          <w:rFonts w:ascii="Times New Roman" w:eastAsia="Times New Roman" w:hAnsi="Times New Roman" w:cs="Times New Roman"/>
          <w:sz w:val="24"/>
          <w:szCs w:val="22"/>
        </w:rPr>
      </w:pPr>
    </w:p>
    <w:p w14:paraId="7EAB12A1" w14:textId="77777777" w:rsidR="00294E18" w:rsidRDefault="00294E18" w:rsidP="00294E18">
      <w:pPr>
        <w:spacing w:line="360" w:lineRule="auto"/>
        <w:rPr>
          <w:rFonts w:ascii="Times New Roman" w:hAnsi="Times New Roman" w:cs="Times New Roman"/>
          <w:sz w:val="24"/>
        </w:rPr>
      </w:pPr>
      <w:r>
        <w:rPr>
          <w:rFonts w:ascii="Times New Roman" w:hAnsi="Times New Roman" w:cs="Times New Roman" w:hint="eastAsia"/>
          <w:b/>
          <w:bCs/>
          <w:sz w:val="24"/>
        </w:rPr>
        <w:t>T</w:t>
      </w:r>
      <w:r>
        <w:rPr>
          <w:rFonts w:ascii="Times New Roman" w:hAnsi="Times New Roman" w:cs="Times New Roman"/>
          <w:b/>
          <w:bCs/>
          <w:sz w:val="24"/>
        </w:rPr>
        <w:t>ext S</w:t>
      </w:r>
      <w:r w:rsidR="00E40808">
        <w:rPr>
          <w:rFonts w:ascii="Times New Roman" w:hAnsi="Times New Roman" w:cs="Times New Roman"/>
          <w:b/>
          <w:bCs/>
          <w:sz w:val="24"/>
        </w:rPr>
        <w:t>3</w:t>
      </w:r>
      <w:r>
        <w:rPr>
          <w:rFonts w:ascii="Times New Roman" w:hAnsi="Times New Roman" w:cs="Times New Roman"/>
          <w:b/>
          <w:bCs/>
          <w:sz w:val="24"/>
        </w:rPr>
        <w:t>.</w:t>
      </w:r>
      <w:r>
        <w:rPr>
          <w:rFonts w:ascii="Times New Roman" w:hAnsi="Times New Roman" w:cs="Times New Roman"/>
          <w:sz w:val="24"/>
        </w:rPr>
        <w:t xml:space="preserve"> </w:t>
      </w:r>
      <w:r w:rsidRPr="0042188D">
        <w:rPr>
          <w:rFonts w:ascii="Times New Roman" w:hAnsi="Times New Roman" w:cs="Times New Roman"/>
          <w:sz w:val="24"/>
        </w:rPr>
        <w:t>The effects of reaction parameters on catalytic efficiency</w:t>
      </w:r>
    </w:p>
    <w:p w14:paraId="03F6B4E3" w14:textId="77777777" w:rsidR="00294E18" w:rsidRPr="00294E18" w:rsidRDefault="00294E18" w:rsidP="00294E18">
      <w:pPr>
        <w:spacing w:line="360" w:lineRule="auto"/>
        <w:ind w:firstLineChars="200" w:firstLine="480"/>
        <w:rPr>
          <w:rFonts w:ascii="Times New Roman" w:eastAsia="等线" w:hAnsi="Times New Roman" w:cs="Times New Roman"/>
          <w:sz w:val="24"/>
          <w:szCs w:val="22"/>
        </w:rPr>
      </w:pPr>
      <w:r w:rsidRPr="00294E18">
        <w:rPr>
          <w:rFonts w:ascii="Times New Roman" w:eastAsia="Times New Roman" w:hAnsi="Times New Roman" w:cs="Times New Roman"/>
          <w:sz w:val="24"/>
          <w:szCs w:val="22"/>
        </w:rPr>
        <w:t xml:space="preserve">The degradation performance of BPS was discussed by </w:t>
      </w:r>
      <w:proofErr w:type="spellStart"/>
      <w:r w:rsidRPr="00294E18">
        <w:rPr>
          <w:rFonts w:ascii="Times New Roman" w:eastAsia="Times New Roman" w:hAnsi="Times New Roman" w:cs="Times New Roman"/>
          <w:sz w:val="24"/>
          <w:szCs w:val="22"/>
        </w:rPr>
        <w:t>utilising</w:t>
      </w:r>
      <w:proofErr w:type="spellEnd"/>
      <w:r w:rsidRPr="00294E18">
        <w:rPr>
          <w:rFonts w:ascii="Times New Roman" w:eastAsia="Times New Roman" w:hAnsi="Times New Roman" w:cs="Times New Roman"/>
          <w:sz w:val="24"/>
          <w:szCs w:val="22"/>
        </w:rPr>
        <w:t xml:space="preserve"> 7% Co-</w:t>
      </w:r>
      <w:proofErr w:type="spellStart"/>
      <w:r w:rsidRPr="00294E18">
        <w:rPr>
          <w:rFonts w:ascii="Times New Roman" w:eastAsia="Times New Roman" w:hAnsi="Times New Roman" w:cs="Times New Roman"/>
          <w:sz w:val="24"/>
          <w:szCs w:val="22"/>
        </w:rPr>
        <w:t>FeS</w:t>
      </w:r>
      <w:proofErr w:type="spellEnd"/>
      <w:r w:rsidRPr="00294E18">
        <w:rPr>
          <w:rFonts w:ascii="Times New Roman" w:eastAsia="Times New Roman" w:hAnsi="Times New Roman" w:cs="Times New Roman"/>
          <w:sz w:val="24"/>
          <w:szCs w:val="22"/>
        </w:rPr>
        <w:t xml:space="preserve"> as a Fenton-like catalyst, considering the influence of pH, catalyst concentration, PMS concentration, and temperature.</w:t>
      </w:r>
    </w:p>
    <w:p w14:paraId="2A860876" w14:textId="7E8A81F0" w:rsidR="00294E18" w:rsidRPr="00294E18" w:rsidRDefault="00294E18" w:rsidP="00294E18">
      <w:pPr>
        <w:spacing w:line="360" w:lineRule="auto"/>
        <w:ind w:firstLineChars="200" w:firstLine="480"/>
        <w:rPr>
          <w:rFonts w:ascii="Times New Roman" w:eastAsia="等线" w:hAnsi="Times New Roman" w:cs="Times New Roman"/>
          <w:sz w:val="24"/>
          <w:szCs w:val="22"/>
        </w:rPr>
      </w:pPr>
      <w:r w:rsidRPr="00294E18">
        <w:rPr>
          <w:rFonts w:ascii="Times New Roman" w:eastAsia="Times New Roman" w:hAnsi="Times New Roman" w:cs="Times New Roman"/>
          <w:sz w:val="24"/>
          <w:szCs w:val="22"/>
        </w:rPr>
        <w:t>The catalytic performance of the 7% Co-</w:t>
      </w:r>
      <w:proofErr w:type="spellStart"/>
      <w:r w:rsidRPr="00294E18">
        <w:rPr>
          <w:rFonts w:ascii="Times New Roman" w:eastAsia="Times New Roman" w:hAnsi="Times New Roman" w:cs="Times New Roman"/>
          <w:sz w:val="24"/>
          <w:szCs w:val="22"/>
        </w:rPr>
        <w:t>FeS</w:t>
      </w:r>
      <w:proofErr w:type="spellEnd"/>
      <w:r w:rsidRPr="00294E18">
        <w:rPr>
          <w:rFonts w:ascii="Times New Roman" w:eastAsia="Times New Roman" w:hAnsi="Times New Roman" w:cs="Times New Roman"/>
          <w:sz w:val="24"/>
          <w:szCs w:val="22"/>
        </w:rPr>
        <w:t xml:space="preserve">/PMS system was considerably dependent on the catalyst dosage, as demonstrated in Fig. </w:t>
      </w:r>
      <w:r>
        <w:rPr>
          <w:rFonts w:ascii="Times New Roman" w:eastAsia="Times New Roman" w:hAnsi="Times New Roman" w:cs="Times New Roman"/>
          <w:sz w:val="24"/>
          <w:szCs w:val="22"/>
        </w:rPr>
        <w:t>S12</w:t>
      </w:r>
      <w:r w:rsidRPr="00294E18">
        <w:rPr>
          <w:rFonts w:ascii="Times New Roman" w:eastAsia="Times New Roman" w:hAnsi="Times New Roman" w:cs="Times New Roman"/>
          <w:sz w:val="24"/>
          <w:szCs w:val="22"/>
        </w:rPr>
        <w:t>a. Within 30 min, the BPS degradation efficiency increased from 93.3% to 98.1% as the catalyst dosage increased from 0.02 g</w:t>
      </w:r>
      <w:bookmarkStart w:id="4" w:name="OLE_LINK20"/>
      <w:r w:rsidRPr="00294E18">
        <w:rPr>
          <w:rFonts w:ascii="Times New Roman" w:eastAsia="Times New Roman" w:hAnsi="Times New Roman" w:cs="Times New Roman"/>
          <w:sz w:val="24"/>
          <w:szCs w:val="22"/>
        </w:rPr>
        <w:t>/L</w:t>
      </w:r>
      <w:r w:rsidRPr="00294E18">
        <w:rPr>
          <w:rFonts w:ascii="Times New Roman" w:eastAsia="Times New Roman" w:hAnsi="Times New Roman" w:cs="Times New Roman"/>
          <w:sz w:val="24"/>
          <w:szCs w:val="22"/>
          <w:vertAlign w:val="superscript"/>
        </w:rPr>
        <w:t xml:space="preserve"> </w:t>
      </w:r>
      <w:bookmarkEnd w:id="4"/>
      <w:r w:rsidRPr="00294E18">
        <w:rPr>
          <w:rFonts w:ascii="Times New Roman" w:eastAsia="Times New Roman" w:hAnsi="Times New Roman" w:cs="Times New Roman"/>
          <w:sz w:val="24"/>
          <w:szCs w:val="22"/>
        </w:rPr>
        <w:t>to 0.1 g/L, with the degradation kinetic rate also increasing rapidly. This catalyst dosage increase provided more active sites for PMS activation, resulting in faster BPS degradation</w:t>
      </w:r>
      <w:r w:rsidRPr="00294E18">
        <w:rPr>
          <w:rFonts w:ascii="Times New Roman" w:eastAsia="Times New Roman" w:hAnsi="Times New Roman" w:cs="Times New Roman"/>
          <w:sz w:val="24"/>
          <w:szCs w:val="22"/>
        </w:rPr>
        <w:fldChar w:fldCharType="begin"/>
      </w:r>
      <w:r w:rsidR="009D70EA">
        <w:rPr>
          <w:rFonts w:ascii="Times New Roman" w:eastAsia="Times New Roman" w:hAnsi="Times New Roman" w:cs="Times New Roman"/>
          <w:sz w:val="24"/>
          <w:szCs w:val="22"/>
        </w:rPr>
        <w:instrText xml:space="preserve"> ADDIN EN.CITE &lt;EndNote&gt;&lt;Cite&gt;&lt;Author&gt;Li&lt;/Author&gt;&lt;Year&gt;2018&lt;/Year&gt;&lt;RecNum&gt;328&lt;/RecNum&gt;&lt;DisplayText&gt;(Li et al., 2018)&lt;/DisplayText&gt;&lt;record&gt;&lt;rec-number&gt;328&lt;/rec-number&gt;&lt;foreign-keys&gt;&lt;key app="EN" db-id="v9dzvpv5rax9erep90vvfwr2st9wp5pdz5ep" timestamp="1652437888"&gt;328&lt;/key&gt;&lt;key app="ENWeb" db-id=""&gt;0&lt;/key&gt;&lt;/foreign-keys&gt;&lt;ref-type name="Journal Article"&gt;17&lt;/ref-type&gt;&lt;contributors&gt;&lt;authors&gt;&lt;author&gt;Li, Jun&lt;/author&gt;&lt;author&gt;Xu, Mengjuan&lt;/author&gt;&lt;author&gt;Yao, Gang&lt;/author&gt;&lt;author&gt;Lai, Bo&lt;/author&gt;&lt;/authors&gt;&lt;/contributors&gt;&lt;titles&gt;&lt;title&gt;&lt;style face="normal" font="default" size="100%"&gt;Enhancement of the degradation of atrazine through CoFe&lt;/style&gt;&lt;style face="subscript" font="default" size="100%"&gt;2&lt;/style&gt;&lt;style face="normal" font="default" size="100%"&gt;O&lt;/style&gt;&lt;style face="subscript" font="default" size="100%"&gt;4&lt;/style&gt;&lt;style face="normal" font="default" size="100%"&gt; activated peroxymonosulfate (PMS) process: Kinetic, degradation intermediates, and toxicity evaluation&lt;/style&gt;&lt;/title&gt;&lt;secondary-title&gt;Chemical Engineering Journal&lt;/secondary-title&gt;&lt;short-title&gt;2324&lt;/short-title&gt;&lt;/titles&gt;&lt;periodical&gt;&lt;full-title&gt;Chemical Engineering Journal&lt;/full-title&gt;&lt;/periodical&gt;&lt;pages&gt;1012-1024&lt;/pages&gt;&lt;volume&gt;348&lt;/volume&gt;&lt;section&gt;1012&lt;/section&gt;&lt;dates&gt;&lt;year&gt;2018&lt;/year&gt;&lt;/dates&gt;&lt;isbn&gt;13858947&lt;/isbn&gt;&lt;urls&gt;&lt;/urls&gt;&lt;electronic-resource-num&gt;10.1016/j.cej.2018.05.032&lt;/electronic-resource-num&gt;&lt;/record&gt;&lt;/Cite&gt;&lt;/EndNote&gt;</w:instrText>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(Li et al., 2018)</w:t>
      </w:r>
      <w:r w:rsidRPr="00294E18">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t>. However, when the dosage exceeded 0.1 g/L</w:t>
      </w:r>
      <w:r w:rsidRPr="00294E18">
        <w:rPr>
          <w:rFonts w:ascii="Times New Roman" w:eastAsia="Times New Roman" w:hAnsi="Times New Roman" w:cs="Times New Roman"/>
          <w:sz w:val="24"/>
          <w:szCs w:val="22"/>
          <w:vertAlign w:val="superscript"/>
        </w:rPr>
        <w:t xml:space="preserve"> </w:t>
      </w:r>
      <w:r w:rsidRPr="00294E18">
        <w:rPr>
          <w:rFonts w:ascii="Times New Roman" w:eastAsia="Times New Roman" w:hAnsi="Times New Roman" w:cs="Times New Roman"/>
          <w:sz w:val="24"/>
          <w:szCs w:val="22"/>
        </w:rPr>
        <w:t>under the same reaction conditions, increasing the catalyst dosage did not improve the degradation rate</w:t>
      </w:r>
      <w:r w:rsidRPr="00294E18">
        <w:rPr>
          <w:rFonts w:ascii="Times New Roman" w:eastAsia="宋体" w:hAnsi="Times New Roman" w:cs="Times New Roman"/>
          <w:sz w:val="24"/>
          <w:szCs w:val="22"/>
        </w:rPr>
        <w:t xml:space="preserve">, </w:t>
      </w:r>
      <w:r w:rsidRPr="00294E18">
        <w:rPr>
          <w:rFonts w:ascii="Times New Roman" w:eastAsia="Times New Roman" w:hAnsi="Times New Roman" w:cs="Times New Roman"/>
          <w:sz w:val="24"/>
          <w:szCs w:val="22"/>
        </w:rPr>
        <w:t>as the high-concentration catalyst provided sufficient or saturated active sites for PMS (1 mM)</w:t>
      </w:r>
      <w:r w:rsidRPr="00294E18">
        <w:rPr>
          <w:rFonts w:ascii="Times New Roman" w:eastAsia="Times New Roman" w:hAnsi="Times New Roman" w:cs="Times New Roman"/>
          <w:sz w:val="24"/>
          <w:szCs w:val="22"/>
        </w:rPr>
        <w:fldChar w:fldCharType="begin">
          <w:fldData xml:space="preserve">PEVuZE5vdGU+PENpdGU+PEF1dGhvcj5HYW88L0F1dGhvcj48WWVhcj4yMDE4PC9ZZWFyPjxSZWNO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</w:fldData>
        </w:fldChar>
      </w:r>
      <w:r w:rsidR="009D70EA">
        <w:rPr>
          <w:rFonts w:ascii="Times New Roman" w:eastAsia="Times New Roman" w:hAnsi="Times New Roman" w:cs="Times New Roman"/>
          <w:sz w:val="24"/>
          <w:szCs w:val="22"/>
        </w:rPr>
        <w:instrText xml:space="preserve"> ADDIN EN.CITE </w:instrText>
      </w:r>
      <w:r w:rsidR="009D70EA">
        <w:rPr>
          <w:rFonts w:ascii="Times New Roman" w:eastAsia="Times New Roman" w:hAnsi="Times New Roman" w:cs="Times New Roman"/>
          <w:sz w:val="24"/>
          <w:szCs w:val="22"/>
        </w:rPr>
        <w:fldChar w:fldCharType="begin">
          <w:fldData xml:space="preserve">PEVuZE5vdGU+PENpdGU+PEF1dGhvcj5HYW88L0F1dGhvcj48WWVhcj4yMDE4PC9ZZWFyPjxSZWNO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</w:fldData>
        </w:fldChar>
      </w:r>
      <w:r w:rsidR="009D70EA">
        <w:rPr>
          <w:rFonts w:ascii="Times New Roman" w:eastAsia="Times New Roman" w:hAnsi="Times New Roman" w:cs="Times New Roman"/>
          <w:sz w:val="24"/>
          <w:szCs w:val="22"/>
        </w:rPr>
        <w:instrText xml:space="preserve"> ADDIN EN.CITE.DATA </w:instrText>
      </w:r>
      <w:r w:rsidR="009D70EA">
        <w:rPr>
          <w:rFonts w:ascii="Times New Roman" w:eastAsia="Times New Roman" w:hAnsi="Times New Roman" w:cs="Times New Roman"/>
          <w:sz w:val="24"/>
          <w:szCs w:val="22"/>
        </w:rPr>
      </w:r>
      <w:r w:rsidR="009D70EA">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(Gao et al., 2018a)</w:t>
      </w:r>
      <w:r w:rsidRPr="00294E18">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t>. A catalyst loading of 0.1 g/L</w:t>
      </w:r>
      <w:r w:rsidRPr="00294E18">
        <w:rPr>
          <w:rFonts w:ascii="Times New Roman" w:eastAsia="Times New Roman" w:hAnsi="Times New Roman" w:cs="Times New Roman"/>
          <w:sz w:val="24"/>
          <w:szCs w:val="22"/>
          <w:vertAlign w:val="superscript"/>
        </w:rPr>
        <w:t xml:space="preserve"> </w:t>
      </w:r>
      <w:r w:rsidRPr="00294E18">
        <w:rPr>
          <w:rFonts w:ascii="Times New Roman" w:eastAsia="Times New Roman" w:hAnsi="Times New Roman" w:cs="Times New Roman"/>
          <w:sz w:val="24"/>
          <w:szCs w:val="22"/>
        </w:rPr>
        <w:t>was adequate for complete BPS removal. Therefore, a catalyst dosage of 0.1 g/L was selected for subsequent experiments.</w:t>
      </w:r>
    </w:p>
    <w:p w14:paraId="72FF5FD8" w14:textId="07960991" w:rsidR="00294E18" w:rsidRPr="00294E18" w:rsidRDefault="00294E18" w:rsidP="00294E18">
      <w:pPr>
        <w:spacing w:line="360" w:lineRule="auto"/>
        <w:ind w:firstLineChars="200" w:firstLine="480"/>
        <w:rPr>
          <w:rFonts w:ascii="Times New Roman" w:eastAsia="等线" w:hAnsi="Times New Roman" w:cs="Times New Roman"/>
          <w:sz w:val="24"/>
          <w:szCs w:val="22"/>
        </w:rPr>
      </w:pPr>
      <w:r w:rsidRPr="00294E18">
        <w:rPr>
          <w:rFonts w:ascii="Times New Roman" w:eastAsia="Times New Roman" w:hAnsi="Times New Roman" w:cs="Times New Roman"/>
          <w:sz w:val="24"/>
          <w:szCs w:val="22"/>
        </w:rPr>
        <w:t xml:space="preserve">In Fig. </w:t>
      </w:r>
      <w:r>
        <w:rPr>
          <w:rFonts w:ascii="Times New Roman" w:eastAsia="Times New Roman" w:hAnsi="Times New Roman" w:cs="Times New Roman"/>
          <w:sz w:val="24"/>
          <w:szCs w:val="22"/>
        </w:rPr>
        <w:t>S12</w:t>
      </w:r>
      <w:r w:rsidRPr="00294E18">
        <w:rPr>
          <w:rFonts w:ascii="Times New Roman" w:eastAsia="Times New Roman" w:hAnsi="Times New Roman" w:cs="Times New Roman"/>
          <w:sz w:val="24"/>
          <w:szCs w:val="22"/>
        </w:rPr>
        <w:t xml:space="preserve">b, the impact of the initial PMS concentration on BPS degradation is demonstrated. The removal rate of BPS increased from 60.0% to 98.1% as PMS concentration increased from 0.2 mM to 1 mM, demonstrating that an increase in PMS concentration promoted BPS degradation. This indicates that a higher PMS </w:t>
      </w:r>
      <w:r w:rsidRPr="00294E18">
        <w:rPr>
          <w:rFonts w:ascii="Times New Roman" w:eastAsia="Times New Roman" w:hAnsi="Times New Roman" w:cs="Times New Roman"/>
          <w:sz w:val="24"/>
          <w:szCs w:val="22"/>
        </w:rPr>
        <w:lastRenderedPageBreak/>
        <w:t>concentration would accelerate BPS degradatio</w:t>
      </w:r>
      <w:r w:rsidRPr="00294E18">
        <w:rPr>
          <w:rFonts w:ascii="Times New Roman" w:eastAsia="宋体" w:hAnsi="Times New Roman" w:cs="Times New Roman"/>
          <w:sz w:val="24"/>
          <w:szCs w:val="22"/>
        </w:rPr>
        <w:t>n</w:t>
      </w:r>
      <w:r w:rsidRPr="00294E18">
        <w:rPr>
          <w:rFonts w:ascii="Times New Roman" w:eastAsia="Times New Roman" w:hAnsi="Times New Roman" w:cs="Times New Roman"/>
          <w:sz w:val="24"/>
          <w:szCs w:val="22"/>
        </w:rPr>
        <w:t xml:space="preserve"> by generating more reactive species</w:t>
      </w:r>
      <w:r w:rsidRPr="00294E18">
        <w:rPr>
          <w:rFonts w:ascii="Times New Roman" w:eastAsia="Times New Roman" w:hAnsi="Times New Roman" w:cs="Times New Roman"/>
          <w:sz w:val="24"/>
          <w:szCs w:val="22"/>
        </w:rPr>
        <w:fldChar w:fldCharType="begin"/>
      </w:r>
      <w:r w:rsidR="009D70EA">
        <w:rPr>
          <w:rFonts w:ascii="Times New Roman" w:eastAsia="Times New Roman" w:hAnsi="Times New Roman" w:cs="Times New Roman"/>
          <w:sz w:val="24"/>
          <w:szCs w:val="22"/>
        </w:rPr>
        <w:instrText xml:space="preserve"> ADDIN EN.CITE &lt;EndNote&gt;&lt;Cite&gt;&lt;Author&gt;Wang&lt;/Author&gt;&lt;Year&gt;2017&lt;/Year&gt;&lt;RecNum&gt;785&lt;/RecNum&gt;&lt;DisplayText&gt;(Wang et al., 2017)&lt;/DisplayText&gt;&lt;record&gt;&lt;rec-number&gt;785&lt;/rec-number&gt;&lt;foreign-keys&gt;&lt;key app="EN" db-id="v9dzvpv5rax9erep90vvfwr2st9wp5pdz5ep" timestamp="1684811640"&gt;785&lt;/key&gt;&lt;key app="ENWeb" db-id=""&gt;0&lt;/key&gt;&lt;/foreign-keys&gt;&lt;ref-type name="Journal Article"&gt;17&lt;/ref-type&gt;&lt;contributors&gt;&lt;authors&gt;&lt;author&gt;Wang, Qiongfang&lt;/author&gt;&lt;author&gt;Shao, Yisheng&lt;/author&gt;&lt;author&gt;Gao, Naiyun&lt;/author&gt;&lt;author&gt;Chu, Wenhai&lt;/author&gt;&lt;author&gt;Chen, Juxiang&lt;/author&gt;&lt;author&gt;Lu, Xian&lt;/author&gt;&lt;author&gt;Zhu, Yanping&lt;/author&gt;&lt;author&gt;An, Na&lt;/author&gt;&lt;/authors&gt;&lt;/contributors&gt;&lt;titles&gt;&lt;title&gt;&lt;style face="normal" font="default" size="100%"&gt;Activation of peroxymonosulfate by Al&lt;/style&gt;&lt;style face="subscript" font="default" size="100%"&gt;2&lt;/style&gt;&lt;style face="normal" font="default" size="100%"&gt;O&lt;/style&gt;&lt;style face="subscript" font="default" size="100%"&gt;3&lt;/style&gt;&lt;style face="normal" font="default" size="100%"&gt;-based CoFe&lt;/style&gt;&lt;style face="subscript" font="default" size="100%"&gt;2&lt;/style&gt;&lt;style face="normal" font="default" size="100%"&gt;O&lt;/style&gt;&lt;style face="subscript" font="default" size="100%"&gt;4&lt;/style&gt;&lt;style face="normal" font="default" size="100%"&gt; for the degradation of sulfachloropyridazine sodium: Kinetics and mechanism&lt;/style&gt;&lt;/title&gt;&lt;secondary-title&gt;Separation and Purification Technology&lt;/secondary-title&gt;&lt;/titles&gt;&lt;periodical&gt;&lt;full-title&gt;Separation and Purification Technology&lt;/full-title&gt;&lt;/periodical&gt;&lt;pages&gt;176-185&lt;/pages&gt;&lt;volume&gt;189&lt;/volume&gt;&lt;section&gt;176&lt;/section&gt;&lt;dates&gt;&lt;year&gt;2017&lt;/year&gt;&lt;/dates&gt;&lt;isbn&gt;13835866&lt;/isbn&gt;&lt;urls&gt;&lt;/urls&gt;&lt;electronic-resource-num&gt;10.1016/j.seppur.2017.07.046&lt;/electronic-resource-num&gt;&lt;/record&gt;&lt;/Cite&gt;&lt;/EndNote&gt;</w:instrText>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(Wang et al., 2017)</w:t>
      </w:r>
      <w:r w:rsidRPr="00294E18">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t xml:space="preserve">. However, at 1.5 mM of PMS, there was no significant impact on the BPS degradation (97.4%). For the subsequent experiments, the PMS concentration was </w:t>
      </w:r>
      <w:proofErr w:type="spellStart"/>
      <w:r w:rsidRPr="00294E18">
        <w:rPr>
          <w:rFonts w:ascii="Times New Roman" w:eastAsia="Times New Roman" w:hAnsi="Times New Roman" w:cs="Times New Roman"/>
          <w:sz w:val="24"/>
          <w:szCs w:val="22"/>
        </w:rPr>
        <w:t>optimised</w:t>
      </w:r>
      <w:proofErr w:type="spellEnd"/>
      <w:r w:rsidRPr="00294E18">
        <w:rPr>
          <w:rFonts w:ascii="Times New Roman" w:eastAsia="Times New Roman" w:hAnsi="Times New Roman" w:cs="Times New Roman"/>
          <w:sz w:val="24"/>
          <w:szCs w:val="22"/>
        </w:rPr>
        <w:t xml:space="preserve"> as 1.0 mM, considering the balance between cost and degradation performance.</w:t>
      </w:r>
    </w:p>
    <w:p w14:paraId="4A0CDE86" w14:textId="48C22914" w:rsidR="00294E18" w:rsidRPr="00294E18" w:rsidRDefault="00294E18" w:rsidP="00294E18">
      <w:pPr>
        <w:spacing w:line="360" w:lineRule="auto"/>
        <w:ind w:firstLineChars="200" w:firstLine="480"/>
        <w:rPr>
          <w:rFonts w:ascii="Times New Roman" w:eastAsia="宋体" w:hAnsi="Times New Roman" w:cs="Times New Roman"/>
          <w:sz w:val="24"/>
          <w:szCs w:val="22"/>
        </w:rPr>
      </w:pPr>
      <w:r w:rsidRPr="00294E18">
        <w:rPr>
          <w:rFonts w:ascii="Times New Roman" w:eastAsia="Times New Roman" w:hAnsi="Times New Roman" w:cs="Times New Roman"/>
          <w:sz w:val="24"/>
          <w:szCs w:val="22"/>
        </w:rPr>
        <w:t>The catalytic degradation of organic contaminants in advanced oxidation processes is highly dependent on the solution pH</w:t>
      </w:r>
      <w:r w:rsidRPr="00294E18">
        <w:rPr>
          <w:rFonts w:ascii="Times New Roman" w:eastAsia="Times New Roman" w:hAnsi="Times New Roman" w:cs="Times New Roman"/>
          <w:sz w:val="24"/>
          <w:szCs w:val="22"/>
        </w:rPr>
        <w:fldChar w:fldCharType="begin"/>
      </w:r>
      <w:r w:rsidR="009D70EA">
        <w:rPr>
          <w:rFonts w:ascii="Times New Roman" w:eastAsia="Times New Roman" w:hAnsi="Times New Roman" w:cs="Times New Roman"/>
          <w:sz w:val="24"/>
          <w:szCs w:val="22"/>
        </w:rPr>
        <w:instrText xml:space="preserve"> ADDIN EN.CITE &lt;EndNote&gt;&lt;Cite&gt;&lt;Author&gt;Li&lt;/Author&gt;&lt;Year&gt;2018&lt;/Year&gt;&lt;RecNum&gt;328&lt;/RecNum&gt;&lt;DisplayText&gt;(Li et al., 2018)&lt;/DisplayText&gt;&lt;record&gt;&lt;rec-number&gt;328&lt;/rec-number&gt;&lt;foreign-keys&gt;&lt;key app="EN" db-id="v9dzvpv5rax9erep90vvfwr2st9wp5pdz5ep" timestamp="1652437888"&gt;328&lt;/key&gt;&lt;key app="ENWeb" db-id=""&gt;0&lt;/key&gt;&lt;/foreign-keys&gt;&lt;ref-type name="Journal Article"&gt;17&lt;/ref-type&gt;&lt;contributors&gt;&lt;authors&gt;&lt;author&gt;Li, Jun&lt;/author&gt;&lt;author&gt;Xu, Mengjuan&lt;/author&gt;&lt;author&gt;Yao, Gang&lt;/author&gt;&lt;author&gt;Lai, Bo&lt;/author&gt;&lt;/authors&gt;&lt;/contributors&gt;&lt;titles&gt;&lt;title&gt;&lt;style face="normal" font="default" size="100%"&gt;Enhancement of the degradation of atrazine through CoFe&lt;/style&gt;&lt;style face="subscript" font="default" size="100%"&gt;2&lt;/style&gt;&lt;style face="normal" font="default" size="100%"&gt;O&lt;/style&gt;&lt;style face="subscript" font="default" size="100%"&gt;4&lt;/style&gt;&lt;style face="normal" font="default" size="100%"&gt; activated peroxymonosulfate (PMS) process: Kinetic, degradation intermediates, and toxicity evaluation&lt;/style&gt;&lt;/title&gt;&lt;secondary-title&gt;Chemical Engineering Journal&lt;/secondary-title&gt;&lt;short-title&gt;2324&lt;/short-title&gt;&lt;/titles&gt;&lt;periodical&gt;&lt;full-title&gt;Chemical Engineering Journal&lt;/full-title&gt;&lt;/periodical&gt;&lt;pages&gt;1012-1024&lt;/pages&gt;&lt;volume&gt;348&lt;/volume&gt;&lt;section&gt;1012&lt;/section&gt;&lt;dates&gt;&lt;year&gt;2018&lt;/year&gt;&lt;/dates&gt;&lt;isbn&gt;13858947&lt;/isbn&gt;&lt;urls&gt;&lt;/urls&gt;&lt;electronic-resource-num&gt;10.1016/j.cej.2018.05.032&lt;/electronic-resource-num&gt;&lt;/record&gt;&lt;/Cite&gt;&lt;/EndNote&gt;</w:instrText>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(Li et al., 2018)</w:t>
      </w:r>
      <w:r w:rsidRPr="00294E18">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t xml:space="preserve">. To determine the effect of pH on BPS degradation, the study investigated initial pH values ranging from 3 to 11 </w:t>
      </w:r>
      <w:bookmarkStart w:id="5" w:name="OLE_LINK24"/>
      <w:r w:rsidRPr="00294E18">
        <w:rPr>
          <w:rFonts w:ascii="Times New Roman" w:eastAsia="Times New Roman" w:hAnsi="Times New Roman" w:cs="Times New Roman"/>
          <w:sz w:val="24"/>
          <w:szCs w:val="22"/>
        </w:rPr>
        <w:t>using optimum experimental parameters (0.1 g/L 7% Co-</w:t>
      </w:r>
      <w:proofErr w:type="spellStart"/>
      <w:r w:rsidRPr="00294E18">
        <w:rPr>
          <w:rFonts w:ascii="Times New Roman" w:eastAsia="Times New Roman" w:hAnsi="Times New Roman" w:cs="Times New Roman"/>
          <w:sz w:val="24"/>
          <w:szCs w:val="22"/>
        </w:rPr>
        <w:t>FeS</w:t>
      </w:r>
      <w:bookmarkEnd w:id="5"/>
      <w:proofErr w:type="spellEnd"/>
      <w:r w:rsidRPr="00294E18">
        <w:rPr>
          <w:rFonts w:ascii="Times New Roman" w:eastAsia="Times New Roman" w:hAnsi="Times New Roman" w:cs="Times New Roman"/>
          <w:sz w:val="24"/>
          <w:szCs w:val="22"/>
        </w:rPr>
        <w:t xml:space="preserve"> dosage and 1 mM PMS concentration). The pH change during the reaction was negligible, with a difference of less than 0.05 between the initial and final </w:t>
      </w:r>
      <w:proofErr w:type="spellStart"/>
      <w:r w:rsidRPr="00294E18">
        <w:rPr>
          <w:rFonts w:ascii="Times New Roman" w:eastAsia="Times New Roman" w:hAnsi="Times New Roman" w:cs="Times New Roman"/>
          <w:sz w:val="24"/>
          <w:szCs w:val="22"/>
        </w:rPr>
        <w:t>pH.</w:t>
      </w:r>
      <w:proofErr w:type="spellEnd"/>
      <w:r w:rsidRPr="00294E18">
        <w:rPr>
          <w:rFonts w:ascii="Times New Roman" w:eastAsia="Times New Roman" w:hAnsi="Times New Roman" w:cs="Times New Roman"/>
          <w:sz w:val="24"/>
          <w:szCs w:val="22"/>
        </w:rPr>
        <w:t xml:space="preserve"> Fig. </w:t>
      </w:r>
      <w:r>
        <w:rPr>
          <w:rFonts w:ascii="Times New Roman" w:eastAsia="Times New Roman" w:hAnsi="Times New Roman" w:cs="Times New Roman"/>
          <w:sz w:val="24"/>
          <w:szCs w:val="22"/>
        </w:rPr>
        <w:t>S12</w:t>
      </w:r>
      <w:r w:rsidRPr="00294E18">
        <w:rPr>
          <w:rFonts w:ascii="Times New Roman" w:eastAsia="Times New Roman" w:hAnsi="Times New Roman" w:cs="Times New Roman"/>
          <w:sz w:val="24"/>
          <w:szCs w:val="22"/>
        </w:rPr>
        <w:t>c indicates that both highly acidic and highly alkaline conditions had adverse effects on BPS degradation, and the optimal initial pH range was between 6 and 9. The 7% Co-</w:t>
      </w:r>
      <w:proofErr w:type="spellStart"/>
      <w:r w:rsidRPr="00294E18">
        <w:rPr>
          <w:rFonts w:ascii="Times New Roman" w:eastAsia="Times New Roman" w:hAnsi="Times New Roman" w:cs="Times New Roman"/>
          <w:sz w:val="24"/>
          <w:szCs w:val="22"/>
        </w:rPr>
        <w:t>FeS</w:t>
      </w:r>
      <w:proofErr w:type="spellEnd"/>
      <w:r w:rsidRPr="00294E18">
        <w:rPr>
          <w:rFonts w:ascii="Times New Roman" w:eastAsia="Times New Roman" w:hAnsi="Times New Roman" w:cs="Times New Roman"/>
          <w:sz w:val="24"/>
          <w:szCs w:val="22"/>
        </w:rPr>
        <w:t xml:space="preserve">/PMS </w:t>
      </w:r>
      <w:r w:rsidRPr="00294E18">
        <w:rPr>
          <w:rFonts w:ascii="Times New Roman" w:eastAsia="宋体" w:hAnsi="Times New Roman" w:cs="Times New Roman"/>
          <w:sz w:val="24"/>
          <w:szCs w:val="22"/>
        </w:rPr>
        <w:t xml:space="preserve">system </w:t>
      </w:r>
      <w:r>
        <w:rPr>
          <w:rFonts w:ascii="Times New Roman" w:eastAsia="Times New Roman" w:hAnsi="Times New Roman" w:cs="Times New Roman"/>
          <w:sz w:val="24"/>
          <w:szCs w:val="22"/>
        </w:rPr>
        <w:t>showed</w:t>
      </w:r>
      <w:r w:rsidRPr="00294E18">
        <w:rPr>
          <w:rFonts w:ascii="Times New Roman" w:eastAsia="Times New Roman" w:hAnsi="Times New Roman" w:cs="Times New Roman"/>
          <w:sz w:val="24"/>
          <w:szCs w:val="22"/>
        </w:rPr>
        <w:t xml:space="preserve"> </w:t>
      </w:r>
      <w:r w:rsidRPr="00294E18">
        <w:rPr>
          <w:rFonts w:ascii="Times New Roman" w:eastAsia="宋体" w:hAnsi="Times New Roman" w:cs="Times New Roman"/>
          <w:sz w:val="24"/>
          <w:szCs w:val="22"/>
        </w:rPr>
        <w:t xml:space="preserve">a similar degradation performance of BPS at initial pH values of 6.0, 8.0, and 9.0, with removal percentages of 99.2%, 99.8%, and 99.7%, respectively. </w:t>
      </w:r>
      <w:r w:rsidRPr="00294E18">
        <w:rPr>
          <w:rFonts w:ascii="Times New Roman" w:eastAsia="Times New Roman" w:hAnsi="Times New Roman" w:cs="Times New Roman"/>
          <w:sz w:val="24"/>
          <w:szCs w:val="22"/>
        </w:rPr>
        <w:t>However, the removal capacity of BPS declined when the initial pH decreased to 4.0 or increased to 11. Within 30 min, only 10.0% and 36.9% of the BPS were degraded at initial pH values of 3 and 4, respectively. This may be attributed to the high concentration of H</w:t>
      </w:r>
      <w:r w:rsidRPr="00294E18">
        <w:rPr>
          <w:rFonts w:ascii="Times New Roman" w:eastAsia="Times New Roman" w:hAnsi="Times New Roman" w:cs="Times New Roman"/>
          <w:sz w:val="24"/>
          <w:szCs w:val="22"/>
          <w:vertAlign w:val="superscript"/>
        </w:rPr>
        <w:t>+</w:t>
      </w:r>
      <w:r w:rsidRPr="00294E18">
        <w:rPr>
          <w:rFonts w:ascii="Times New Roman" w:eastAsia="Times New Roman" w:hAnsi="Times New Roman" w:cs="Times New Roman"/>
          <w:sz w:val="24"/>
          <w:szCs w:val="22"/>
        </w:rPr>
        <w:t>, which limited the dissociation of PMS, thus inhibiting the activation of PMS</w:t>
      </w:r>
      <w:r w:rsidRPr="00294E18">
        <w:rPr>
          <w:rFonts w:ascii="Times New Roman" w:eastAsia="Times New Roman" w:hAnsi="Times New Roman" w:cs="Times New Roman"/>
          <w:sz w:val="24"/>
          <w:szCs w:val="22"/>
        </w:rPr>
        <w:fldChar w:fldCharType="begin">
          <w:fldData xml:space="preserve">PEVuZE5vdGU+PENpdGU+PEF1dGhvcj5XYW5nPC9BdXRob3I+PFllYXI+MjAxNzwvWWVhcj48UmVj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</w:fldData>
        </w:fldChar>
      </w:r>
      <w:r w:rsidR="009D70EA">
        <w:rPr>
          <w:rFonts w:ascii="Times New Roman" w:eastAsia="Times New Roman" w:hAnsi="Times New Roman" w:cs="Times New Roman"/>
          <w:sz w:val="24"/>
          <w:szCs w:val="22"/>
        </w:rPr>
        <w:instrText xml:space="preserve"> ADDIN EN.CITE </w:instrText>
      </w:r>
      <w:r w:rsidR="009D70EA">
        <w:rPr>
          <w:rFonts w:ascii="Times New Roman" w:eastAsia="Times New Roman" w:hAnsi="Times New Roman" w:cs="Times New Roman"/>
          <w:sz w:val="24"/>
          <w:szCs w:val="22"/>
        </w:rPr>
        <w:fldChar w:fldCharType="begin">
          <w:fldData xml:space="preserve">PEVuZE5vdGU+PENpdGU+PEF1dGhvcj5XYW5nPC9BdXRob3I+PFllYXI+MjAxNzwvWWVhcj48UmVj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</w:fldData>
        </w:fldChar>
      </w:r>
      <w:r w:rsidR="009D70EA">
        <w:rPr>
          <w:rFonts w:ascii="Times New Roman" w:eastAsia="Times New Roman" w:hAnsi="Times New Roman" w:cs="Times New Roman"/>
          <w:sz w:val="24"/>
          <w:szCs w:val="22"/>
        </w:rPr>
        <w:instrText xml:space="preserve"> ADDIN EN.CITE.DATA </w:instrText>
      </w:r>
      <w:r w:rsidR="009D70EA">
        <w:rPr>
          <w:rFonts w:ascii="Times New Roman" w:eastAsia="Times New Roman" w:hAnsi="Times New Roman" w:cs="Times New Roman"/>
          <w:sz w:val="24"/>
          <w:szCs w:val="22"/>
        </w:rPr>
      </w:r>
      <w:r w:rsidR="009D70EA">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(Wang et al., 2017; Hong et al., 2019)</w:t>
      </w:r>
      <w:r w:rsidRPr="00294E18">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t>.</w:t>
      </w:r>
      <w:r w:rsidRPr="00294E18">
        <w:rPr>
          <w:rFonts w:ascii="Times New Roman" w:eastAsia="宋体" w:hAnsi="Times New Roman" w:cs="Times New Roman" w:hint="eastAsia"/>
          <w:sz w:val="24"/>
          <w:szCs w:val="22"/>
        </w:rPr>
        <w:t xml:space="preserve"> </w:t>
      </w:r>
      <w:r w:rsidRPr="00294E18">
        <w:rPr>
          <w:rFonts w:ascii="Times New Roman" w:eastAsia="宋体" w:hAnsi="Times New Roman" w:cs="Times New Roman"/>
          <w:sz w:val="24"/>
          <w:szCs w:val="22"/>
          <w:lang w:bidi="ar"/>
        </w:rPr>
        <w:t xml:space="preserve">In addition, </w:t>
      </w:r>
      <w:r w:rsidRPr="00294E18">
        <w:rPr>
          <w:rFonts w:ascii="Times New Roman" w:eastAsia="Times New Roman" w:hAnsi="Times New Roman" w:cs="Times New Roman"/>
          <w:sz w:val="24"/>
          <w:szCs w:val="22"/>
        </w:rPr>
        <w:t>H</w:t>
      </w:r>
      <w:r w:rsidRPr="00294E18">
        <w:rPr>
          <w:rFonts w:ascii="Times New Roman" w:eastAsia="Times New Roman" w:hAnsi="Times New Roman" w:cs="Times New Roman"/>
          <w:sz w:val="24"/>
          <w:szCs w:val="22"/>
          <w:vertAlign w:val="subscript"/>
        </w:rPr>
        <w:t>2</w:t>
      </w:r>
      <w:r w:rsidRPr="00294E18">
        <w:rPr>
          <w:rFonts w:ascii="Times New Roman" w:eastAsia="Times New Roman" w:hAnsi="Times New Roman" w:cs="Times New Roman"/>
          <w:sz w:val="24"/>
          <w:szCs w:val="22"/>
        </w:rPr>
        <w:t>SO</w:t>
      </w:r>
      <w:r w:rsidRPr="00294E18">
        <w:rPr>
          <w:rFonts w:ascii="Times New Roman" w:eastAsia="Times New Roman" w:hAnsi="Times New Roman" w:cs="Times New Roman"/>
          <w:sz w:val="24"/>
          <w:szCs w:val="22"/>
          <w:vertAlign w:val="subscript"/>
        </w:rPr>
        <w:t>5</w:t>
      </w:r>
      <w:r w:rsidRPr="00294E18">
        <w:rPr>
          <w:rFonts w:ascii="Times New Roman" w:eastAsia="Times New Roman" w:hAnsi="Times New Roman" w:cs="Times New Roman"/>
          <w:sz w:val="24"/>
          <w:szCs w:val="22"/>
        </w:rPr>
        <w:t xml:space="preserve"> could partially replace HSO</w:t>
      </w:r>
      <w:r w:rsidRPr="00294E18">
        <w:rPr>
          <w:rFonts w:ascii="Times New Roman" w:eastAsia="Times New Roman" w:hAnsi="Times New Roman" w:cs="Times New Roman"/>
          <w:sz w:val="24"/>
          <w:szCs w:val="22"/>
          <w:vertAlign w:val="subscript"/>
        </w:rPr>
        <w:t>5</w:t>
      </w:r>
      <w:r w:rsidRPr="00294E18">
        <w:rPr>
          <w:rFonts w:ascii="Times New Roman" w:eastAsia="Times New Roman" w:hAnsi="Times New Roman" w:cs="Times New Roman"/>
          <w:sz w:val="24"/>
          <w:szCs w:val="22"/>
          <w:vertAlign w:val="superscript"/>
        </w:rPr>
        <w:t>-</w:t>
      </w:r>
      <w:r w:rsidRPr="00294E18">
        <w:rPr>
          <w:rFonts w:ascii="Times New Roman" w:eastAsia="Times New Roman" w:hAnsi="Times New Roman" w:cs="Times New Roman"/>
          <w:sz w:val="24"/>
          <w:szCs w:val="22"/>
        </w:rPr>
        <w:t xml:space="preserve"> and weaken the electrostatic attraction between </w:t>
      </w:r>
      <w:r w:rsidRPr="00294E18">
        <w:rPr>
          <w:rFonts w:ascii="Times New Roman" w:eastAsia="宋体" w:hAnsi="Times New Roman" w:cs="Times New Roman"/>
          <w:sz w:val="24"/>
          <w:szCs w:val="22"/>
        </w:rPr>
        <w:t>the catalyst and PMS.</w:t>
      </w:r>
      <w:r w:rsidRPr="00294E18">
        <w:rPr>
          <w:rFonts w:ascii="Times New Roman" w:eastAsia="Times New Roman" w:hAnsi="Times New Roman" w:cs="Times New Roman"/>
          <w:sz w:val="24"/>
          <w:szCs w:val="22"/>
        </w:rPr>
        <w:t xml:space="preserve"> Under high</w:t>
      </w:r>
      <w:r w:rsidRPr="00294E18">
        <w:rPr>
          <w:rFonts w:ascii="Times New Roman" w:eastAsia="宋体" w:hAnsi="Times New Roman" w:cs="Times New Roman"/>
          <w:sz w:val="24"/>
          <w:szCs w:val="22"/>
        </w:rPr>
        <w:t>ly alkaline conditions (pH 11)</w:t>
      </w:r>
      <w:r w:rsidRPr="00294E18">
        <w:rPr>
          <w:rFonts w:ascii="Times New Roman" w:eastAsia="Times New Roman" w:hAnsi="Times New Roman" w:cs="Times New Roman"/>
          <w:sz w:val="24"/>
          <w:szCs w:val="22"/>
        </w:rPr>
        <w:t>, the degradation rate of BPS was significantly reduced. The abundance of OH</w:t>
      </w:r>
      <w:r w:rsidRPr="00294E18">
        <w:rPr>
          <w:rFonts w:ascii="Times New Roman" w:eastAsia="Times New Roman" w:hAnsi="Times New Roman" w:cs="Times New Roman"/>
          <w:sz w:val="24"/>
          <w:szCs w:val="22"/>
          <w:vertAlign w:val="superscript"/>
        </w:rPr>
        <w:t xml:space="preserve">- </w:t>
      </w:r>
      <w:r w:rsidRPr="00294E18">
        <w:rPr>
          <w:rFonts w:ascii="Times New Roman" w:eastAsia="Times New Roman" w:hAnsi="Times New Roman" w:cs="Times New Roman"/>
          <w:sz w:val="24"/>
          <w:szCs w:val="22"/>
        </w:rPr>
        <w:t>ions in an alkaline environment may deplete SO</w:t>
      </w:r>
      <w:r w:rsidRPr="00294E18">
        <w:rPr>
          <w:rFonts w:ascii="Times New Roman" w:eastAsia="Times New Roman" w:hAnsi="Times New Roman" w:cs="Times New Roman"/>
          <w:sz w:val="24"/>
          <w:szCs w:val="22"/>
          <w:vertAlign w:val="subscript"/>
        </w:rPr>
        <w:t>4</w:t>
      </w:r>
      <w:r w:rsidRPr="00294E18">
        <w:rPr>
          <w:rFonts w:ascii="Times New Roman" w:eastAsia="Times New Roman" w:hAnsi="Times New Roman" w:cs="Times New Roman"/>
          <w:sz w:val="24"/>
          <w:szCs w:val="22"/>
          <w:vertAlign w:val="superscript"/>
        </w:rPr>
        <w:t>•-</w:t>
      </w:r>
      <w:r w:rsidRPr="00294E18">
        <w:rPr>
          <w:rFonts w:ascii="Times New Roman" w:eastAsia="Times New Roman" w:hAnsi="Times New Roman" w:cs="Times New Roman"/>
          <w:sz w:val="24"/>
          <w:szCs w:val="22"/>
        </w:rPr>
        <w:t xml:space="preserve"> (SO</w:t>
      </w:r>
      <w:r w:rsidRPr="00294E18">
        <w:rPr>
          <w:rFonts w:ascii="Times New Roman" w:eastAsia="Times New Roman" w:hAnsi="Times New Roman" w:cs="Times New Roman"/>
          <w:sz w:val="24"/>
          <w:szCs w:val="22"/>
          <w:vertAlign w:val="subscript"/>
        </w:rPr>
        <w:t>4</w:t>
      </w:r>
      <w:r w:rsidRPr="00294E18">
        <w:rPr>
          <w:rFonts w:ascii="Times New Roman" w:eastAsia="Times New Roman" w:hAnsi="Times New Roman" w:cs="Times New Roman"/>
          <w:sz w:val="24"/>
          <w:szCs w:val="22"/>
          <w:vertAlign w:val="superscript"/>
        </w:rPr>
        <w:t>•-</w:t>
      </w:r>
      <w:r w:rsidRPr="00294E18">
        <w:rPr>
          <w:rFonts w:ascii="Times New Roman" w:eastAsia="Times New Roman" w:hAnsi="Times New Roman" w:cs="Times New Roman"/>
          <w:sz w:val="24"/>
          <w:szCs w:val="22"/>
        </w:rPr>
        <w:t xml:space="preserve"> + OH</w:t>
      </w:r>
      <w:r w:rsidRPr="00294E18">
        <w:rPr>
          <w:rFonts w:ascii="Times New Roman" w:eastAsia="Times New Roman" w:hAnsi="Times New Roman" w:cs="Times New Roman"/>
          <w:sz w:val="24"/>
          <w:szCs w:val="22"/>
          <w:vertAlign w:val="superscript"/>
        </w:rPr>
        <w:t>-</w:t>
      </w:r>
      <w:r w:rsidRPr="00294E18">
        <w:rPr>
          <w:rFonts w:ascii="Times New Roman" w:eastAsia="Times New Roman" w:hAnsi="Times New Roman" w:cs="Times New Roman"/>
          <w:sz w:val="24"/>
          <w:szCs w:val="22"/>
        </w:rPr>
        <w:t xml:space="preserve"> → SO</w:t>
      </w:r>
      <w:r w:rsidRPr="00294E18">
        <w:rPr>
          <w:rFonts w:ascii="Times New Roman" w:eastAsia="Times New Roman" w:hAnsi="Times New Roman" w:cs="Times New Roman"/>
          <w:sz w:val="24"/>
          <w:szCs w:val="22"/>
          <w:vertAlign w:val="subscript"/>
        </w:rPr>
        <w:t>4</w:t>
      </w:r>
      <w:r w:rsidRPr="00294E18">
        <w:rPr>
          <w:rFonts w:ascii="Times New Roman" w:eastAsia="Times New Roman" w:hAnsi="Times New Roman" w:cs="Times New Roman"/>
          <w:sz w:val="24"/>
          <w:szCs w:val="22"/>
          <w:vertAlign w:val="superscript"/>
        </w:rPr>
        <w:t>2-</w:t>
      </w:r>
      <w:r w:rsidRPr="00294E18">
        <w:rPr>
          <w:rFonts w:ascii="Times New Roman" w:eastAsia="Times New Roman" w:hAnsi="Times New Roman" w:cs="Times New Roman"/>
          <w:sz w:val="24"/>
          <w:szCs w:val="22"/>
        </w:rPr>
        <w:t xml:space="preserve"> + OH</w:t>
      </w:r>
      <w:r w:rsidRPr="00294E18">
        <w:rPr>
          <w:rFonts w:ascii="Times New Roman" w:eastAsia="Times New Roman" w:hAnsi="Times New Roman" w:cs="Times New Roman"/>
          <w:sz w:val="24"/>
          <w:szCs w:val="22"/>
          <w:vertAlign w:val="superscript"/>
        </w:rPr>
        <w:t>•</w:t>
      </w:r>
      <w:r w:rsidRPr="00294E18">
        <w:rPr>
          <w:rFonts w:ascii="Times New Roman" w:eastAsia="Times New Roman" w:hAnsi="Times New Roman" w:cs="Times New Roman"/>
          <w:sz w:val="24"/>
          <w:szCs w:val="22"/>
        </w:rPr>
        <w:t xml:space="preserve">), </w:t>
      </w:r>
      <w:r w:rsidRPr="00294E18">
        <w:rPr>
          <w:rFonts w:ascii="Times New Roman" w:eastAsia="宋体" w:hAnsi="Times New Roman" w:cs="Times New Roman"/>
          <w:sz w:val="24"/>
          <w:szCs w:val="22"/>
        </w:rPr>
        <w:t>thereby interrupt</w:t>
      </w:r>
      <w:r w:rsidRPr="00294E18">
        <w:rPr>
          <w:rFonts w:ascii="Times New Roman" w:eastAsia="Times New Roman" w:hAnsi="Times New Roman" w:cs="Times New Roman"/>
          <w:sz w:val="24"/>
          <w:szCs w:val="22"/>
        </w:rPr>
        <w:t>ing the chain reaction and generating other reactive species</w:t>
      </w:r>
      <w:r w:rsidRPr="00294E18">
        <w:rPr>
          <w:rFonts w:ascii="Times New Roman" w:eastAsia="Times New Roman" w:hAnsi="Times New Roman" w:cs="Times New Roman"/>
          <w:sz w:val="24"/>
          <w:szCs w:val="22"/>
        </w:rPr>
        <w:fldChar w:fldCharType="begin">
          <w:fldData xml:space="preserve">PEVuZE5vdGU+PENpdGU+PEF1dGhvcj5QZW5nPC9BdXRob3I+PFllYXI+MjAyMTwvWWVhcj48UmVj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</w:fldData>
        </w:fldChar>
      </w:r>
      <w:r w:rsidR="009D70EA">
        <w:rPr>
          <w:rFonts w:ascii="Times New Roman" w:eastAsia="Times New Roman" w:hAnsi="Times New Roman" w:cs="Times New Roman"/>
          <w:sz w:val="24"/>
          <w:szCs w:val="22"/>
        </w:rPr>
        <w:instrText xml:space="preserve"> ADDIN EN.CITE </w:instrText>
      </w:r>
      <w:r w:rsidR="009D70EA">
        <w:rPr>
          <w:rFonts w:ascii="Times New Roman" w:eastAsia="Times New Roman" w:hAnsi="Times New Roman" w:cs="Times New Roman"/>
          <w:sz w:val="24"/>
          <w:szCs w:val="22"/>
        </w:rPr>
        <w:fldChar w:fldCharType="begin">
          <w:fldData xml:space="preserve">PEVuZE5vdGU+PENpdGU+PEF1dGhvcj5QZW5nPC9BdXRob3I+PFllYXI+MjAyMTwvWWVhcj48UmVj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</w:fldData>
        </w:fldChar>
      </w:r>
      <w:r w:rsidR="009D70EA">
        <w:rPr>
          <w:rFonts w:ascii="Times New Roman" w:eastAsia="Times New Roman" w:hAnsi="Times New Roman" w:cs="Times New Roman"/>
          <w:sz w:val="24"/>
          <w:szCs w:val="22"/>
        </w:rPr>
        <w:instrText xml:space="preserve"> ADDIN EN.CITE.DATA </w:instrText>
      </w:r>
      <w:r w:rsidR="009D70EA">
        <w:rPr>
          <w:rFonts w:ascii="Times New Roman" w:eastAsia="Times New Roman" w:hAnsi="Times New Roman" w:cs="Times New Roman"/>
          <w:sz w:val="24"/>
          <w:szCs w:val="22"/>
        </w:rPr>
      </w:r>
      <w:r w:rsidR="009D70EA">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(Liu et al., 2021; Peng et al., 2021)</w:t>
      </w:r>
      <w:r w:rsidRPr="00294E18">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t>. PMS also undergo</w:t>
      </w:r>
      <w:r w:rsidRPr="00294E18">
        <w:rPr>
          <w:rFonts w:ascii="Times New Roman" w:eastAsia="宋体" w:hAnsi="Times New Roman" w:cs="Times New Roman"/>
          <w:sz w:val="24"/>
          <w:szCs w:val="22"/>
        </w:rPr>
        <w:t>es self-decomposition to SO</w:t>
      </w:r>
      <w:r w:rsidRPr="00294E18">
        <w:rPr>
          <w:rFonts w:ascii="Times New Roman" w:eastAsia="Times New Roman" w:hAnsi="Times New Roman" w:cs="Times New Roman"/>
          <w:sz w:val="24"/>
          <w:szCs w:val="22"/>
          <w:vertAlign w:val="subscript"/>
        </w:rPr>
        <w:t>5</w:t>
      </w:r>
      <w:r w:rsidRPr="00294E18">
        <w:rPr>
          <w:rFonts w:ascii="Times New Roman" w:eastAsia="Times New Roman" w:hAnsi="Times New Roman" w:cs="Times New Roman"/>
          <w:sz w:val="24"/>
          <w:szCs w:val="22"/>
          <w:vertAlign w:val="superscript"/>
        </w:rPr>
        <w:t>2-</w:t>
      </w:r>
      <w:r w:rsidRPr="00294E18">
        <w:rPr>
          <w:rFonts w:ascii="Times New Roman" w:eastAsia="Times New Roman" w:hAnsi="Times New Roman" w:cs="Times New Roman"/>
          <w:sz w:val="24"/>
          <w:szCs w:val="22"/>
        </w:rPr>
        <w:t>, which is unable to generate SO</w:t>
      </w:r>
      <w:r w:rsidRPr="00294E18">
        <w:rPr>
          <w:rFonts w:ascii="Times New Roman" w:eastAsia="Times New Roman" w:hAnsi="Times New Roman" w:cs="Times New Roman"/>
          <w:sz w:val="24"/>
          <w:szCs w:val="22"/>
          <w:vertAlign w:val="subscript"/>
        </w:rPr>
        <w:t>4</w:t>
      </w:r>
      <w:r w:rsidRPr="00294E18">
        <w:rPr>
          <w:rFonts w:ascii="Times New Roman" w:eastAsia="Times New Roman" w:hAnsi="Times New Roman" w:cs="Times New Roman"/>
          <w:sz w:val="24"/>
          <w:szCs w:val="22"/>
          <w:vertAlign w:val="superscript"/>
        </w:rPr>
        <w:t>•-</w:t>
      </w:r>
      <w:r w:rsidRPr="00294E18">
        <w:rPr>
          <w:rFonts w:ascii="Times New Roman" w:eastAsia="Times New Roman" w:hAnsi="Times New Roman" w:cs="Times New Roman"/>
          <w:sz w:val="24"/>
          <w:szCs w:val="22"/>
        </w:rPr>
        <w:fldChar w:fldCharType="begin">
          <w:fldData xml:space="preserve">PEVuZE5vdGU+PENpdGU+PEF1dGhvcj5HdW88L0F1dGhvcj48WWVhcj4yMDIxPC9ZZWFyPjxSZWNO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</w:fldData>
        </w:fldChar>
      </w:r>
      <w:r w:rsidR="009D70EA">
        <w:rPr>
          <w:rFonts w:ascii="Times New Roman" w:eastAsia="Times New Roman" w:hAnsi="Times New Roman" w:cs="Times New Roman"/>
          <w:sz w:val="24"/>
          <w:szCs w:val="22"/>
        </w:rPr>
        <w:instrText xml:space="preserve"> ADDIN EN.CITE </w:instrText>
      </w:r>
      <w:r w:rsidR="009D70EA">
        <w:rPr>
          <w:rFonts w:ascii="Times New Roman" w:eastAsia="Times New Roman" w:hAnsi="Times New Roman" w:cs="Times New Roman"/>
          <w:sz w:val="24"/>
          <w:szCs w:val="22"/>
        </w:rPr>
        <w:fldChar w:fldCharType="begin">
          <w:fldData xml:space="preserve">PEVuZE5vdGU+PENpdGU+PEF1dGhvcj5HdW88L0F1dGhvcj48WWVhcj4yMDIxPC9ZZWFyPjxSZWNO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</w:fldData>
        </w:fldChar>
      </w:r>
      <w:r w:rsidR="009D70EA">
        <w:rPr>
          <w:rFonts w:ascii="Times New Roman" w:eastAsia="Times New Roman" w:hAnsi="Times New Roman" w:cs="Times New Roman"/>
          <w:sz w:val="24"/>
          <w:szCs w:val="22"/>
        </w:rPr>
        <w:instrText xml:space="preserve"> ADDIN EN.CITE.DATA </w:instrText>
      </w:r>
      <w:r w:rsidR="009D70EA">
        <w:rPr>
          <w:rFonts w:ascii="Times New Roman" w:eastAsia="Times New Roman" w:hAnsi="Times New Roman" w:cs="Times New Roman"/>
          <w:sz w:val="24"/>
          <w:szCs w:val="22"/>
        </w:rPr>
      </w:r>
      <w:r w:rsidR="009D70EA">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(Guo et al., 2021)</w:t>
      </w:r>
      <w:r w:rsidRPr="00294E18">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t xml:space="preserve">, further hindering the catalytic performance. Notably, the </w:t>
      </w:r>
      <w:proofErr w:type="spellStart"/>
      <w:r w:rsidRPr="00294E18">
        <w:rPr>
          <w:rFonts w:ascii="Times New Roman" w:eastAsia="Times New Roman" w:hAnsi="Times New Roman" w:cs="Times New Roman"/>
          <w:sz w:val="24"/>
          <w:szCs w:val="22"/>
        </w:rPr>
        <w:t>pH</w:t>
      </w:r>
      <w:r w:rsidRPr="00294E18">
        <w:rPr>
          <w:rFonts w:ascii="Times New Roman" w:eastAsia="Times New Roman" w:hAnsi="Times New Roman" w:cs="Times New Roman"/>
          <w:sz w:val="24"/>
          <w:szCs w:val="22"/>
          <w:vertAlign w:val="subscript"/>
        </w:rPr>
        <w:t>pzc</w:t>
      </w:r>
      <w:proofErr w:type="spellEnd"/>
      <w:r w:rsidRPr="00294E18">
        <w:rPr>
          <w:rFonts w:ascii="Times New Roman" w:eastAsia="Times New Roman" w:hAnsi="Times New Roman" w:cs="Times New Roman"/>
          <w:sz w:val="24"/>
          <w:szCs w:val="22"/>
        </w:rPr>
        <w:t xml:space="preserve"> of 7% Co-</w:t>
      </w:r>
      <w:proofErr w:type="spellStart"/>
      <w:r w:rsidRPr="00294E18">
        <w:rPr>
          <w:rFonts w:ascii="Times New Roman" w:eastAsia="Times New Roman" w:hAnsi="Times New Roman" w:cs="Times New Roman"/>
          <w:sz w:val="24"/>
          <w:szCs w:val="22"/>
        </w:rPr>
        <w:t>FeS</w:t>
      </w:r>
      <w:proofErr w:type="spellEnd"/>
      <w:r w:rsidRPr="00294E18">
        <w:rPr>
          <w:rFonts w:ascii="Times New Roman" w:eastAsia="Times New Roman" w:hAnsi="Times New Roman" w:cs="Times New Roman"/>
          <w:sz w:val="24"/>
          <w:szCs w:val="22"/>
        </w:rPr>
        <w:t xml:space="preserve"> was approximately 6.75 (Fig. S</w:t>
      </w:r>
      <w:r>
        <w:rPr>
          <w:rFonts w:ascii="Times New Roman" w:eastAsia="Times New Roman" w:hAnsi="Times New Roman" w:cs="Times New Roman"/>
          <w:sz w:val="24"/>
          <w:szCs w:val="22"/>
        </w:rPr>
        <w:t>11</w:t>
      </w:r>
      <w:r w:rsidRPr="00294E18">
        <w:rPr>
          <w:rFonts w:ascii="Times New Roman" w:eastAsia="Times New Roman" w:hAnsi="Times New Roman" w:cs="Times New Roman"/>
          <w:sz w:val="24"/>
          <w:szCs w:val="22"/>
        </w:rPr>
        <w:t>), and increasing the initial pH would increase</w:t>
      </w:r>
      <w:r w:rsidRPr="00294E18">
        <w:rPr>
          <w:rFonts w:ascii="Times New Roman" w:eastAsia="宋体" w:hAnsi="Times New Roman" w:cs="Times New Roman"/>
          <w:sz w:val="24"/>
          <w:szCs w:val="22"/>
        </w:rPr>
        <w:t xml:space="preserve"> the negative surface charge of 7%</w:t>
      </w:r>
      <w:r w:rsidRPr="00294E18">
        <w:rPr>
          <w:rFonts w:ascii="Times New Roman" w:eastAsia="Times New Roman" w:hAnsi="Times New Roman" w:cs="Times New Roman"/>
          <w:sz w:val="24"/>
          <w:szCs w:val="22"/>
        </w:rPr>
        <w:t xml:space="preserve"> Co-</w:t>
      </w:r>
      <w:proofErr w:type="spellStart"/>
      <w:r w:rsidRPr="00294E18">
        <w:rPr>
          <w:rFonts w:ascii="Times New Roman" w:eastAsia="Times New Roman" w:hAnsi="Times New Roman" w:cs="Times New Roman"/>
          <w:sz w:val="24"/>
          <w:szCs w:val="22"/>
        </w:rPr>
        <w:t>FeS</w:t>
      </w:r>
      <w:proofErr w:type="spellEnd"/>
      <w:r w:rsidRPr="00294E18">
        <w:rPr>
          <w:rFonts w:ascii="Times New Roman" w:eastAsia="Times New Roman" w:hAnsi="Times New Roman" w:cs="Times New Roman"/>
          <w:sz w:val="24"/>
          <w:szCs w:val="22"/>
        </w:rPr>
        <w:t>. Therefore, the negative surface charge on the catalyst surface could inhibit the interaction between HSO</w:t>
      </w:r>
      <w:r w:rsidRPr="00294E18">
        <w:rPr>
          <w:rFonts w:ascii="Times New Roman" w:eastAsia="Times New Roman" w:hAnsi="Times New Roman" w:cs="Times New Roman"/>
          <w:sz w:val="24"/>
          <w:szCs w:val="22"/>
          <w:vertAlign w:val="subscript"/>
        </w:rPr>
        <w:t>5</w:t>
      </w:r>
      <w:r w:rsidRPr="00294E18">
        <w:rPr>
          <w:rFonts w:ascii="Times New Roman" w:eastAsia="Times New Roman" w:hAnsi="Times New Roman" w:cs="Times New Roman"/>
          <w:sz w:val="24"/>
          <w:szCs w:val="22"/>
          <w:vertAlign w:val="superscript"/>
        </w:rPr>
        <w:t xml:space="preserve">- </w:t>
      </w:r>
      <w:r w:rsidRPr="00294E18">
        <w:rPr>
          <w:rFonts w:ascii="Times New Roman" w:eastAsia="Times New Roman" w:hAnsi="Times New Roman" w:cs="Times New Roman"/>
          <w:sz w:val="24"/>
          <w:szCs w:val="22"/>
        </w:rPr>
        <w:t xml:space="preserve">and the catalyst, thus not </w:t>
      </w:r>
      <w:r w:rsidRPr="00294E18">
        <w:rPr>
          <w:rFonts w:ascii="Times New Roman" w:eastAsia="Times New Roman" w:hAnsi="Times New Roman" w:cs="Times New Roman"/>
          <w:sz w:val="24"/>
          <w:szCs w:val="22"/>
        </w:rPr>
        <w:lastRenderedPageBreak/>
        <w:t>conducive to PMS activation</w:t>
      </w:r>
      <w:r w:rsidRPr="00294E18">
        <w:rPr>
          <w:rFonts w:ascii="Times New Roman" w:eastAsia="Times New Roman" w:hAnsi="Times New Roman" w:cs="Times New Roman"/>
          <w:sz w:val="24"/>
          <w:szCs w:val="22"/>
        </w:rPr>
        <w:fldChar w:fldCharType="begin">
          <w:fldData xml:space="preserve">PEVuZE5vdGU+PENpdGU+PEF1dGhvcj5BbGk8L0F1dGhvcj48WWVhcj4yMDIxPC9ZZWFyPjxSZWNO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</w:fldData>
        </w:fldChar>
      </w:r>
      <w:r w:rsidR="009D70EA">
        <w:rPr>
          <w:rFonts w:ascii="Times New Roman" w:eastAsia="Times New Roman" w:hAnsi="Times New Roman" w:cs="Times New Roman"/>
          <w:sz w:val="24"/>
          <w:szCs w:val="22"/>
        </w:rPr>
        <w:instrText xml:space="preserve"> ADDIN EN.CITE </w:instrText>
      </w:r>
      <w:r w:rsidR="009D70EA">
        <w:rPr>
          <w:rFonts w:ascii="Times New Roman" w:eastAsia="Times New Roman" w:hAnsi="Times New Roman" w:cs="Times New Roman"/>
          <w:sz w:val="24"/>
          <w:szCs w:val="22"/>
        </w:rPr>
        <w:fldChar w:fldCharType="begin">
          <w:fldData xml:space="preserve">PEVuZE5vdGU+PENpdGU+PEF1dGhvcj5BbGk8L0F1dGhvcj48WWVhcj4yMDIxPC9ZZWFyPjxSZWNO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</w:fldData>
        </w:fldChar>
      </w:r>
      <w:r w:rsidR="009D70EA">
        <w:rPr>
          <w:rFonts w:ascii="Times New Roman" w:eastAsia="Times New Roman" w:hAnsi="Times New Roman" w:cs="Times New Roman"/>
          <w:sz w:val="24"/>
          <w:szCs w:val="22"/>
        </w:rPr>
        <w:instrText xml:space="preserve"> ADDIN EN.CITE.DATA </w:instrText>
      </w:r>
      <w:r w:rsidR="009D70EA">
        <w:rPr>
          <w:rFonts w:ascii="Times New Roman" w:eastAsia="Times New Roman" w:hAnsi="Times New Roman" w:cs="Times New Roman"/>
          <w:sz w:val="24"/>
          <w:szCs w:val="22"/>
        </w:rPr>
      </w:r>
      <w:r w:rsidR="009D70EA">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(Li et al., 2020; Ali et al., 2021)</w:t>
      </w:r>
      <w:r w:rsidRPr="00294E18">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t>. Despite the inhibitory effects of high</w:t>
      </w:r>
      <w:r w:rsidRPr="00294E18">
        <w:rPr>
          <w:rFonts w:ascii="Times New Roman" w:eastAsia="宋体" w:hAnsi="Times New Roman" w:cs="Times New Roman"/>
          <w:sz w:val="24"/>
          <w:szCs w:val="22"/>
        </w:rPr>
        <w:t>ly alkaline conditions, the 7% Co-</w:t>
      </w:r>
      <w:proofErr w:type="spellStart"/>
      <w:r w:rsidRPr="00294E18">
        <w:rPr>
          <w:rFonts w:ascii="Times New Roman" w:eastAsia="宋体" w:hAnsi="Times New Roman" w:cs="Times New Roman"/>
          <w:sz w:val="24"/>
          <w:szCs w:val="22"/>
        </w:rPr>
        <w:t>FeS</w:t>
      </w:r>
      <w:proofErr w:type="spellEnd"/>
      <w:r w:rsidRPr="00294E18">
        <w:rPr>
          <w:rFonts w:ascii="Times New Roman" w:eastAsia="宋体" w:hAnsi="Times New Roman" w:cs="Times New Roman"/>
          <w:sz w:val="24"/>
          <w:szCs w:val="22"/>
        </w:rPr>
        <w:t>/PMS system</w:t>
      </w:r>
      <w:r w:rsidRPr="00294E18">
        <w:rPr>
          <w:rFonts w:ascii="Times New Roman" w:eastAsia="Times New Roman" w:hAnsi="Times New Roman" w:cs="Times New Roman"/>
          <w:sz w:val="24"/>
          <w:szCs w:val="22"/>
        </w:rPr>
        <w:t xml:space="preserve"> still exhibited a BPS degradation efficiency exceeding 55.7%, indicating its feasibility for a wide range of pH application</w:t>
      </w:r>
      <w:r w:rsidRPr="00294E18">
        <w:rPr>
          <w:rFonts w:ascii="Times New Roman" w:eastAsia="宋体" w:hAnsi="Times New Roman" w:cs="Times New Roman"/>
          <w:sz w:val="24"/>
          <w:szCs w:val="22"/>
        </w:rPr>
        <w:t>s.</w:t>
      </w:r>
    </w:p>
    <w:p w14:paraId="6AC19AA9" w14:textId="4E98057C" w:rsidR="00294E18" w:rsidRDefault="00294E18" w:rsidP="00294E18">
      <w:pPr>
        <w:spacing w:line="360" w:lineRule="auto"/>
        <w:ind w:firstLineChars="200" w:firstLine="480"/>
        <w:rPr>
          <w:rFonts w:ascii="Times New Roman" w:eastAsia="Times New Roman" w:hAnsi="Times New Roman" w:cs="Times New Roman"/>
          <w:sz w:val="24"/>
          <w:szCs w:val="22"/>
        </w:rPr>
      </w:pPr>
      <w:r w:rsidRPr="00294E18">
        <w:rPr>
          <w:rFonts w:ascii="Times New Roman" w:eastAsia="Times New Roman" w:hAnsi="Times New Roman" w:cs="Times New Roman"/>
          <w:sz w:val="24"/>
          <w:szCs w:val="22"/>
        </w:rPr>
        <w:t xml:space="preserve">A series of experiments were conducted to investigate how </w:t>
      </w:r>
      <w:r w:rsidRPr="00294E18">
        <w:rPr>
          <w:rFonts w:ascii="Times New Roman" w:eastAsia="宋体" w:hAnsi="Times New Roman" w:cs="Times New Roman"/>
          <w:sz w:val="24"/>
          <w:szCs w:val="22"/>
        </w:rPr>
        <w:t>the reaction temperature affects the degradation of BPS.</w:t>
      </w:r>
      <w:r w:rsidRPr="00294E18">
        <w:rPr>
          <w:rFonts w:ascii="Times New Roman" w:eastAsia="Times New Roman" w:hAnsi="Times New Roman" w:cs="Times New Roman"/>
          <w:sz w:val="24"/>
          <w:szCs w:val="22"/>
        </w:rPr>
        <w:t xml:space="preserve"> The temperatures used in the experiments were 10.0, 25.0, 35.0, 45.0 and 55.0 ± 0.2 </w:t>
      </w:r>
      <w:bookmarkStart w:id="6" w:name="OLE_LINK2"/>
      <w:r w:rsidRPr="00294E18">
        <w:rPr>
          <w:rFonts w:ascii="Times New Roman" w:eastAsia="微软雅黑" w:hAnsi="Times New Roman" w:cs="Times New Roman"/>
          <w:sz w:val="24"/>
          <w:szCs w:val="22"/>
        </w:rPr>
        <w:t>°</w:t>
      </w:r>
      <w:bookmarkEnd w:id="6"/>
      <w:r w:rsidRPr="00294E18">
        <w:rPr>
          <w:rFonts w:ascii="Times New Roman" w:eastAsia="微软雅黑" w:hAnsi="Times New Roman" w:cs="Times New Roman"/>
          <w:sz w:val="24"/>
          <w:szCs w:val="22"/>
        </w:rPr>
        <w:t>C</w:t>
      </w:r>
      <w:r w:rsidRPr="00294E18">
        <w:rPr>
          <w:rFonts w:ascii="Times New Roman" w:eastAsia="Times New Roman" w:hAnsi="Times New Roman" w:cs="Times New Roman"/>
          <w:sz w:val="24"/>
          <w:szCs w:val="22"/>
        </w:rPr>
        <w:t xml:space="preserve">. The degradation rate of BPS was measured at each temperature. As shown in Fig. </w:t>
      </w:r>
      <w:r>
        <w:rPr>
          <w:rFonts w:ascii="Times New Roman" w:eastAsia="Times New Roman" w:hAnsi="Times New Roman" w:cs="Times New Roman"/>
          <w:sz w:val="24"/>
          <w:szCs w:val="22"/>
        </w:rPr>
        <w:t>S12</w:t>
      </w:r>
      <w:r w:rsidRPr="00294E18">
        <w:rPr>
          <w:rFonts w:ascii="Times New Roman" w:eastAsia="Times New Roman" w:hAnsi="Times New Roman" w:cs="Times New Roman"/>
          <w:sz w:val="24"/>
          <w:szCs w:val="22"/>
        </w:rPr>
        <w:t xml:space="preserve">d, the degradation rate of BPS increased with temperature from 20.0 to 50.0 </w:t>
      </w:r>
      <w:r w:rsidRPr="00294E18">
        <w:rPr>
          <w:rFonts w:ascii="Times New Roman" w:eastAsia="微软雅黑" w:hAnsi="Times New Roman" w:cs="Times New Roman"/>
          <w:sz w:val="24"/>
          <w:szCs w:val="22"/>
        </w:rPr>
        <w:t>°</w:t>
      </w:r>
      <w:r w:rsidRPr="00294E18">
        <w:rPr>
          <w:rFonts w:ascii="Times New Roman" w:eastAsia="Times New Roman" w:hAnsi="Times New Roman" w:cs="Times New Roman"/>
          <w:sz w:val="24"/>
          <w:szCs w:val="22"/>
        </w:rPr>
        <w:t xml:space="preserve">C, as </w:t>
      </w:r>
      <w:r w:rsidRPr="00294E18">
        <w:rPr>
          <w:rFonts w:ascii="Times New Roman" w:eastAsia="宋体" w:hAnsi="Times New Roman" w:cs="Times New Roman"/>
          <w:sz w:val="24"/>
          <w:szCs w:val="22"/>
          <w:lang w:bidi="ar"/>
        </w:rPr>
        <w:t xml:space="preserve">demonstrated by </w:t>
      </w:r>
      <w:r w:rsidRPr="00294E18">
        <w:rPr>
          <w:rFonts w:ascii="Times New Roman" w:eastAsia="Times New Roman" w:hAnsi="Times New Roman" w:cs="Times New Roman"/>
          <w:sz w:val="24"/>
          <w:szCs w:val="22"/>
        </w:rPr>
        <w:t>the</w:t>
      </w:r>
      <w:r w:rsidRPr="00294E18">
        <w:rPr>
          <w:rFonts w:ascii="Times New Roman" w:eastAsia="宋体" w:hAnsi="Times New Roman" w:cs="Times New Roman"/>
          <w:sz w:val="24"/>
          <w:szCs w:val="22"/>
          <w:lang w:bidi="ar"/>
        </w:rPr>
        <w:t xml:space="preserve"> increase in</w:t>
      </w:r>
      <w:r w:rsidRPr="00294E18">
        <w:rPr>
          <w:rFonts w:ascii="Times New Roman" w:eastAsia="Times New Roman" w:hAnsi="Times New Roman" w:cs="Times New Roman"/>
          <w:sz w:val="24"/>
          <w:szCs w:val="22"/>
        </w:rPr>
        <w:t xml:space="preserve"> degradation rate constants (k) from 0.052 min</w:t>
      </w:r>
      <w:r w:rsidRPr="00294E18">
        <w:rPr>
          <w:rFonts w:ascii="Times New Roman" w:eastAsia="Times New Roman" w:hAnsi="Times New Roman" w:cs="Times New Roman"/>
          <w:sz w:val="24"/>
          <w:szCs w:val="22"/>
          <w:vertAlign w:val="superscript"/>
        </w:rPr>
        <w:t>-1</w:t>
      </w:r>
      <w:r w:rsidRPr="00294E18">
        <w:rPr>
          <w:rFonts w:ascii="Times New Roman" w:eastAsia="Times New Roman" w:hAnsi="Times New Roman" w:cs="Times New Roman"/>
          <w:sz w:val="24"/>
          <w:szCs w:val="22"/>
        </w:rPr>
        <w:t xml:space="preserve"> at 10 </w:t>
      </w:r>
      <w:r w:rsidRPr="00294E18">
        <w:rPr>
          <w:rFonts w:ascii="Times New Roman" w:eastAsia="微软雅黑" w:hAnsi="Times New Roman" w:cs="Times New Roman"/>
          <w:sz w:val="24"/>
          <w:szCs w:val="22"/>
        </w:rPr>
        <w:t>°C</w:t>
      </w:r>
      <w:r w:rsidRPr="00294E18">
        <w:rPr>
          <w:rFonts w:ascii="Times New Roman" w:eastAsia="Times New Roman" w:hAnsi="Times New Roman" w:cs="Times New Roman"/>
          <w:sz w:val="24"/>
          <w:szCs w:val="22"/>
        </w:rPr>
        <w:t xml:space="preserve"> to 0.281 min</w:t>
      </w:r>
      <w:r w:rsidRPr="00294E18">
        <w:rPr>
          <w:rFonts w:ascii="Times New Roman" w:eastAsia="Times New Roman" w:hAnsi="Times New Roman" w:cs="Times New Roman"/>
          <w:sz w:val="24"/>
          <w:szCs w:val="22"/>
          <w:vertAlign w:val="superscript"/>
        </w:rPr>
        <w:t>-1</w:t>
      </w:r>
      <w:r w:rsidRPr="00294E18">
        <w:rPr>
          <w:rFonts w:ascii="Times New Roman" w:eastAsia="Times New Roman" w:hAnsi="Times New Roman" w:cs="Times New Roman"/>
          <w:sz w:val="24"/>
          <w:szCs w:val="22"/>
        </w:rPr>
        <w:t xml:space="preserve"> at 55 </w:t>
      </w:r>
      <w:r w:rsidRPr="00294E18">
        <w:rPr>
          <w:rFonts w:ascii="Times New Roman" w:eastAsia="微软雅黑" w:hAnsi="Times New Roman" w:cs="Times New Roman"/>
          <w:sz w:val="24"/>
          <w:szCs w:val="22"/>
        </w:rPr>
        <w:t>°C</w:t>
      </w:r>
      <w:r w:rsidRPr="00294E18">
        <w:rPr>
          <w:rFonts w:ascii="Times New Roman" w:eastAsia="Times New Roman" w:hAnsi="Times New Roman" w:cs="Times New Roman"/>
          <w:sz w:val="24"/>
          <w:szCs w:val="22"/>
        </w:rPr>
        <w:t>. This result suggests that BPS degradation efficiency is enhanced as reaction temperature increases, owing to the production of sulfate radicals being a temperature-driven process</w:t>
      </w:r>
      <w:r w:rsidRPr="00294E18">
        <w:rPr>
          <w:rFonts w:ascii="Times New Roman" w:eastAsia="Times New Roman" w:hAnsi="Times New Roman" w:cs="Times New Roman"/>
          <w:sz w:val="24"/>
          <w:szCs w:val="22"/>
        </w:rPr>
        <w:fldChar w:fldCharType="begin"/>
      </w:r>
      <w:r w:rsidR="009D70EA">
        <w:rPr>
          <w:rFonts w:ascii="Times New Roman" w:eastAsia="Times New Roman" w:hAnsi="Times New Roman" w:cs="Times New Roman"/>
          <w:sz w:val="24"/>
          <w:szCs w:val="22"/>
        </w:rPr>
        <w:instrText xml:space="preserve"> ADDIN EN.CITE &lt;EndNote&gt;&lt;Cite&gt;&lt;Author&gt;House&lt;/Author&gt;&lt;Year&gt;1962&lt;/Year&gt;&lt;RecNum&gt;343&lt;/RecNum&gt;&lt;DisplayText&gt;(House, 1962)&lt;/DisplayText&gt;&lt;record&gt;&lt;rec-number&gt;343&lt;/rec-number&gt;&lt;foreign-keys&gt;&lt;key app="EN" db-id="v9dzvpv5rax9erep90vvfwr2st9wp5pdz5ep" timestamp="1652670871"&gt;343&lt;/key&gt;&lt;key app="ENWeb" db-id=""&gt;0&lt;/key&gt;&lt;/foreign-keys&gt;&lt;ref-type name="Journal Article"&gt;17&lt;/ref-type&gt;&lt;contributors&gt;&lt;authors&gt;&lt;author&gt;D. A. House&lt;/author&gt;&lt;/authors&gt;&lt;/contributors&gt;&lt;titles&gt;&lt;title&gt;Kinetics and mechanism of oxidation by peroxodisulfate &lt;/title&gt;&lt;secondary-title&gt;Chemical Reviews&lt;/secondary-title&gt;&lt;short-title&gt;42&lt;/short-title&gt;&lt;/titles&gt;&lt;periodical&gt;&lt;full-title&gt;Chemical Reviews&lt;/full-title&gt;&lt;/periodical&gt;&lt;pages&gt;185–203&lt;/pages&gt;&lt;volume&gt;62&lt;/volume&gt;&lt;dates&gt;&lt;year&gt;1962&lt;/year&gt;&lt;/dates&gt;&lt;urls&gt;&lt;/urls&gt;&lt;electronic-resource-num&gt;https://pubs.acs.org/doi/abs/10.1021/cr60217a001&lt;/electronic-resource-num&gt;&lt;/record&gt;&lt;/Cite&gt;&lt;/EndNote&gt;</w:instrText>
      </w:r>
      <w:r w:rsidRPr="00294E18">
        <w:rPr>
          <w:rFonts w:ascii="Times New Roman" w:eastAsia="Times New Roman" w:hAnsi="Times New Roman" w:cs="Times New Roman"/>
          <w:sz w:val="24"/>
          <w:szCs w:val="22"/>
        </w:rPr>
        <w:fldChar w:fldCharType="separate"/>
      </w:r>
      <w:r w:rsidR="009D70EA">
        <w:rPr>
          <w:rFonts w:ascii="Times New Roman" w:eastAsia="Times New Roman" w:hAnsi="Times New Roman" w:cs="Times New Roman"/>
          <w:noProof/>
          <w:sz w:val="24"/>
          <w:szCs w:val="22"/>
        </w:rPr>
        <w:t>(House, 1962)</w:t>
      </w:r>
      <w:r w:rsidRPr="00294E18">
        <w:rPr>
          <w:rFonts w:ascii="Times New Roman" w:eastAsia="Times New Roman" w:hAnsi="Times New Roman" w:cs="Times New Roman"/>
          <w:sz w:val="24"/>
          <w:szCs w:val="22"/>
        </w:rPr>
        <w:fldChar w:fldCharType="end"/>
      </w:r>
      <w:r w:rsidRPr="00294E18">
        <w:rPr>
          <w:rFonts w:ascii="Times New Roman" w:eastAsia="Times New Roman" w:hAnsi="Times New Roman" w:cs="Times New Roman"/>
          <w:sz w:val="24"/>
          <w:szCs w:val="22"/>
        </w:rPr>
        <w:t>. Higher temperature</w:t>
      </w:r>
      <w:r w:rsidRPr="00294E18">
        <w:rPr>
          <w:rFonts w:ascii="Times New Roman" w:eastAsia="宋体" w:hAnsi="Times New Roman" w:cs="Times New Roman"/>
          <w:sz w:val="24"/>
          <w:szCs w:val="22"/>
        </w:rPr>
        <w:t>s promote</w:t>
      </w:r>
      <w:r w:rsidRPr="00294E18">
        <w:rPr>
          <w:rFonts w:ascii="Times New Roman" w:eastAsia="Times New Roman" w:hAnsi="Times New Roman" w:cs="Times New Roman"/>
          <w:sz w:val="24"/>
          <w:szCs w:val="22"/>
        </w:rPr>
        <w:t xml:space="preserve">d the generation of sulfate radicals, which </w:t>
      </w:r>
      <w:proofErr w:type="spellStart"/>
      <w:r w:rsidRPr="00294E18">
        <w:rPr>
          <w:rFonts w:ascii="Times New Roman" w:eastAsia="Times New Roman" w:hAnsi="Times New Roman" w:cs="Times New Roman"/>
          <w:sz w:val="24"/>
          <w:szCs w:val="22"/>
        </w:rPr>
        <w:t>favo</w:t>
      </w:r>
      <w:r w:rsidRPr="00294E18">
        <w:rPr>
          <w:rFonts w:ascii="Times New Roman" w:eastAsia="宋体" w:hAnsi="Times New Roman" w:cs="Times New Roman"/>
          <w:sz w:val="24"/>
          <w:szCs w:val="22"/>
        </w:rPr>
        <w:t>ured</w:t>
      </w:r>
      <w:proofErr w:type="spellEnd"/>
      <w:r w:rsidRPr="00294E18">
        <w:rPr>
          <w:rFonts w:ascii="Times New Roman" w:eastAsia="宋体" w:hAnsi="Times New Roman" w:cs="Times New Roman"/>
          <w:sz w:val="24"/>
          <w:szCs w:val="22"/>
        </w:rPr>
        <w:t xml:space="preserve"> the transformation of BPS. </w:t>
      </w:r>
      <w:r w:rsidRPr="00294E18">
        <w:rPr>
          <w:rFonts w:ascii="Times New Roman" w:eastAsia="Times New Roman" w:hAnsi="Times New Roman" w:cs="Times New Roman"/>
          <w:sz w:val="24"/>
          <w:szCs w:val="22"/>
        </w:rPr>
        <w:t xml:space="preserve">However, in practical applications, increasing </w:t>
      </w:r>
      <w:r w:rsidRPr="00294E18">
        <w:rPr>
          <w:rFonts w:ascii="Times New Roman" w:eastAsia="宋体" w:hAnsi="Times New Roman" w:cs="Times New Roman"/>
          <w:sz w:val="24"/>
          <w:szCs w:val="22"/>
        </w:rPr>
        <w:t>the wastewater temperature w</w:t>
      </w:r>
      <w:r w:rsidRPr="00294E18">
        <w:rPr>
          <w:rFonts w:ascii="Times New Roman" w:eastAsia="Times New Roman" w:hAnsi="Times New Roman" w:cs="Times New Roman"/>
          <w:sz w:val="24"/>
          <w:szCs w:val="22"/>
        </w:rPr>
        <w:t>ould require more investment and operating cost</w:t>
      </w:r>
      <w:r w:rsidRPr="00294E18">
        <w:rPr>
          <w:rFonts w:ascii="Times New Roman" w:eastAsia="宋体" w:hAnsi="Times New Roman" w:cs="Times New Roman"/>
          <w:sz w:val="24"/>
          <w:szCs w:val="22"/>
        </w:rPr>
        <w:t>s</w:t>
      </w:r>
      <w:r w:rsidRPr="00294E18">
        <w:rPr>
          <w:rFonts w:ascii="Times New Roman" w:eastAsia="Times New Roman" w:hAnsi="Times New Roman" w:cs="Times New Roman"/>
          <w:sz w:val="24"/>
          <w:szCs w:val="22"/>
        </w:rPr>
        <w:t>. Therefore, the 7% Co-</w:t>
      </w:r>
      <w:proofErr w:type="spellStart"/>
      <w:r w:rsidRPr="00294E18">
        <w:rPr>
          <w:rFonts w:ascii="Times New Roman" w:eastAsia="Times New Roman" w:hAnsi="Times New Roman" w:cs="Times New Roman"/>
          <w:sz w:val="24"/>
          <w:szCs w:val="22"/>
        </w:rPr>
        <w:t>FeS</w:t>
      </w:r>
      <w:proofErr w:type="spellEnd"/>
      <w:r w:rsidRPr="00294E18">
        <w:rPr>
          <w:rFonts w:ascii="Times New Roman" w:eastAsia="Times New Roman" w:hAnsi="Times New Roman" w:cs="Times New Roman"/>
          <w:sz w:val="24"/>
          <w:szCs w:val="22"/>
        </w:rPr>
        <w:t xml:space="preserve">/PMS system is a promising method for removing certain organic pollutants from water at </w:t>
      </w:r>
      <w:r w:rsidRPr="00294E18">
        <w:rPr>
          <w:rFonts w:ascii="Times New Roman" w:eastAsia="宋体" w:hAnsi="Times New Roman" w:cs="Times New Roman"/>
          <w:sz w:val="24"/>
          <w:szCs w:val="22"/>
          <w:lang w:bidi="ar"/>
        </w:rPr>
        <w:t>ambient</w:t>
      </w:r>
      <w:r w:rsidRPr="00294E18">
        <w:rPr>
          <w:rFonts w:ascii="Times New Roman" w:eastAsia="Times New Roman" w:hAnsi="Times New Roman" w:cs="Times New Roman"/>
          <w:sz w:val="24"/>
          <w:szCs w:val="22"/>
        </w:rPr>
        <w:t xml:space="preserve"> temperatures.</w:t>
      </w:r>
    </w:p>
    <w:p w14:paraId="20573963" w14:textId="77777777" w:rsidR="00294E18" w:rsidRDefault="00294E18" w:rsidP="00294E18">
      <w:pPr>
        <w:spacing w:line="360" w:lineRule="auto"/>
        <w:ind w:firstLineChars="200" w:firstLine="480"/>
        <w:rPr>
          <w:rFonts w:ascii="Times New Roman" w:hAnsi="Times New Roman" w:cs="Times New Roman"/>
          <w:sz w:val="24"/>
          <w:szCs w:val="22"/>
        </w:rPr>
      </w:pPr>
    </w:p>
    <w:p w14:paraId="4D414555" w14:textId="77777777" w:rsidR="00294E18" w:rsidRDefault="00294E18" w:rsidP="00294E18">
      <w:pPr>
        <w:spacing w:line="360" w:lineRule="auto"/>
        <w:ind w:firstLineChars="200" w:firstLine="480"/>
        <w:rPr>
          <w:rFonts w:ascii="Times New Roman" w:hAnsi="Times New Roman" w:cs="Times New Roman"/>
          <w:sz w:val="24"/>
          <w:szCs w:val="22"/>
        </w:rPr>
      </w:pPr>
    </w:p>
    <w:p w14:paraId="5C0DBAD3" w14:textId="77777777" w:rsidR="00294E18" w:rsidRDefault="00294E18" w:rsidP="00294E18">
      <w:pPr>
        <w:spacing w:line="360" w:lineRule="auto"/>
        <w:ind w:firstLineChars="200" w:firstLine="480"/>
        <w:rPr>
          <w:rFonts w:ascii="Times New Roman" w:hAnsi="Times New Roman" w:cs="Times New Roman"/>
          <w:sz w:val="24"/>
          <w:szCs w:val="22"/>
        </w:rPr>
      </w:pPr>
    </w:p>
    <w:p w14:paraId="15C50E8A" w14:textId="77777777" w:rsidR="00294E18" w:rsidRDefault="00294E18" w:rsidP="00294E18">
      <w:pPr>
        <w:spacing w:line="360" w:lineRule="auto"/>
        <w:ind w:firstLineChars="200" w:firstLine="480"/>
        <w:rPr>
          <w:rFonts w:ascii="Times New Roman" w:hAnsi="Times New Roman" w:cs="Times New Roman"/>
          <w:sz w:val="24"/>
          <w:szCs w:val="22"/>
        </w:rPr>
      </w:pPr>
    </w:p>
    <w:p w14:paraId="43CB8E76" w14:textId="77777777" w:rsidR="00294E18" w:rsidRDefault="00294E18" w:rsidP="00294E18">
      <w:pPr>
        <w:spacing w:line="360" w:lineRule="auto"/>
        <w:ind w:firstLineChars="200" w:firstLine="480"/>
        <w:rPr>
          <w:rFonts w:ascii="Times New Roman" w:hAnsi="Times New Roman" w:cs="Times New Roman"/>
          <w:sz w:val="24"/>
          <w:szCs w:val="22"/>
        </w:rPr>
      </w:pPr>
    </w:p>
    <w:p w14:paraId="732525E6" w14:textId="77777777" w:rsidR="00294E18" w:rsidRDefault="00294E18" w:rsidP="00294E18">
      <w:pPr>
        <w:spacing w:line="360" w:lineRule="auto"/>
        <w:ind w:firstLineChars="200" w:firstLine="480"/>
        <w:rPr>
          <w:rFonts w:ascii="Times New Roman" w:hAnsi="Times New Roman" w:cs="Times New Roman"/>
          <w:sz w:val="24"/>
          <w:szCs w:val="22"/>
        </w:rPr>
      </w:pPr>
    </w:p>
    <w:p w14:paraId="732BCB02" w14:textId="77777777" w:rsidR="00294E18" w:rsidRDefault="00294E18" w:rsidP="00294E18">
      <w:pPr>
        <w:spacing w:line="480" w:lineRule="auto"/>
      </w:pPr>
    </w:p>
    <w:p w14:paraId="7217FFA3" w14:textId="77777777" w:rsidR="00294E18" w:rsidRDefault="00294E18" w:rsidP="00294E18">
      <w:pPr>
        <w:spacing w:line="480" w:lineRule="auto"/>
        <w:jc w:val="center"/>
      </w:pPr>
      <w:r>
        <w:rPr>
          <w:noProof/>
        </w:rPr>
        <w:lastRenderedPageBreak/>
        <w:drawing>
          <wp:inline distT="0" distB="0" distL="0" distR="0" wp14:anchorId="0F1B3424" wp14:editId="21ABF8A9">
            <wp:extent cx="3597910" cy="2874010"/>
            <wp:effectExtent l="0" t="0" r="2540" b="2540"/>
            <wp:docPr id="85987467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97910" cy="2874010"/>
                    </a:xfrm>
                    <a:prstGeom prst="rect">
                      <a:avLst/>
                    </a:prstGeom>
                    <a:noFill/>
                    <a:ln>
                      <a:noFill/>
                    </a:ln>
                  </pic:spPr>
                </pic:pic>
              </a:graphicData>
            </a:graphic>
          </wp:inline>
        </w:drawing>
      </w:r>
    </w:p>
    <w:p w14:paraId="1DB7106B" w14:textId="77777777" w:rsidR="00294E18" w:rsidRDefault="00294E18" w:rsidP="00294E18">
      <w:pPr>
        <w:widowControl/>
        <w:spacing w:line="480" w:lineRule="auto"/>
        <w:rPr>
          <w:rFonts w:ascii="Times New Roman" w:eastAsia="CharisSIL" w:hAnsi="Times New Roman" w:cs="Times New Roman"/>
          <w:color w:val="000000"/>
          <w:kern w:val="0"/>
          <w:sz w:val="24"/>
          <w:lang w:bidi="ar"/>
        </w:rPr>
      </w:pPr>
      <w:r>
        <w:rPr>
          <w:rFonts w:ascii="Times New Roman" w:eastAsia="CharisSIL" w:hAnsi="Times New Roman" w:cs="Times New Roman"/>
          <w:b/>
          <w:bCs/>
          <w:color w:val="000000"/>
          <w:kern w:val="0"/>
          <w:sz w:val="24"/>
          <w:lang w:bidi="ar"/>
        </w:rPr>
        <w:t xml:space="preserve">Fig. </w:t>
      </w:r>
      <w:r>
        <w:rPr>
          <w:rFonts w:ascii="Times New Roman" w:eastAsia="CharisSIL" w:hAnsi="Times New Roman" w:cs="Times New Roman" w:hint="eastAsia"/>
          <w:b/>
          <w:bCs/>
          <w:color w:val="000000"/>
          <w:kern w:val="0"/>
          <w:sz w:val="24"/>
          <w:lang w:bidi="ar"/>
        </w:rPr>
        <w:t>S</w:t>
      </w:r>
      <w:r>
        <w:rPr>
          <w:rFonts w:ascii="Times New Roman" w:eastAsia="CharisSIL" w:hAnsi="Times New Roman" w:cs="Times New Roman"/>
          <w:b/>
          <w:bCs/>
          <w:color w:val="000000"/>
          <w:kern w:val="0"/>
          <w:sz w:val="24"/>
          <w:lang w:bidi="ar"/>
        </w:rPr>
        <w:t>1.</w:t>
      </w:r>
      <w:r>
        <w:rPr>
          <w:rFonts w:ascii="Times New Roman" w:eastAsia="CharisSIL" w:hAnsi="Times New Roman" w:cs="Times New Roman"/>
          <w:color w:val="000000"/>
          <w:kern w:val="0"/>
          <w:sz w:val="24"/>
          <w:lang w:bidi="ar"/>
        </w:rPr>
        <w:t xml:space="preserve"> XRD patterns of x% Co-</w:t>
      </w:r>
      <w:proofErr w:type="spellStart"/>
      <w:r>
        <w:rPr>
          <w:rFonts w:ascii="Times New Roman" w:eastAsia="CharisSIL" w:hAnsi="Times New Roman" w:cs="Times New Roman"/>
          <w:color w:val="000000"/>
          <w:kern w:val="0"/>
          <w:sz w:val="24"/>
          <w:lang w:bidi="ar"/>
        </w:rPr>
        <w:t>FeS</w:t>
      </w:r>
      <w:proofErr w:type="spellEnd"/>
      <w:r>
        <w:rPr>
          <w:rFonts w:ascii="Times New Roman" w:eastAsia="CharisSIL" w:hAnsi="Times New Roman" w:cs="Times New Roman"/>
          <w:color w:val="000000"/>
          <w:kern w:val="0"/>
          <w:sz w:val="24"/>
          <w:lang w:bidi="ar"/>
        </w:rPr>
        <w:t xml:space="preserve"> (x=20, 30</w:t>
      </w:r>
      <w:r w:rsidRPr="00D9597A">
        <w:t xml:space="preserve"> </w:t>
      </w:r>
      <w:r w:rsidRPr="00D9597A">
        <w:rPr>
          <w:rFonts w:ascii="Times New Roman" w:eastAsia="CharisSIL" w:hAnsi="Times New Roman" w:cs="Times New Roman"/>
          <w:color w:val="000000"/>
          <w:kern w:val="0"/>
          <w:sz w:val="24"/>
          <w:lang w:bidi="ar"/>
        </w:rPr>
        <w:t xml:space="preserve">and </w:t>
      </w:r>
      <w:r>
        <w:rPr>
          <w:rFonts w:ascii="Times New Roman" w:eastAsia="CharisSIL" w:hAnsi="Times New Roman" w:cs="Times New Roman"/>
          <w:color w:val="000000"/>
          <w:kern w:val="0"/>
          <w:sz w:val="24"/>
          <w:lang w:bidi="ar"/>
        </w:rPr>
        <w:t>5</w:t>
      </w:r>
      <w:r w:rsidRPr="00D9597A">
        <w:rPr>
          <w:rFonts w:ascii="Times New Roman" w:eastAsia="CharisSIL" w:hAnsi="Times New Roman" w:cs="Times New Roman"/>
          <w:color w:val="000000"/>
          <w:kern w:val="0"/>
          <w:sz w:val="24"/>
          <w:lang w:bidi="ar"/>
        </w:rPr>
        <w:t>0, respectively</w:t>
      </w:r>
      <w:r>
        <w:rPr>
          <w:rFonts w:ascii="Times New Roman" w:eastAsia="CharisSIL" w:hAnsi="Times New Roman" w:cs="Times New Roman"/>
          <w:color w:val="000000"/>
          <w:kern w:val="0"/>
          <w:sz w:val="24"/>
          <w:lang w:bidi="ar"/>
        </w:rPr>
        <w:t>)</w:t>
      </w:r>
    </w:p>
    <w:p w14:paraId="12FDAA9F" w14:textId="77777777" w:rsidR="00294E18" w:rsidRPr="00A57A83" w:rsidRDefault="00294E18" w:rsidP="00294E18">
      <w:pPr>
        <w:widowControl/>
        <w:spacing w:line="480" w:lineRule="auto"/>
        <w:rPr>
          <w:rFonts w:ascii="Times New Roman" w:eastAsia="CharisSIL" w:hAnsi="Times New Roman" w:cs="Times New Roman"/>
          <w:color w:val="000000"/>
          <w:kern w:val="0"/>
          <w:sz w:val="24"/>
          <w:lang w:bidi="ar"/>
        </w:rPr>
      </w:pPr>
    </w:p>
    <w:p w14:paraId="28874FC2" w14:textId="77777777" w:rsidR="00294E18" w:rsidRDefault="00294E18" w:rsidP="00294E18">
      <w:pPr>
        <w:widowControl/>
        <w:spacing w:line="480" w:lineRule="auto"/>
        <w:jc w:val="center"/>
        <w:rPr>
          <w:rFonts w:ascii="Times New Roman" w:hAnsi="Times New Roman" w:cs="Times New Roman"/>
          <w:color w:val="000000"/>
          <w:kern w:val="0"/>
          <w:sz w:val="24"/>
          <w:lang w:bidi="ar"/>
        </w:rPr>
      </w:pPr>
      <w:r>
        <w:rPr>
          <w:rFonts w:hint="eastAsia"/>
          <w:noProof/>
          <w:lang w:eastAsia="en-US"/>
        </w:rPr>
        <w:drawing>
          <wp:inline distT="0" distB="0" distL="114300" distR="114300" wp14:anchorId="5D6F2BFB" wp14:editId="0CF72C0E">
            <wp:extent cx="3599815" cy="2709545"/>
            <wp:effectExtent l="0" t="0" r="635" b="14605"/>
            <wp:docPr id="1612322609" name="图片 1612322609" descr="滴定仪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滴定仪1"/>
                    <pic:cNvPicPr>
                      <a:picLocks noChangeAspect="1"/>
                    </pic:cNvPicPr>
                  </pic:nvPicPr>
                  <pic:blipFill>
                    <a:blip r:embed="rId7"/>
                    <a:stretch>
                      <a:fillRect/>
                    </a:stretch>
                  </pic:blipFill>
                  <pic:spPr>
                    <a:xfrm>
                      <a:off x="0" y="0"/>
                      <a:ext cx="3599815" cy="2709545"/>
                    </a:xfrm>
                    <a:prstGeom prst="rect">
                      <a:avLst/>
                    </a:prstGeom>
                  </pic:spPr>
                </pic:pic>
              </a:graphicData>
            </a:graphic>
          </wp:inline>
        </w:drawing>
      </w:r>
    </w:p>
    <w:p w14:paraId="6A0B8F94" w14:textId="77777777" w:rsidR="00294E18" w:rsidRPr="0042188D" w:rsidRDefault="00294E18" w:rsidP="00294E18">
      <w:pPr>
        <w:widowControl/>
        <w:spacing w:line="480" w:lineRule="auto"/>
        <w:rPr>
          <w:rFonts w:ascii="Times New Roman" w:hAnsi="Times New Roman" w:cs="Times New Roman"/>
          <w:color w:val="000000"/>
          <w:kern w:val="0"/>
          <w:sz w:val="24"/>
          <w:lang w:bidi="ar"/>
        </w:rPr>
      </w:pPr>
      <w:r>
        <w:rPr>
          <w:rFonts w:ascii="Times New Roman" w:eastAsia="CharisSIL" w:hAnsi="Times New Roman" w:cs="Times New Roman"/>
          <w:b/>
          <w:bCs/>
          <w:color w:val="000000"/>
          <w:kern w:val="0"/>
          <w:sz w:val="24"/>
          <w:lang w:bidi="ar"/>
        </w:rPr>
        <w:t xml:space="preserve">Fig. </w:t>
      </w:r>
      <w:r>
        <w:rPr>
          <w:rFonts w:ascii="Times New Roman" w:eastAsia="CharisSIL" w:hAnsi="Times New Roman" w:cs="Times New Roman" w:hint="eastAsia"/>
          <w:b/>
          <w:bCs/>
          <w:color w:val="000000"/>
          <w:kern w:val="0"/>
          <w:sz w:val="24"/>
          <w:lang w:bidi="ar"/>
        </w:rPr>
        <w:t>S</w:t>
      </w:r>
      <w:r>
        <w:rPr>
          <w:rFonts w:ascii="Times New Roman" w:eastAsia="CharisSIL" w:hAnsi="Times New Roman" w:cs="Times New Roman"/>
          <w:b/>
          <w:bCs/>
          <w:color w:val="000000"/>
          <w:kern w:val="0"/>
          <w:sz w:val="24"/>
          <w:lang w:bidi="ar"/>
        </w:rPr>
        <w:t>2.</w:t>
      </w:r>
      <w:r>
        <w:rPr>
          <w:rFonts w:ascii="Times New Roman" w:eastAsia="CharisSIL" w:hAnsi="Times New Roman" w:cs="Times New Roman"/>
          <w:color w:val="000000"/>
          <w:kern w:val="0"/>
          <w:sz w:val="24"/>
          <w:lang w:bidi="ar"/>
        </w:rPr>
        <w:t xml:space="preserve"> Effect of Phosphate Buffer and Titrator Controlled </w:t>
      </w:r>
      <w:r>
        <w:rPr>
          <w:rFonts w:ascii="Times New Roman" w:eastAsia="CharisSIL" w:hAnsi="Times New Roman" w:cs="Times New Roman" w:hint="eastAsia"/>
          <w:color w:val="000000"/>
          <w:kern w:val="0"/>
          <w:sz w:val="24"/>
          <w:lang w:bidi="ar"/>
        </w:rPr>
        <w:t>p</w:t>
      </w:r>
      <w:r>
        <w:rPr>
          <w:rFonts w:ascii="Times New Roman" w:eastAsia="CharisSIL" w:hAnsi="Times New Roman" w:cs="Times New Roman"/>
          <w:color w:val="000000"/>
          <w:kern w:val="0"/>
          <w:sz w:val="24"/>
          <w:lang w:bidi="ar"/>
        </w:rPr>
        <w:t xml:space="preserve">H on BPS Degradation.  ([BPS] = </w:t>
      </w:r>
      <w:r>
        <w:rPr>
          <w:rFonts w:ascii="Times New Roman" w:eastAsia="CharisSIL" w:hAnsi="Times New Roman" w:cs="Times New Roman" w:hint="eastAsia"/>
          <w:color w:val="000000"/>
          <w:kern w:val="0"/>
          <w:sz w:val="24"/>
          <w:lang w:bidi="ar"/>
        </w:rPr>
        <w:t>2</w:t>
      </w:r>
      <w:r>
        <w:rPr>
          <w:rFonts w:ascii="Times New Roman" w:eastAsia="CharisSIL" w:hAnsi="Times New Roman" w:cs="Times New Roman"/>
          <w:color w:val="000000"/>
          <w:kern w:val="0"/>
          <w:sz w:val="24"/>
          <w:lang w:bidi="ar"/>
        </w:rPr>
        <w:t>0 mg/L, [PMS] = 1.0 mM, [catalyst] = 0.1 g/L, [phosphate buffer] = 50 mM, pH</w:t>
      </w:r>
      <w:r>
        <w:rPr>
          <w:rFonts w:ascii="Times New Roman" w:eastAsia="CharisSIL" w:hAnsi="Times New Roman" w:cs="Times New Roman"/>
          <w:color w:val="000000"/>
          <w:kern w:val="0"/>
          <w:sz w:val="24"/>
          <w:vertAlign w:val="subscript"/>
          <w:lang w:bidi="ar"/>
        </w:rPr>
        <w:t>0</w:t>
      </w:r>
      <w:r>
        <w:rPr>
          <w:rFonts w:ascii="Times New Roman" w:eastAsia="CharisSIL" w:hAnsi="Times New Roman" w:cs="Times New Roman"/>
          <w:color w:val="000000"/>
          <w:kern w:val="0"/>
          <w:sz w:val="24"/>
          <w:lang w:bidi="ar"/>
        </w:rPr>
        <w:t xml:space="preserve"> = 6.0, T = 25 ± 2°C)</w:t>
      </w:r>
    </w:p>
    <w:p w14:paraId="58901341" w14:textId="77777777" w:rsidR="00294E18" w:rsidRPr="000D061C" w:rsidRDefault="00294E18" w:rsidP="00294E18">
      <w:pPr>
        <w:widowControl/>
        <w:spacing w:line="480" w:lineRule="auto"/>
        <w:jc w:val="center"/>
        <w:rPr>
          <w:rFonts w:ascii="Times New Roman" w:eastAsia="CharisSIL" w:hAnsi="Times New Roman" w:cs="Times New Roman"/>
          <w:color w:val="000000"/>
          <w:kern w:val="0"/>
          <w:sz w:val="24"/>
          <w:lang w:bidi="ar"/>
        </w:rPr>
      </w:pPr>
      <w:r>
        <w:rPr>
          <w:rFonts w:ascii="Times New Roman" w:hAnsi="Times New Roman" w:cs="Times New Roman"/>
          <w:noProof/>
        </w:rPr>
        <w:lastRenderedPageBreak/>
        <w:drawing>
          <wp:inline distT="0" distB="0" distL="114300" distR="114300" wp14:anchorId="0161CFD5" wp14:editId="206EE171">
            <wp:extent cx="3596640" cy="6815455"/>
            <wp:effectExtent l="0" t="0" r="3810" b="4445"/>
            <wp:docPr id="16" name="图片 16" descr="SEM-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SEM-3"/>
                    <pic:cNvPicPr>
                      <a:picLocks noChangeAspect="1"/>
                    </pic:cNvPicPr>
                  </pic:nvPicPr>
                  <pic:blipFill>
                    <a:blip r:embed="rId8"/>
                    <a:stretch>
                      <a:fillRect/>
                    </a:stretch>
                  </pic:blipFill>
                  <pic:spPr>
                    <a:xfrm>
                      <a:off x="0" y="0"/>
                      <a:ext cx="3596640" cy="6815455"/>
                    </a:xfrm>
                    <a:prstGeom prst="rect">
                      <a:avLst/>
                    </a:prstGeom>
                  </pic:spPr>
                </pic:pic>
              </a:graphicData>
            </a:graphic>
          </wp:inline>
        </w:drawing>
      </w:r>
    </w:p>
    <w:p w14:paraId="2A3F936F" w14:textId="77777777" w:rsidR="00294E18" w:rsidRPr="00D9597A" w:rsidRDefault="00294E18" w:rsidP="00294E18">
      <w:pPr>
        <w:widowControl/>
        <w:spacing w:line="480" w:lineRule="auto"/>
        <w:rPr>
          <w:rFonts w:ascii="Times New Roman" w:hAnsi="Times New Roman" w:cs="Times New Roman"/>
          <w:color w:val="000000"/>
          <w:kern w:val="0"/>
          <w:sz w:val="24"/>
          <w:lang w:bidi="ar"/>
        </w:rPr>
      </w:pPr>
      <w:r>
        <w:rPr>
          <w:rFonts w:ascii="Times New Roman" w:eastAsia="CharisSIL" w:hAnsi="Times New Roman" w:cs="Times New Roman"/>
          <w:b/>
          <w:bCs/>
          <w:color w:val="000000"/>
          <w:kern w:val="0"/>
          <w:sz w:val="24"/>
          <w:lang w:bidi="ar"/>
        </w:rPr>
        <w:t>Fig. S3.</w:t>
      </w:r>
      <w:r>
        <w:rPr>
          <w:rFonts w:ascii="Times New Roman" w:eastAsia="CharisSIL" w:hAnsi="Times New Roman" w:cs="Times New Roman"/>
          <w:color w:val="000000"/>
          <w:kern w:val="0"/>
          <w:sz w:val="24"/>
          <w:lang w:bidi="ar"/>
        </w:rPr>
        <w:t xml:space="preserve"> FESEM images of </w:t>
      </w:r>
      <w:r>
        <w:rPr>
          <w:rFonts w:ascii="Times New Roman" w:eastAsia="宋体" w:hAnsi="Times New Roman" w:cs="Times New Roman"/>
          <w:color w:val="000000"/>
          <w:kern w:val="0"/>
          <w:sz w:val="24"/>
          <w:lang w:bidi="ar"/>
        </w:rPr>
        <w:t xml:space="preserve">(a) </w:t>
      </w:r>
      <w:proofErr w:type="spellStart"/>
      <w:r>
        <w:rPr>
          <w:rFonts w:ascii="Times New Roman" w:eastAsia="CharisSIL" w:hAnsi="Times New Roman" w:cs="Times New Roman"/>
          <w:color w:val="000000"/>
          <w:kern w:val="0"/>
          <w:sz w:val="24"/>
          <w:lang w:bidi="ar"/>
        </w:rPr>
        <w:t>FeS</w:t>
      </w:r>
      <w:proofErr w:type="spellEnd"/>
      <w:r>
        <w:rPr>
          <w:rFonts w:ascii="Times New Roman" w:eastAsia="CharisSIL" w:hAnsi="Times New Roman" w:cs="Times New Roman"/>
          <w:color w:val="000000"/>
          <w:kern w:val="0"/>
          <w:sz w:val="24"/>
          <w:lang w:bidi="ar"/>
        </w:rPr>
        <w:t>, (b)</w:t>
      </w:r>
      <w:r>
        <w:rPr>
          <w:rFonts w:ascii="Times New Roman" w:eastAsia="宋体" w:hAnsi="Times New Roman" w:cs="Times New Roman"/>
          <w:color w:val="000000"/>
          <w:kern w:val="0"/>
          <w:sz w:val="24"/>
          <w:lang w:bidi="ar"/>
        </w:rPr>
        <w:t xml:space="preserve"> </w:t>
      </w:r>
      <w:r>
        <w:rPr>
          <w:rFonts w:ascii="Times New Roman" w:eastAsia="CharisSIL" w:hAnsi="Times New Roman" w:cs="Times New Roman"/>
          <w:color w:val="000000"/>
          <w:kern w:val="0"/>
          <w:sz w:val="24"/>
          <w:lang w:bidi="ar"/>
        </w:rPr>
        <w:t>pristine 7% Co-</w:t>
      </w:r>
      <w:proofErr w:type="spellStart"/>
      <w:r>
        <w:rPr>
          <w:rFonts w:ascii="Times New Roman" w:eastAsia="CharisSIL" w:hAnsi="Times New Roman" w:cs="Times New Roman"/>
          <w:color w:val="000000"/>
          <w:kern w:val="0"/>
          <w:sz w:val="24"/>
          <w:lang w:bidi="ar"/>
        </w:rPr>
        <w:t>FeS</w:t>
      </w:r>
      <w:proofErr w:type="spellEnd"/>
      <w:r>
        <w:rPr>
          <w:rFonts w:ascii="Times New Roman" w:eastAsia="CharisSIL" w:hAnsi="Times New Roman" w:cs="Times New Roman"/>
          <w:color w:val="000000"/>
          <w:kern w:val="0"/>
          <w:sz w:val="24"/>
          <w:lang w:bidi="ar"/>
        </w:rPr>
        <w:t>, (</w:t>
      </w:r>
      <w:r>
        <w:rPr>
          <w:rFonts w:ascii="Times New Roman" w:eastAsia="宋体" w:hAnsi="Times New Roman" w:cs="Times New Roman"/>
          <w:color w:val="000000"/>
          <w:kern w:val="0"/>
          <w:sz w:val="24"/>
          <w:lang w:bidi="ar"/>
        </w:rPr>
        <w:t>c</w:t>
      </w:r>
      <w:r>
        <w:rPr>
          <w:rFonts w:ascii="Times New Roman" w:eastAsia="CharisSIL" w:hAnsi="Times New Roman" w:cs="Times New Roman"/>
          <w:color w:val="000000"/>
          <w:kern w:val="0"/>
          <w:sz w:val="24"/>
          <w:lang w:bidi="ar"/>
        </w:rPr>
        <w:t>) 7% Co-</w:t>
      </w:r>
      <w:proofErr w:type="spellStart"/>
      <w:r>
        <w:rPr>
          <w:rFonts w:ascii="Times New Roman" w:eastAsia="CharisSIL" w:hAnsi="Times New Roman" w:cs="Times New Roman"/>
          <w:color w:val="000000"/>
          <w:kern w:val="0"/>
          <w:sz w:val="24"/>
          <w:lang w:bidi="ar"/>
        </w:rPr>
        <w:t>FeS</w:t>
      </w:r>
      <w:proofErr w:type="spellEnd"/>
      <w:r>
        <w:rPr>
          <w:rFonts w:ascii="Times New Roman" w:eastAsia="CharisSIL" w:hAnsi="Times New Roman" w:cs="Times New Roman"/>
          <w:color w:val="000000"/>
          <w:kern w:val="0"/>
          <w:sz w:val="24"/>
          <w:lang w:bidi="ar"/>
        </w:rPr>
        <w:t xml:space="preserve"> after reaction,</w:t>
      </w:r>
      <w:r>
        <w:rPr>
          <w:rFonts w:ascii="Times New Roman" w:eastAsia="宋体" w:hAnsi="Times New Roman" w:cs="Times New Roman"/>
          <w:color w:val="000000"/>
          <w:kern w:val="0"/>
          <w:sz w:val="24"/>
          <w:lang w:bidi="ar"/>
        </w:rPr>
        <w:t xml:space="preserve"> </w:t>
      </w:r>
      <w:r>
        <w:rPr>
          <w:rFonts w:ascii="Times New Roman" w:eastAsia="CharisSIL" w:hAnsi="Times New Roman" w:cs="Times New Roman"/>
          <w:color w:val="000000"/>
          <w:kern w:val="0"/>
          <w:sz w:val="24"/>
          <w:lang w:bidi="ar"/>
        </w:rPr>
        <w:t>(d) HRTEM images of pristine 7% Co-</w:t>
      </w:r>
      <w:proofErr w:type="spellStart"/>
      <w:r>
        <w:rPr>
          <w:rFonts w:ascii="Times New Roman" w:eastAsia="CharisSIL" w:hAnsi="Times New Roman" w:cs="Times New Roman"/>
          <w:color w:val="000000"/>
          <w:kern w:val="0"/>
          <w:sz w:val="24"/>
          <w:lang w:bidi="ar"/>
        </w:rPr>
        <w:t>FeS</w:t>
      </w:r>
      <w:proofErr w:type="spellEnd"/>
      <w:r>
        <w:rPr>
          <w:rFonts w:ascii="Times New Roman" w:eastAsia="CharisSIL" w:hAnsi="Times New Roman" w:cs="Times New Roman"/>
          <w:color w:val="000000"/>
          <w:kern w:val="0"/>
          <w:sz w:val="24"/>
          <w:lang w:bidi="ar"/>
        </w:rPr>
        <w:t>.</w:t>
      </w:r>
      <w:r>
        <w:rPr>
          <w:rFonts w:ascii="Times New Roman" w:eastAsia="宋体" w:hAnsi="Times New Roman" w:cs="Times New Roman"/>
          <w:color w:val="000000"/>
          <w:kern w:val="0"/>
          <w:sz w:val="24"/>
          <w:lang w:bidi="ar"/>
        </w:rPr>
        <w:t xml:space="preserve"> </w:t>
      </w:r>
      <w:r>
        <w:rPr>
          <w:rFonts w:ascii="Times New Roman" w:eastAsia="CharisSIL" w:hAnsi="Times New Roman" w:cs="Times New Roman"/>
          <w:color w:val="000000"/>
          <w:kern w:val="0"/>
          <w:sz w:val="24"/>
          <w:lang w:bidi="ar"/>
        </w:rPr>
        <w:t>STEM image of (e) pristine 7% Co-</w:t>
      </w:r>
      <w:proofErr w:type="spellStart"/>
      <w:r>
        <w:rPr>
          <w:rFonts w:ascii="Times New Roman" w:eastAsia="CharisSIL" w:hAnsi="Times New Roman" w:cs="Times New Roman"/>
          <w:color w:val="000000"/>
          <w:kern w:val="0"/>
          <w:sz w:val="24"/>
          <w:lang w:bidi="ar"/>
        </w:rPr>
        <w:t>FeS</w:t>
      </w:r>
      <w:proofErr w:type="spellEnd"/>
      <w:r>
        <w:rPr>
          <w:rFonts w:ascii="Times New Roman" w:eastAsia="CharisSIL" w:hAnsi="Times New Roman" w:cs="Times New Roman"/>
          <w:color w:val="000000"/>
          <w:kern w:val="0"/>
          <w:sz w:val="24"/>
          <w:lang w:bidi="ar"/>
        </w:rPr>
        <w:t xml:space="preserve"> and (f,</w:t>
      </w:r>
      <w:r>
        <w:rPr>
          <w:rFonts w:ascii="Times New Roman" w:eastAsia="宋体" w:hAnsi="Times New Roman" w:cs="Times New Roman" w:hint="eastAsia"/>
          <w:color w:val="000000"/>
          <w:kern w:val="0"/>
          <w:sz w:val="24"/>
          <w:lang w:bidi="ar"/>
        </w:rPr>
        <w:t xml:space="preserve"> </w:t>
      </w:r>
      <w:r>
        <w:rPr>
          <w:rFonts w:ascii="Times New Roman" w:eastAsia="CharisSIL" w:hAnsi="Times New Roman" w:cs="Times New Roman"/>
          <w:color w:val="000000"/>
          <w:kern w:val="0"/>
          <w:sz w:val="24"/>
          <w:lang w:bidi="ar"/>
        </w:rPr>
        <w:t>g,</w:t>
      </w:r>
      <w:r>
        <w:rPr>
          <w:rFonts w:ascii="Times New Roman" w:eastAsia="宋体" w:hAnsi="Times New Roman" w:cs="Times New Roman" w:hint="eastAsia"/>
          <w:color w:val="000000"/>
          <w:kern w:val="0"/>
          <w:sz w:val="24"/>
          <w:lang w:bidi="ar"/>
        </w:rPr>
        <w:t xml:space="preserve"> </w:t>
      </w:r>
      <w:r>
        <w:rPr>
          <w:rFonts w:ascii="Times New Roman" w:eastAsia="CharisSIL" w:hAnsi="Times New Roman" w:cs="Times New Roman"/>
          <w:color w:val="000000"/>
          <w:kern w:val="0"/>
          <w:sz w:val="24"/>
          <w:lang w:bidi="ar"/>
        </w:rPr>
        <w:t>h)</w:t>
      </w:r>
      <w:r>
        <w:rPr>
          <w:rFonts w:ascii="Times New Roman" w:eastAsia="宋体" w:hAnsi="Times New Roman" w:cs="Times New Roman" w:hint="eastAsia"/>
          <w:color w:val="000000"/>
          <w:kern w:val="0"/>
          <w:sz w:val="24"/>
          <w:lang w:bidi="ar"/>
        </w:rPr>
        <w:t xml:space="preserve"> </w:t>
      </w:r>
      <w:r>
        <w:rPr>
          <w:rFonts w:ascii="Times New Roman" w:eastAsia="CharisSIL" w:hAnsi="Times New Roman" w:cs="Times New Roman"/>
          <w:color w:val="000000"/>
          <w:kern w:val="0"/>
          <w:sz w:val="24"/>
          <w:lang w:bidi="ar"/>
        </w:rPr>
        <w:t>the corresponding elemental (Fe, Co, S) mapping images,</w:t>
      </w:r>
      <w:r>
        <w:rPr>
          <w:rFonts w:ascii="Times New Roman" w:eastAsia="宋体" w:hAnsi="Times New Roman" w:cs="Times New Roman"/>
          <w:color w:val="000000"/>
          <w:kern w:val="0"/>
          <w:sz w:val="24"/>
          <w:lang w:bidi="ar"/>
        </w:rPr>
        <w:t xml:space="preserve"> </w:t>
      </w:r>
      <w:r>
        <w:rPr>
          <w:rFonts w:ascii="Times New Roman" w:eastAsia="CharisSIL" w:hAnsi="Times New Roman" w:cs="Times New Roman"/>
          <w:color w:val="000000"/>
          <w:kern w:val="0"/>
          <w:sz w:val="24"/>
          <w:lang w:bidi="ar"/>
        </w:rPr>
        <w:t>(</w:t>
      </w:r>
      <w:proofErr w:type="spellStart"/>
      <w:r>
        <w:rPr>
          <w:rFonts w:ascii="Times New Roman" w:eastAsia="CharisSIL" w:hAnsi="Times New Roman" w:cs="Times New Roman"/>
          <w:color w:val="000000"/>
          <w:kern w:val="0"/>
          <w:sz w:val="24"/>
          <w:lang w:bidi="ar"/>
        </w:rPr>
        <w:t>i</w:t>
      </w:r>
      <w:proofErr w:type="spellEnd"/>
      <w:r>
        <w:rPr>
          <w:rFonts w:ascii="Times New Roman" w:eastAsia="CharisSIL" w:hAnsi="Times New Roman" w:cs="Times New Roman"/>
          <w:color w:val="000000"/>
          <w:kern w:val="0"/>
          <w:sz w:val="24"/>
          <w:lang w:bidi="ar"/>
        </w:rPr>
        <w:t>)</w:t>
      </w:r>
      <w:r>
        <w:rPr>
          <w:rFonts w:ascii="Times New Roman" w:eastAsia="宋体" w:hAnsi="Times New Roman" w:cs="Times New Roman"/>
          <w:color w:val="000000"/>
          <w:kern w:val="0"/>
          <w:sz w:val="24"/>
          <w:lang w:bidi="ar"/>
        </w:rPr>
        <w:t xml:space="preserve"> </w:t>
      </w:r>
      <w:r>
        <w:rPr>
          <w:rFonts w:ascii="Times New Roman" w:eastAsia="CharisSIL" w:hAnsi="Times New Roman" w:cs="Times New Roman"/>
          <w:color w:val="000000"/>
          <w:kern w:val="0"/>
          <w:sz w:val="24"/>
          <w:lang w:bidi="ar"/>
        </w:rPr>
        <w:t>ED</w:t>
      </w:r>
      <w:r>
        <w:rPr>
          <w:rFonts w:ascii="Times New Roman" w:eastAsia="宋体" w:hAnsi="Times New Roman" w:cs="Times New Roman"/>
          <w:color w:val="000000"/>
          <w:kern w:val="0"/>
          <w:sz w:val="24"/>
          <w:lang w:bidi="ar"/>
        </w:rPr>
        <w:t>S</w:t>
      </w:r>
      <w:r>
        <w:rPr>
          <w:rFonts w:ascii="Times New Roman" w:eastAsia="CharisSIL" w:hAnsi="Times New Roman" w:cs="Times New Roman"/>
          <w:color w:val="000000"/>
          <w:kern w:val="0"/>
          <w:sz w:val="24"/>
          <w:lang w:bidi="ar"/>
        </w:rPr>
        <w:t xml:space="preserve"> analysis of 7% Co-</w:t>
      </w:r>
      <w:proofErr w:type="spellStart"/>
      <w:r>
        <w:rPr>
          <w:rFonts w:ascii="Times New Roman" w:eastAsia="CharisSIL" w:hAnsi="Times New Roman" w:cs="Times New Roman"/>
          <w:color w:val="000000"/>
          <w:kern w:val="0"/>
          <w:sz w:val="24"/>
          <w:lang w:bidi="ar"/>
        </w:rPr>
        <w:t>FeS</w:t>
      </w:r>
      <w:proofErr w:type="spellEnd"/>
      <w:r>
        <w:rPr>
          <w:rFonts w:ascii="Times New Roman" w:eastAsia="CharisSIL" w:hAnsi="Times New Roman" w:cs="Times New Roman"/>
          <w:color w:val="000000"/>
          <w:kern w:val="0"/>
          <w:sz w:val="24"/>
          <w:lang w:bidi="ar"/>
        </w:rPr>
        <w:t xml:space="preserve"> composite.</w:t>
      </w:r>
    </w:p>
    <w:p w14:paraId="6407D599" w14:textId="77777777" w:rsidR="00294E18" w:rsidRDefault="00294E18" w:rsidP="00294E18">
      <w:pPr>
        <w:spacing w:line="480" w:lineRule="auto"/>
        <w:jc w:val="center"/>
      </w:pPr>
    </w:p>
    <w:p w14:paraId="1B9A4B57" w14:textId="77777777" w:rsidR="00294E18" w:rsidRDefault="00294E18" w:rsidP="00294E18">
      <w:pPr>
        <w:spacing w:line="480" w:lineRule="auto"/>
        <w:jc w:val="center"/>
      </w:pPr>
      <w:r>
        <w:rPr>
          <w:rFonts w:hint="eastAsia"/>
          <w:noProof/>
          <w:lang w:eastAsia="en-US"/>
        </w:rPr>
        <w:lastRenderedPageBreak/>
        <w:drawing>
          <wp:inline distT="0" distB="0" distL="114300" distR="114300" wp14:anchorId="58CB7555" wp14:editId="10611596">
            <wp:extent cx="3599815" cy="2557145"/>
            <wp:effectExtent l="0" t="0" r="635" b="14605"/>
            <wp:docPr id="18" name="图片 18" descr="溶出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溶出5"/>
                    <pic:cNvPicPr>
                      <a:picLocks noChangeAspect="1"/>
                    </pic:cNvPicPr>
                  </pic:nvPicPr>
                  <pic:blipFill>
                    <a:blip r:embed="rId9"/>
                    <a:stretch>
                      <a:fillRect/>
                    </a:stretch>
                  </pic:blipFill>
                  <pic:spPr>
                    <a:xfrm>
                      <a:off x="0" y="0"/>
                      <a:ext cx="3599815" cy="2557145"/>
                    </a:xfrm>
                    <a:prstGeom prst="rect">
                      <a:avLst/>
                    </a:prstGeom>
                  </pic:spPr>
                </pic:pic>
              </a:graphicData>
            </a:graphic>
          </wp:inline>
        </w:drawing>
      </w:r>
    </w:p>
    <w:p w14:paraId="09490CA5" w14:textId="77777777" w:rsidR="00294E18" w:rsidRDefault="00294E18" w:rsidP="00294E18">
      <w:pPr>
        <w:widowControl/>
        <w:spacing w:line="480" w:lineRule="auto"/>
        <w:rPr>
          <w:rFonts w:ascii="Times New Roman" w:eastAsia="CharisSIL" w:hAnsi="Times New Roman" w:cs="Times New Roman"/>
          <w:color w:val="000000"/>
          <w:kern w:val="0"/>
          <w:sz w:val="24"/>
          <w:lang w:bidi="ar"/>
        </w:rPr>
      </w:pPr>
      <w:r>
        <w:rPr>
          <w:rFonts w:ascii="Times New Roman" w:eastAsia="CharisSIL" w:hAnsi="Times New Roman" w:cs="Times New Roman"/>
          <w:b/>
          <w:bCs/>
          <w:color w:val="000000"/>
          <w:kern w:val="0"/>
          <w:sz w:val="24"/>
          <w:lang w:bidi="ar"/>
        </w:rPr>
        <w:t xml:space="preserve">Fig. </w:t>
      </w:r>
      <w:r>
        <w:rPr>
          <w:rFonts w:ascii="Times New Roman" w:eastAsia="CharisSIL" w:hAnsi="Times New Roman" w:cs="Times New Roman" w:hint="eastAsia"/>
          <w:b/>
          <w:bCs/>
          <w:color w:val="000000"/>
          <w:kern w:val="0"/>
          <w:sz w:val="24"/>
          <w:lang w:bidi="ar"/>
        </w:rPr>
        <w:t>S</w:t>
      </w:r>
      <w:r>
        <w:rPr>
          <w:rFonts w:ascii="Times New Roman" w:eastAsia="CharisSIL" w:hAnsi="Times New Roman" w:cs="Times New Roman"/>
          <w:b/>
          <w:bCs/>
          <w:color w:val="000000"/>
          <w:kern w:val="0"/>
          <w:sz w:val="24"/>
          <w:lang w:bidi="ar"/>
        </w:rPr>
        <w:t>4.</w:t>
      </w:r>
      <w:r>
        <w:rPr>
          <w:rFonts w:ascii="Times New Roman" w:eastAsia="CharisSIL" w:hAnsi="Times New Roman" w:cs="Times New Roman"/>
          <w:color w:val="000000"/>
          <w:kern w:val="0"/>
          <w:sz w:val="24"/>
          <w:lang w:bidi="ar"/>
        </w:rPr>
        <w:t xml:space="preserve"> Cobalt ions dissolved out after the reaction of different metal sulfides</w:t>
      </w:r>
      <w:r>
        <w:rPr>
          <w:rFonts w:ascii="Times New Roman" w:eastAsia="CharisSIL" w:hAnsi="Times New Roman" w:cs="Times New Roman" w:hint="eastAsia"/>
          <w:color w:val="000000"/>
          <w:kern w:val="0"/>
          <w:sz w:val="24"/>
          <w:lang w:bidi="ar"/>
        </w:rPr>
        <w:t xml:space="preserve">. </w:t>
      </w:r>
      <w:r>
        <w:rPr>
          <w:rFonts w:ascii="Times New Roman" w:eastAsia="CharisSIL" w:hAnsi="Times New Roman" w:cs="Times New Roman"/>
          <w:color w:val="000000"/>
          <w:kern w:val="0"/>
          <w:sz w:val="24"/>
          <w:lang w:bidi="ar"/>
        </w:rPr>
        <w:t xml:space="preserve">([BPS] = </w:t>
      </w:r>
      <w:r>
        <w:rPr>
          <w:rFonts w:ascii="Times New Roman" w:eastAsia="CharisSIL" w:hAnsi="Times New Roman" w:cs="Times New Roman" w:hint="eastAsia"/>
          <w:color w:val="000000"/>
          <w:kern w:val="0"/>
          <w:sz w:val="24"/>
          <w:lang w:bidi="ar"/>
        </w:rPr>
        <w:t>2</w:t>
      </w:r>
      <w:r>
        <w:rPr>
          <w:rFonts w:ascii="Times New Roman" w:eastAsia="CharisSIL" w:hAnsi="Times New Roman" w:cs="Times New Roman"/>
          <w:color w:val="000000"/>
          <w:kern w:val="0"/>
          <w:sz w:val="24"/>
          <w:lang w:bidi="ar"/>
        </w:rPr>
        <w:t>0 mg/L, [PMS] = 1.0 mM, [catalyst] = 0.1 g/L, [phosphate buffer] = 50 mM, pH</w:t>
      </w:r>
      <w:r>
        <w:rPr>
          <w:rFonts w:ascii="Times New Roman" w:eastAsia="CharisSIL" w:hAnsi="Times New Roman" w:cs="Times New Roman"/>
          <w:color w:val="000000"/>
          <w:kern w:val="0"/>
          <w:sz w:val="24"/>
          <w:vertAlign w:val="subscript"/>
          <w:lang w:bidi="ar"/>
        </w:rPr>
        <w:t>0</w:t>
      </w:r>
      <w:r>
        <w:rPr>
          <w:rFonts w:ascii="Times New Roman" w:eastAsia="CharisSIL" w:hAnsi="Times New Roman" w:cs="Times New Roman"/>
          <w:color w:val="000000"/>
          <w:kern w:val="0"/>
          <w:sz w:val="24"/>
          <w:lang w:bidi="ar"/>
        </w:rPr>
        <w:t xml:space="preserve"> = 6.0, T = 25 ± 2°C)</w:t>
      </w:r>
    </w:p>
    <w:p w14:paraId="5276C6B8" w14:textId="77777777" w:rsidR="00294E18" w:rsidRDefault="00294E18" w:rsidP="00294E18">
      <w:pPr>
        <w:widowControl/>
        <w:spacing w:line="480" w:lineRule="auto"/>
        <w:rPr>
          <w:rFonts w:ascii="Times New Roman" w:eastAsia="CharisSIL" w:hAnsi="Times New Roman" w:cs="Times New Roman"/>
          <w:color w:val="000000"/>
          <w:kern w:val="0"/>
          <w:sz w:val="24"/>
          <w:lang w:bidi="ar"/>
        </w:rPr>
      </w:pPr>
    </w:p>
    <w:p w14:paraId="31B26433" w14:textId="77777777" w:rsidR="00294E18" w:rsidRDefault="00294E18" w:rsidP="00294E18">
      <w:pPr>
        <w:widowControl/>
        <w:spacing w:line="480" w:lineRule="auto"/>
        <w:jc w:val="center"/>
        <w:rPr>
          <w:rFonts w:ascii="Times New Roman" w:hAnsi="Times New Roman" w:cs="Times New Roman"/>
          <w:color w:val="000000"/>
          <w:kern w:val="0"/>
          <w:sz w:val="24"/>
          <w:lang w:bidi="ar"/>
        </w:rPr>
      </w:pPr>
      <w:r>
        <w:rPr>
          <w:rFonts w:ascii="Times New Roman" w:eastAsia="CharisSIL" w:hAnsi="Times New Roman" w:cs="Times New Roman" w:hint="eastAsia"/>
          <w:noProof/>
          <w:color w:val="000000"/>
          <w:kern w:val="0"/>
          <w:sz w:val="24"/>
          <w:lang w:eastAsia="en-US"/>
        </w:rPr>
        <w:drawing>
          <wp:inline distT="0" distB="0" distL="114300" distR="114300" wp14:anchorId="7785D33C" wp14:editId="6405AA64">
            <wp:extent cx="3599815" cy="2865120"/>
            <wp:effectExtent l="0" t="0" r="635" b="11430"/>
            <wp:docPr id="5" name="图片 5" descr="XRD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XRD123"/>
                    <pic:cNvPicPr>
                      <a:picLocks noChangeAspect="1"/>
                    </pic:cNvPicPr>
                  </pic:nvPicPr>
                  <pic:blipFill>
                    <a:blip r:embed="rId10"/>
                    <a:stretch>
                      <a:fillRect/>
                    </a:stretch>
                  </pic:blipFill>
                  <pic:spPr>
                    <a:xfrm>
                      <a:off x="0" y="0"/>
                      <a:ext cx="3599815" cy="2865120"/>
                    </a:xfrm>
                    <a:prstGeom prst="rect">
                      <a:avLst/>
                    </a:prstGeom>
                  </pic:spPr>
                </pic:pic>
              </a:graphicData>
            </a:graphic>
          </wp:inline>
        </w:drawing>
      </w:r>
    </w:p>
    <w:p w14:paraId="23BACCD3" w14:textId="77777777" w:rsidR="00294E18" w:rsidRDefault="00294E18" w:rsidP="00294E18">
      <w:pPr>
        <w:widowControl/>
        <w:spacing w:line="480" w:lineRule="auto"/>
        <w:rPr>
          <w:rFonts w:ascii="Times New Roman" w:hAnsi="Times New Roman" w:cs="Times New Roman"/>
          <w:color w:val="000000"/>
          <w:kern w:val="0"/>
          <w:sz w:val="24"/>
          <w:lang w:bidi="ar"/>
        </w:rPr>
      </w:pPr>
      <w:r>
        <w:rPr>
          <w:rFonts w:ascii="Times New Roman" w:eastAsia="CharisSIL" w:hAnsi="Times New Roman" w:cs="Times New Roman"/>
          <w:b/>
          <w:bCs/>
          <w:color w:val="000000"/>
          <w:kern w:val="0"/>
          <w:sz w:val="24"/>
          <w:lang w:bidi="ar"/>
        </w:rPr>
        <w:t xml:space="preserve">Fig. </w:t>
      </w:r>
      <w:r>
        <w:rPr>
          <w:rFonts w:ascii="Times New Roman" w:eastAsia="CharisSIL" w:hAnsi="Times New Roman" w:cs="Times New Roman" w:hint="eastAsia"/>
          <w:b/>
          <w:bCs/>
          <w:color w:val="000000"/>
          <w:kern w:val="0"/>
          <w:sz w:val="24"/>
          <w:lang w:bidi="ar"/>
        </w:rPr>
        <w:t>S</w:t>
      </w:r>
      <w:r>
        <w:rPr>
          <w:rFonts w:ascii="Times New Roman" w:eastAsia="CharisSIL" w:hAnsi="Times New Roman" w:cs="Times New Roman"/>
          <w:b/>
          <w:bCs/>
          <w:color w:val="000000"/>
          <w:kern w:val="0"/>
          <w:sz w:val="24"/>
          <w:lang w:bidi="ar"/>
        </w:rPr>
        <w:t>5.</w:t>
      </w:r>
      <w:r>
        <w:rPr>
          <w:rFonts w:ascii="Times New Roman" w:eastAsia="CharisSIL" w:hAnsi="Times New Roman" w:cs="Times New Roman" w:hint="eastAsia"/>
          <w:color w:val="000000"/>
          <w:kern w:val="0"/>
          <w:sz w:val="24"/>
          <w:lang w:bidi="ar"/>
        </w:rPr>
        <w:t xml:space="preserve"> XRD patterns of </w:t>
      </w:r>
      <w:r>
        <w:rPr>
          <w:rFonts w:ascii="Times New Roman" w:eastAsia="宋体" w:hAnsi="Times New Roman" w:cs="Times New Roman" w:hint="eastAsia"/>
          <w:color w:val="000000"/>
          <w:kern w:val="0"/>
          <w:sz w:val="24"/>
          <w:lang w:bidi="ar"/>
        </w:rPr>
        <w:t>7</w:t>
      </w:r>
      <w:r>
        <w:rPr>
          <w:rFonts w:ascii="Times New Roman" w:eastAsia="CharisSIL" w:hAnsi="Times New Roman" w:cs="Times New Roman" w:hint="eastAsia"/>
          <w:color w:val="000000"/>
          <w:kern w:val="0"/>
          <w:sz w:val="24"/>
          <w:lang w:bidi="ar"/>
        </w:rPr>
        <w:t>% Co-</w:t>
      </w:r>
      <w:proofErr w:type="spellStart"/>
      <w:r>
        <w:rPr>
          <w:rFonts w:ascii="Times New Roman" w:eastAsia="CharisSIL" w:hAnsi="Times New Roman" w:cs="Times New Roman" w:hint="eastAsia"/>
          <w:color w:val="000000"/>
          <w:kern w:val="0"/>
          <w:sz w:val="24"/>
          <w:lang w:bidi="ar"/>
        </w:rPr>
        <w:t>FeS</w:t>
      </w:r>
      <w:proofErr w:type="spellEnd"/>
      <w:r>
        <w:rPr>
          <w:rFonts w:ascii="Times New Roman" w:eastAsia="CharisSIL" w:hAnsi="Times New Roman" w:cs="Times New Roman" w:hint="eastAsia"/>
          <w:color w:val="000000"/>
          <w:kern w:val="0"/>
          <w:sz w:val="24"/>
          <w:lang w:bidi="ar"/>
        </w:rPr>
        <w:t xml:space="preserve"> before and after reaction.</w:t>
      </w:r>
    </w:p>
    <w:p w14:paraId="50507B64" w14:textId="77777777" w:rsidR="00294E18" w:rsidRPr="00BE6324" w:rsidRDefault="00294E18" w:rsidP="00294E18">
      <w:pPr>
        <w:widowControl/>
        <w:spacing w:line="480" w:lineRule="auto"/>
        <w:rPr>
          <w:rFonts w:ascii="Times New Roman" w:hAnsi="Times New Roman" w:cs="Times New Roman"/>
          <w:color w:val="000000"/>
          <w:kern w:val="0"/>
          <w:sz w:val="24"/>
          <w:lang w:bidi="ar"/>
        </w:rPr>
      </w:pPr>
    </w:p>
    <w:p w14:paraId="3A9A82C5" w14:textId="77777777" w:rsidR="00294E18" w:rsidRDefault="00294E18" w:rsidP="00294E18">
      <w:pPr>
        <w:widowControl/>
        <w:spacing w:line="480" w:lineRule="auto"/>
        <w:rPr>
          <w:rFonts w:ascii="Times New Roman" w:hAnsi="Times New Roman" w:cs="Times New Roman"/>
          <w:color w:val="000000"/>
          <w:kern w:val="0"/>
          <w:sz w:val="24"/>
          <w:lang w:bidi="ar"/>
        </w:rPr>
      </w:pPr>
    </w:p>
    <w:p w14:paraId="5497986E" w14:textId="77777777" w:rsidR="00294E18" w:rsidRPr="00BE6324" w:rsidRDefault="00294E18" w:rsidP="00294E18">
      <w:pPr>
        <w:widowControl/>
        <w:spacing w:line="480" w:lineRule="auto"/>
        <w:rPr>
          <w:rFonts w:ascii="Times New Roman" w:hAnsi="Times New Roman" w:cs="Times New Roman"/>
          <w:color w:val="000000"/>
          <w:kern w:val="0"/>
          <w:sz w:val="24"/>
          <w:lang w:bidi="ar"/>
        </w:rPr>
      </w:pPr>
    </w:p>
    <w:p w14:paraId="56BF9E22" w14:textId="77777777" w:rsidR="00294E18" w:rsidRDefault="00294E18" w:rsidP="00294E18">
      <w:pPr>
        <w:widowControl/>
        <w:spacing w:line="480" w:lineRule="auto"/>
        <w:jc w:val="center"/>
        <w:rPr>
          <w:rFonts w:ascii="Times New Roman" w:hAnsi="Times New Roman" w:cs="Times New Roman"/>
          <w:color w:val="000000"/>
          <w:kern w:val="0"/>
          <w:sz w:val="24"/>
          <w:lang w:bidi="ar"/>
        </w:rPr>
      </w:pPr>
      <w:r>
        <w:rPr>
          <w:rFonts w:ascii="Times New Roman" w:eastAsia="CharisSIL" w:hAnsi="Times New Roman" w:cs="Times New Roman"/>
          <w:noProof/>
          <w:color w:val="000000"/>
          <w:kern w:val="0"/>
          <w:sz w:val="24"/>
          <w:lang w:eastAsia="en-US"/>
        </w:rPr>
        <w:lastRenderedPageBreak/>
        <w:drawing>
          <wp:inline distT="0" distB="0" distL="114300" distR="114300" wp14:anchorId="4866B96F" wp14:editId="27E4C1E0">
            <wp:extent cx="3599815" cy="2694305"/>
            <wp:effectExtent l="0" t="0" r="635" b="10795"/>
            <wp:docPr id="6" name="图片 6" descr="湖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湖水"/>
                    <pic:cNvPicPr>
                      <a:picLocks noChangeAspect="1"/>
                    </pic:cNvPicPr>
                  </pic:nvPicPr>
                  <pic:blipFill>
                    <a:blip r:embed="rId11"/>
                    <a:stretch>
                      <a:fillRect/>
                    </a:stretch>
                  </pic:blipFill>
                  <pic:spPr>
                    <a:xfrm>
                      <a:off x="0" y="0"/>
                      <a:ext cx="3599815" cy="2694305"/>
                    </a:xfrm>
                    <a:prstGeom prst="rect">
                      <a:avLst/>
                    </a:prstGeom>
                  </pic:spPr>
                </pic:pic>
              </a:graphicData>
            </a:graphic>
          </wp:inline>
        </w:drawing>
      </w:r>
    </w:p>
    <w:p w14:paraId="102266F4" w14:textId="77777777" w:rsidR="00294E18" w:rsidRDefault="00294E18" w:rsidP="00294E18">
      <w:pPr>
        <w:widowControl/>
        <w:spacing w:line="480" w:lineRule="auto"/>
        <w:rPr>
          <w:rFonts w:ascii="Times New Roman" w:hAnsi="Times New Roman" w:cs="Times New Roman"/>
          <w:color w:val="000000"/>
          <w:kern w:val="0"/>
          <w:sz w:val="24"/>
          <w:lang w:bidi="ar"/>
        </w:rPr>
      </w:pPr>
      <w:r>
        <w:rPr>
          <w:rFonts w:ascii="Times New Roman" w:eastAsia="CharisSIL" w:hAnsi="Times New Roman" w:cs="Times New Roman"/>
          <w:b/>
          <w:bCs/>
          <w:color w:val="000000"/>
          <w:kern w:val="0"/>
          <w:sz w:val="24"/>
          <w:lang w:bidi="ar"/>
        </w:rPr>
        <w:t xml:space="preserve">Fig. </w:t>
      </w:r>
      <w:r>
        <w:rPr>
          <w:rFonts w:ascii="Times New Roman" w:eastAsia="CharisSIL" w:hAnsi="Times New Roman" w:cs="Times New Roman" w:hint="eastAsia"/>
          <w:b/>
          <w:bCs/>
          <w:color w:val="000000"/>
          <w:kern w:val="0"/>
          <w:sz w:val="24"/>
          <w:lang w:bidi="ar"/>
        </w:rPr>
        <w:t>S</w:t>
      </w:r>
      <w:r>
        <w:rPr>
          <w:rFonts w:ascii="Times New Roman" w:eastAsia="CharisSIL" w:hAnsi="Times New Roman" w:cs="Times New Roman"/>
          <w:b/>
          <w:bCs/>
          <w:color w:val="000000"/>
          <w:kern w:val="0"/>
          <w:sz w:val="24"/>
          <w:lang w:bidi="ar"/>
        </w:rPr>
        <w:t>6.</w:t>
      </w:r>
      <w:r>
        <w:rPr>
          <w:rFonts w:ascii="Times New Roman" w:eastAsia="CharisSIL" w:hAnsi="Times New Roman" w:cs="Times New Roman" w:hint="eastAsia"/>
          <w:color w:val="000000"/>
          <w:kern w:val="0"/>
          <w:sz w:val="24"/>
          <w:lang w:bidi="ar"/>
        </w:rPr>
        <w:t xml:space="preserve"> </w:t>
      </w:r>
      <w:r>
        <w:rPr>
          <w:rFonts w:ascii="Times New Roman" w:hAnsi="Times New Roman" w:cs="Times New Roman"/>
          <w:sz w:val="24"/>
        </w:rPr>
        <w:t xml:space="preserve">Effects of the different </w:t>
      </w:r>
      <w:r>
        <w:rPr>
          <w:rFonts w:ascii="Times New Roman" w:hAnsi="Times New Roman" w:cs="Times New Roman" w:hint="eastAsia"/>
          <w:sz w:val="24"/>
        </w:rPr>
        <w:t xml:space="preserve">actual </w:t>
      </w:r>
      <w:r>
        <w:rPr>
          <w:rFonts w:ascii="Times New Roman" w:hAnsi="Times New Roman" w:cs="Times New Roman"/>
          <w:sz w:val="24"/>
        </w:rPr>
        <w:t xml:space="preserve">water substrates on </w:t>
      </w:r>
      <w:r>
        <w:rPr>
          <w:rFonts w:ascii="Times New Roman" w:hAnsi="Times New Roman" w:cs="Times New Roman" w:hint="eastAsia"/>
          <w:sz w:val="24"/>
        </w:rPr>
        <w:t>BPS</w:t>
      </w:r>
      <w:r>
        <w:rPr>
          <w:rFonts w:ascii="Times New Roman" w:hAnsi="Times New Roman" w:cs="Times New Roman"/>
          <w:sz w:val="24"/>
        </w:rPr>
        <w:t xml:space="preserve"> degradatio</w:t>
      </w:r>
      <w:r>
        <w:rPr>
          <w:rFonts w:ascii="Times New Roman" w:hAnsi="Times New Roman" w:cs="Times New Roman" w:hint="eastAsia"/>
          <w:sz w:val="24"/>
        </w:rPr>
        <w:t>n.</w:t>
      </w:r>
      <w:r>
        <w:rPr>
          <w:rFonts w:ascii="Times New Roman" w:hAnsi="Times New Roman" w:cs="Times New Roman"/>
          <w:sz w:val="24"/>
        </w:rPr>
        <w:t xml:space="preserve"> </w:t>
      </w:r>
      <w:r>
        <w:rPr>
          <w:rFonts w:ascii="Times New Roman" w:eastAsia="CharisSIL" w:hAnsi="Times New Roman" w:cs="Times New Roman" w:hint="eastAsia"/>
          <w:color w:val="000000"/>
          <w:kern w:val="0"/>
          <w:sz w:val="24"/>
          <w:lang w:bidi="ar"/>
        </w:rPr>
        <w:t>(</w:t>
      </w:r>
      <w:r>
        <w:rPr>
          <w:rFonts w:ascii="Times New Roman" w:eastAsia="CharisSIL" w:hAnsi="Times New Roman" w:cs="Times New Roman"/>
          <w:color w:val="000000"/>
          <w:kern w:val="0"/>
          <w:sz w:val="24"/>
          <w:lang w:bidi="ar"/>
        </w:rPr>
        <w:t>[</w:t>
      </w:r>
      <w:r>
        <w:rPr>
          <w:rFonts w:ascii="Times New Roman" w:eastAsia="CharisSIL" w:hAnsi="Times New Roman" w:cs="Times New Roman" w:hint="eastAsia"/>
          <w:color w:val="000000"/>
          <w:kern w:val="0"/>
          <w:sz w:val="24"/>
          <w:lang w:bidi="ar"/>
        </w:rPr>
        <w:t>BPS</w:t>
      </w:r>
      <w:r>
        <w:rPr>
          <w:rFonts w:ascii="Times New Roman" w:eastAsia="CharisSIL" w:hAnsi="Times New Roman" w:cs="Times New Roman"/>
          <w:color w:val="000000"/>
          <w:kern w:val="0"/>
          <w:sz w:val="24"/>
          <w:lang w:bidi="ar"/>
        </w:rPr>
        <w:t xml:space="preserve">] = </w:t>
      </w:r>
      <w:r>
        <w:rPr>
          <w:rFonts w:ascii="Times New Roman" w:eastAsia="CharisSIL" w:hAnsi="Times New Roman" w:cs="Times New Roman" w:hint="eastAsia"/>
          <w:color w:val="000000"/>
          <w:kern w:val="0"/>
          <w:sz w:val="24"/>
          <w:lang w:bidi="ar"/>
        </w:rPr>
        <w:t>2</w:t>
      </w:r>
      <w:r>
        <w:rPr>
          <w:rFonts w:ascii="Times New Roman" w:eastAsia="CharisSIL" w:hAnsi="Times New Roman" w:cs="Times New Roman"/>
          <w:color w:val="000000"/>
          <w:kern w:val="0"/>
          <w:sz w:val="24"/>
          <w:lang w:bidi="ar"/>
        </w:rPr>
        <w:t>0 mg/L, [</w:t>
      </w:r>
      <w:r>
        <w:rPr>
          <w:rFonts w:ascii="Times New Roman" w:eastAsia="CharisSIL" w:hAnsi="Times New Roman" w:cs="Times New Roman" w:hint="eastAsia"/>
          <w:color w:val="000000"/>
          <w:kern w:val="0"/>
          <w:sz w:val="24"/>
          <w:lang w:bidi="ar"/>
        </w:rPr>
        <w:t>PMS</w:t>
      </w:r>
      <w:r>
        <w:rPr>
          <w:rFonts w:ascii="Times New Roman" w:eastAsia="CharisSIL" w:hAnsi="Times New Roman" w:cs="Times New Roman"/>
          <w:color w:val="000000"/>
          <w:kern w:val="0"/>
          <w:sz w:val="24"/>
          <w:lang w:bidi="ar"/>
        </w:rPr>
        <w:t>] = 1.0 mM, [catalyst] = 0.</w:t>
      </w:r>
      <w:r>
        <w:rPr>
          <w:rFonts w:ascii="Times New Roman" w:eastAsia="CharisSIL" w:hAnsi="Times New Roman" w:cs="Times New Roman" w:hint="eastAsia"/>
          <w:color w:val="000000"/>
          <w:kern w:val="0"/>
          <w:sz w:val="24"/>
          <w:lang w:bidi="ar"/>
        </w:rPr>
        <w:t>1</w:t>
      </w:r>
      <w:r>
        <w:rPr>
          <w:rFonts w:ascii="Times New Roman" w:eastAsia="CharisSIL" w:hAnsi="Times New Roman" w:cs="Times New Roman"/>
          <w:color w:val="000000"/>
          <w:kern w:val="0"/>
          <w:sz w:val="24"/>
          <w:lang w:bidi="ar"/>
        </w:rPr>
        <w:t xml:space="preserve"> g/L, [</w:t>
      </w:r>
      <w:r>
        <w:rPr>
          <w:rFonts w:ascii="Times New Roman" w:eastAsia="CharisSIL" w:hAnsi="Times New Roman" w:cs="Times New Roman" w:hint="eastAsia"/>
          <w:color w:val="000000"/>
          <w:kern w:val="0"/>
          <w:sz w:val="24"/>
          <w:lang w:bidi="ar"/>
        </w:rPr>
        <w:t>phosphate buffer</w:t>
      </w:r>
      <w:r>
        <w:rPr>
          <w:rFonts w:ascii="Times New Roman" w:eastAsia="CharisSIL" w:hAnsi="Times New Roman" w:cs="Times New Roman"/>
          <w:color w:val="000000"/>
          <w:kern w:val="0"/>
          <w:sz w:val="24"/>
          <w:lang w:bidi="ar"/>
        </w:rPr>
        <w:t xml:space="preserve">] = </w:t>
      </w:r>
      <w:r>
        <w:rPr>
          <w:rFonts w:ascii="Times New Roman" w:eastAsia="CharisSIL" w:hAnsi="Times New Roman" w:cs="Times New Roman" w:hint="eastAsia"/>
          <w:color w:val="000000"/>
          <w:kern w:val="0"/>
          <w:sz w:val="24"/>
          <w:lang w:bidi="ar"/>
        </w:rPr>
        <w:t>50</w:t>
      </w:r>
      <w:r>
        <w:rPr>
          <w:rFonts w:ascii="Times New Roman" w:eastAsia="CharisSIL" w:hAnsi="Times New Roman" w:cs="Times New Roman"/>
          <w:color w:val="000000"/>
          <w:kern w:val="0"/>
          <w:sz w:val="24"/>
          <w:lang w:bidi="ar"/>
        </w:rPr>
        <w:t xml:space="preserve"> mM, pH</w:t>
      </w:r>
      <w:r>
        <w:rPr>
          <w:rFonts w:ascii="Times New Roman" w:eastAsia="CharisSIL" w:hAnsi="Times New Roman" w:cs="Times New Roman"/>
          <w:color w:val="000000"/>
          <w:kern w:val="0"/>
          <w:sz w:val="24"/>
          <w:vertAlign w:val="subscript"/>
          <w:lang w:bidi="ar"/>
        </w:rPr>
        <w:t xml:space="preserve">0 </w:t>
      </w:r>
      <w:r>
        <w:rPr>
          <w:rFonts w:ascii="Times New Roman" w:eastAsia="CharisSIL" w:hAnsi="Times New Roman" w:cs="Times New Roman"/>
          <w:color w:val="000000"/>
          <w:kern w:val="0"/>
          <w:sz w:val="24"/>
          <w:lang w:bidi="ar"/>
        </w:rPr>
        <w:t xml:space="preserve">= </w:t>
      </w:r>
      <w:r>
        <w:rPr>
          <w:rFonts w:ascii="Times New Roman" w:eastAsia="CharisSIL" w:hAnsi="Times New Roman" w:cs="Times New Roman" w:hint="eastAsia"/>
          <w:color w:val="000000"/>
          <w:kern w:val="0"/>
          <w:sz w:val="24"/>
          <w:lang w:bidi="ar"/>
        </w:rPr>
        <w:t>6</w:t>
      </w:r>
      <w:r>
        <w:rPr>
          <w:rFonts w:ascii="Times New Roman" w:eastAsia="CharisSIL" w:hAnsi="Times New Roman" w:cs="Times New Roman"/>
          <w:color w:val="000000"/>
          <w:kern w:val="0"/>
          <w:sz w:val="24"/>
          <w:lang w:bidi="ar"/>
        </w:rPr>
        <w:t>.0, T = 25 ± 2°C</w:t>
      </w:r>
      <w:r>
        <w:rPr>
          <w:rFonts w:ascii="Times New Roman" w:eastAsia="CharisSIL" w:hAnsi="Times New Roman" w:cs="Times New Roman" w:hint="eastAsia"/>
          <w:color w:val="000000"/>
          <w:kern w:val="0"/>
          <w:sz w:val="24"/>
          <w:lang w:bidi="ar"/>
        </w:rPr>
        <w:t>). Different water substrates</w:t>
      </w:r>
      <w:r>
        <w:rPr>
          <w:rFonts w:ascii="Times New Roman" w:hAnsi="Times New Roman" w:cs="Times New Roman"/>
          <w:sz w:val="24"/>
        </w:rPr>
        <w:t xml:space="preserve"> w</w:t>
      </w:r>
      <w:r>
        <w:rPr>
          <w:rFonts w:ascii="Times New Roman" w:hAnsi="Times New Roman" w:cs="Times New Roman" w:hint="eastAsia"/>
          <w:sz w:val="24"/>
        </w:rPr>
        <w:t>ere</w:t>
      </w:r>
      <w:r>
        <w:rPr>
          <w:rFonts w:ascii="Times New Roman" w:hAnsi="Times New Roman" w:cs="Times New Roman"/>
          <w:sz w:val="24"/>
        </w:rPr>
        <w:t xml:space="preserve"> extracted from South Lake (Class VI)</w:t>
      </w:r>
      <w:r>
        <w:rPr>
          <w:rFonts w:ascii="Times New Roman" w:hAnsi="Times New Roman" w:cs="Times New Roman" w:hint="eastAsia"/>
          <w:sz w:val="24"/>
        </w:rPr>
        <w:t xml:space="preserve">, </w:t>
      </w:r>
      <w:r>
        <w:rPr>
          <w:rFonts w:ascii="Times New Roman" w:hAnsi="Times New Roman" w:cs="Times New Roman"/>
          <w:sz w:val="24"/>
        </w:rPr>
        <w:t>East Lake (Class III), sea water and tap water</w:t>
      </w:r>
      <w:r>
        <w:rPr>
          <w:rFonts w:ascii="Times New Roman" w:hAnsi="Times New Roman" w:cs="Times New Roman" w:hint="eastAsia"/>
          <w:sz w:val="24"/>
        </w:rPr>
        <w:t>, respectively.</w:t>
      </w:r>
    </w:p>
    <w:p w14:paraId="12D46800" w14:textId="77777777" w:rsidR="00294E18" w:rsidRPr="001A7B02" w:rsidRDefault="00294E18" w:rsidP="00294E18">
      <w:pPr>
        <w:widowControl/>
        <w:spacing w:line="480" w:lineRule="auto"/>
        <w:jc w:val="center"/>
        <w:rPr>
          <w:rFonts w:ascii="Times New Roman" w:hAnsi="Times New Roman" w:cs="Times New Roman"/>
          <w:color w:val="000000"/>
          <w:kern w:val="0"/>
          <w:sz w:val="24"/>
          <w:lang w:bidi="ar"/>
        </w:rPr>
      </w:pPr>
    </w:p>
    <w:p w14:paraId="79A674CE" w14:textId="77777777" w:rsidR="00294E18" w:rsidRDefault="00294E18" w:rsidP="00294E18">
      <w:pPr>
        <w:spacing w:line="480" w:lineRule="auto"/>
        <w:jc w:val="center"/>
      </w:pPr>
      <w:r>
        <w:rPr>
          <w:rFonts w:hint="eastAsia"/>
          <w:noProof/>
          <w:lang w:eastAsia="en-US"/>
        </w:rPr>
        <w:drawing>
          <wp:inline distT="0" distB="0" distL="114300" distR="114300" wp14:anchorId="0DEE6D18" wp14:editId="0EDBE679">
            <wp:extent cx="3599815" cy="2727960"/>
            <wp:effectExtent l="0" t="0" r="635" b="15240"/>
            <wp:docPr id="4" name="图片 4" descr="猝灭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猝灭123"/>
                    <pic:cNvPicPr>
                      <a:picLocks noChangeAspect="1"/>
                    </pic:cNvPicPr>
                  </pic:nvPicPr>
                  <pic:blipFill>
                    <a:blip r:embed="rId12"/>
                    <a:stretch>
                      <a:fillRect/>
                    </a:stretch>
                  </pic:blipFill>
                  <pic:spPr>
                    <a:xfrm>
                      <a:off x="0" y="0"/>
                      <a:ext cx="3599815" cy="2727960"/>
                    </a:xfrm>
                    <a:prstGeom prst="rect">
                      <a:avLst/>
                    </a:prstGeom>
                  </pic:spPr>
                </pic:pic>
              </a:graphicData>
            </a:graphic>
          </wp:inline>
        </w:drawing>
      </w:r>
    </w:p>
    <w:p w14:paraId="01DBF482" w14:textId="77777777" w:rsidR="00294E18" w:rsidRPr="005C1C80" w:rsidRDefault="00294E18" w:rsidP="00294E18">
      <w:pPr>
        <w:widowControl/>
        <w:spacing w:line="480" w:lineRule="auto"/>
        <w:rPr>
          <w:rFonts w:ascii="Times New Roman" w:hAnsi="Times New Roman" w:cs="Times New Roman"/>
          <w:color w:val="000000"/>
          <w:kern w:val="0"/>
          <w:sz w:val="24"/>
          <w:lang w:bidi="ar"/>
        </w:rPr>
      </w:pPr>
      <w:r>
        <w:rPr>
          <w:rFonts w:ascii="Times New Roman" w:eastAsia="CharisSIL" w:hAnsi="Times New Roman" w:cs="Times New Roman"/>
          <w:b/>
          <w:bCs/>
          <w:color w:val="000000"/>
          <w:kern w:val="0"/>
          <w:sz w:val="24"/>
          <w:lang w:bidi="ar"/>
        </w:rPr>
        <w:t xml:space="preserve">Fig. </w:t>
      </w:r>
      <w:r>
        <w:rPr>
          <w:rFonts w:ascii="Times New Roman" w:eastAsia="CharisSIL" w:hAnsi="Times New Roman" w:cs="Times New Roman" w:hint="eastAsia"/>
          <w:b/>
          <w:bCs/>
          <w:color w:val="000000"/>
          <w:kern w:val="0"/>
          <w:sz w:val="24"/>
          <w:lang w:bidi="ar"/>
        </w:rPr>
        <w:t>S</w:t>
      </w:r>
      <w:r>
        <w:rPr>
          <w:rFonts w:ascii="Times New Roman" w:eastAsia="CharisSIL" w:hAnsi="Times New Roman" w:cs="Times New Roman"/>
          <w:b/>
          <w:bCs/>
          <w:color w:val="000000"/>
          <w:kern w:val="0"/>
          <w:sz w:val="24"/>
          <w:lang w:bidi="ar"/>
        </w:rPr>
        <w:t>7.</w:t>
      </w:r>
      <w:r>
        <w:rPr>
          <w:rFonts w:ascii="Times New Roman" w:eastAsia="CharisSIL" w:hAnsi="Times New Roman" w:cs="Times New Roman" w:hint="eastAsia"/>
          <w:color w:val="000000"/>
          <w:kern w:val="0"/>
          <w:sz w:val="24"/>
          <w:lang w:bidi="ar"/>
        </w:rPr>
        <w:t xml:space="preserve"> Effect of radical scavengers on the degradation of BPS.</w:t>
      </w:r>
      <w:bookmarkStart w:id="7" w:name="OLE_LINK5"/>
      <w:r>
        <w:rPr>
          <w:rFonts w:ascii="Times New Roman" w:eastAsia="CharisSIL" w:hAnsi="Times New Roman" w:cs="Times New Roman"/>
          <w:color w:val="000000"/>
          <w:kern w:val="0"/>
          <w:sz w:val="24"/>
          <w:lang w:bidi="ar"/>
        </w:rPr>
        <w:t xml:space="preserve"> </w:t>
      </w:r>
      <w:r>
        <w:rPr>
          <w:rFonts w:ascii="Times New Roman" w:eastAsia="CharisSIL" w:hAnsi="Times New Roman" w:cs="Times New Roman" w:hint="eastAsia"/>
          <w:color w:val="000000"/>
          <w:kern w:val="0"/>
          <w:sz w:val="24"/>
          <w:lang w:bidi="ar"/>
        </w:rPr>
        <w:t>(</w:t>
      </w:r>
      <w:r>
        <w:rPr>
          <w:rFonts w:ascii="Times New Roman" w:eastAsia="CharisSIL" w:hAnsi="Times New Roman" w:cs="Times New Roman"/>
          <w:color w:val="000000"/>
          <w:kern w:val="0"/>
          <w:sz w:val="24"/>
          <w:lang w:bidi="ar"/>
        </w:rPr>
        <w:t>[</w:t>
      </w:r>
      <w:r>
        <w:rPr>
          <w:rFonts w:ascii="Times New Roman" w:eastAsia="CharisSIL" w:hAnsi="Times New Roman" w:cs="Times New Roman" w:hint="eastAsia"/>
          <w:color w:val="000000"/>
          <w:kern w:val="0"/>
          <w:sz w:val="24"/>
          <w:lang w:bidi="ar"/>
        </w:rPr>
        <w:t>BPS</w:t>
      </w:r>
      <w:r>
        <w:rPr>
          <w:rFonts w:ascii="Times New Roman" w:eastAsia="CharisSIL" w:hAnsi="Times New Roman" w:cs="Times New Roman"/>
          <w:color w:val="000000"/>
          <w:kern w:val="0"/>
          <w:sz w:val="24"/>
          <w:lang w:bidi="ar"/>
        </w:rPr>
        <w:t xml:space="preserve">] = </w:t>
      </w:r>
      <w:r>
        <w:rPr>
          <w:rFonts w:ascii="Times New Roman" w:eastAsia="CharisSIL" w:hAnsi="Times New Roman" w:cs="Times New Roman" w:hint="eastAsia"/>
          <w:color w:val="000000"/>
          <w:kern w:val="0"/>
          <w:sz w:val="24"/>
          <w:lang w:bidi="ar"/>
        </w:rPr>
        <w:t>2</w:t>
      </w:r>
      <w:r>
        <w:rPr>
          <w:rFonts w:ascii="Times New Roman" w:eastAsia="CharisSIL" w:hAnsi="Times New Roman" w:cs="Times New Roman"/>
          <w:color w:val="000000"/>
          <w:kern w:val="0"/>
          <w:sz w:val="24"/>
          <w:lang w:bidi="ar"/>
        </w:rPr>
        <w:t>0 mg/L, [</w:t>
      </w:r>
      <w:r>
        <w:rPr>
          <w:rFonts w:ascii="Times New Roman" w:eastAsia="CharisSIL" w:hAnsi="Times New Roman" w:cs="Times New Roman" w:hint="eastAsia"/>
          <w:color w:val="000000"/>
          <w:kern w:val="0"/>
          <w:sz w:val="24"/>
          <w:lang w:bidi="ar"/>
        </w:rPr>
        <w:t>PMS</w:t>
      </w:r>
      <w:r>
        <w:rPr>
          <w:rFonts w:ascii="Times New Roman" w:eastAsia="CharisSIL" w:hAnsi="Times New Roman" w:cs="Times New Roman"/>
          <w:color w:val="000000"/>
          <w:kern w:val="0"/>
          <w:sz w:val="24"/>
          <w:lang w:bidi="ar"/>
        </w:rPr>
        <w:t>] = 1.0 mM, [catalyst] = 0.</w:t>
      </w:r>
      <w:r>
        <w:rPr>
          <w:rFonts w:ascii="Times New Roman" w:eastAsia="CharisSIL" w:hAnsi="Times New Roman" w:cs="Times New Roman" w:hint="eastAsia"/>
          <w:color w:val="000000"/>
          <w:kern w:val="0"/>
          <w:sz w:val="24"/>
          <w:lang w:bidi="ar"/>
        </w:rPr>
        <w:t>1</w:t>
      </w:r>
      <w:r>
        <w:rPr>
          <w:rFonts w:ascii="Times New Roman" w:eastAsia="CharisSIL" w:hAnsi="Times New Roman" w:cs="Times New Roman"/>
          <w:color w:val="000000"/>
          <w:kern w:val="0"/>
          <w:sz w:val="24"/>
          <w:lang w:bidi="ar"/>
        </w:rPr>
        <w:t xml:space="preserve"> g/L, [</w:t>
      </w:r>
      <w:r>
        <w:rPr>
          <w:rFonts w:ascii="Times New Roman" w:eastAsia="CharisSIL" w:hAnsi="Times New Roman" w:cs="Times New Roman" w:hint="eastAsia"/>
          <w:color w:val="000000"/>
          <w:kern w:val="0"/>
          <w:sz w:val="24"/>
          <w:lang w:bidi="ar"/>
        </w:rPr>
        <w:t>phosphate buffer</w:t>
      </w:r>
      <w:r>
        <w:rPr>
          <w:rFonts w:ascii="Times New Roman" w:eastAsia="CharisSIL" w:hAnsi="Times New Roman" w:cs="Times New Roman"/>
          <w:color w:val="000000"/>
          <w:kern w:val="0"/>
          <w:sz w:val="24"/>
          <w:lang w:bidi="ar"/>
        </w:rPr>
        <w:t xml:space="preserve">] = </w:t>
      </w:r>
      <w:r>
        <w:rPr>
          <w:rFonts w:ascii="Times New Roman" w:eastAsia="CharisSIL" w:hAnsi="Times New Roman" w:cs="Times New Roman" w:hint="eastAsia"/>
          <w:color w:val="000000"/>
          <w:kern w:val="0"/>
          <w:sz w:val="24"/>
          <w:lang w:bidi="ar"/>
        </w:rPr>
        <w:t>50</w:t>
      </w:r>
      <w:r>
        <w:rPr>
          <w:rFonts w:ascii="Times New Roman" w:eastAsia="CharisSIL" w:hAnsi="Times New Roman" w:cs="Times New Roman"/>
          <w:color w:val="000000"/>
          <w:kern w:val="0"/>
          <w:sz w:val="24"/>
          <w:lang w:bidi="ar"/>
        </w:rPr>
        <w:t xml:space="preserve"> mM, pH</w:t>
      </w:r>
      <w:r>
        <w:rPr>
          <w:rFonts w:ascii="Times New Roman" w:eastAsia="CharisSIL" w:hAnsi="Times New Roman" w:cs="Times New Roman"/>
          <w:color w:val="000000"/>
          <w:kern w:val="0"/>
          <w:sz w:val="24"/>
          <w:vertAlign w:val="subscript"/>
          <w:lang w:bidi="ar"/>
        </w:rPr>
        <w:t xml:space="preserve">0 </w:t>
      </w:r>
      <w:r>
        <w:rPr>
          <w:rFonts w:ascii="Times New Roman" w:eastAsia="CharisSIL" w:hAnsi="Times New Roman" w:cs="Times New Roman"/>
          <w:color w:val="000000"/>
          <w:kern w:val="0"/>
          <w:sz w:val="24"/>
          <w:lang w:bidi="ar"/>
        </w:rPr>
        <w:t xml:space="preserve">= </w:t>
      </w:r>
      <w:r>
        <w:rPr>
          <w:rFonts w:ascii="Times New Roman" w:eastAsia="CharisSIL" w:hAnsi="Times New Roman" w:cs="Times New Roman" w:hint="eastAsia"/>
          <w:color w:val="000000"/>
          <w:kern w:val="0"/>
          <w:sz w:val="24"/>
          <w:lang w:bidi="ar"/>
        </w:rPr>
        <w:t>6</w:t>
      </w:r>
      <w:r>
        <w:rPr>
          <w:rFonts w:ascii="Times New Roman" w:eastAsia="CharisSIL" w:hAnsi="Times New Roman" w:cs="Times New Roman"/>
          <w:color w:val="000000"/>
          <w:kern w:val="0"/>
          <w:sz w:val="24"/>
          <w:lang w:bidi="ar"/>
        </w:rPr>
        <w:t>.0, T = 25 ± 2°C</w:t>
      </w:r>
      <w:r>
        <w:rPr>
          <w:rFonts w:ascii="Times New Roman" w:eastAsia="CharisSIL" w:hAnsi="Times New Roman" w:cs="Times New Roman" w:hint="eastAsia"/>
          <w:color w:val="000000"/>
          <w:kern w:val="0"/>
          <w:sz w:val="24"/>
          <w:lang w:bidi="ar"/>
        </w:rPr>
        <w:t>)</w:t>
      </w:r>
      <w:bookmarkEnd w:id="7"/>
    </w:p>
    <w:p w14:paraId="6E3FC177" w14:textId="77777777" w:rsidR="00294E18" w:rsidRDefault="00294E18" w:rsidP="00294E18">
      <w:pPr>
        <w:widowControl/>
        <w:spacing w:line="480" w:lineRule="auto"/>
        <w:rPr>
          <w:rFonts w:ascii="Times New Roman" w:eastAsia="CharisSIL" w:hAnsi="Times New Roman" w:cs="Times New Roman"/>
          <w:color w:val="000000"/>
          <w:kern w:val="0"/>
          <w:sz w:val="24"/>
          <w:lang w:bidi="ar"/>
        </w:rPr>
      </w:pPr>
      <w:r>
        <w:rPr>
          <w:rFonts w:ascii="Times New Roman" w:hAnsi="Times New Roman" w:cs="Times New Roman"/>
          <w:noProof/>
          <w:lang w:eastAsia="en-US"/>
        </w:rPr>
        <w:lastRenderedPageBreak/>
        <w:drawing>
          <wp:inline distT="0" distB="0" distL="114300" distR="114300" wp14:anchorId="25255EA4" wp14:editId="25AC7346">
            <wp:extent cx="5125085" cy="2113915"/>
            <wp:effectExtent l="0" t="0" r="18415" b="635"/>
            <wp:docPr id="1510417880" name="图片 1510417880" descr="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N2"/>
                    <pic:cNvPicPr>
                      <a:picLocks noChangeAspect="1"/>
                    </pic:cNvPicPr>
                  </pic:nvPicPr>
                  <pic:blipFill>
                    <a:blip r:embed="rId13"/>
                    <a:stretch>
                      <a:fillRect/>
                    </a:stretch>
                  </pic:blipFill>
                  <pic:spPr>
                    <a:xfrm>
                      <a:off x="0" y="0"/>
                      <a:ext cx="5125085" cy="2113915"/>
                    </a:xfrm>
                    <a:prstGeom prst="rect">
                      <a:avLst/>
                    </a:prstGeom>
                  </pic:spPr>
                </pic:pic>
              </a:graphicData>
            </a:graphic>
          </wp:inline>
        </w:drawing>
      </w:r>
    </w:p>
    <w:p w14:paraId="1EEDF2D0" w14:textId="77777777" w:rsidR="00294E18" w:rsidRDefault="00294E18" w:rsidP="00294E18">
      <w:pPr>
        <w:widowControl/>
        <w:spacing w:line="480" w:lineRule="auto"/>
        <w:rPr>
          <w:rFonts w:ascii="Times New Roman" w:eastAsia="CharisSIL" w:hAnsi="Times New Roman" w:cs="Times New Roman"/>
          <w:color w:val="000000"/>
          <w:kern w:val="0"/>
          <w:sz w:val="24"/>
          <w:lang w:bidi="ar"/>
        </w:rPr>
      </w:pPr>
      <w:bookmarkStart w:id="8" w:name="OLE_LINK3"/>
      <w:r>
        <w:rPr>
          <w:rFonts w:ascii="Times New Roman" w:eastAsia="CharisSIL" w:hAnsi="Times New Roman" w:cs="Times New Roman"/>
          <w:b/>
          <w:bCs/>
          <w:color w:val="000000"/>
          <w:kern w:val="0"/>
          <w:sz w:val="24"/>
          <w:lang w:bidi="ar"/>
        </w:rPr>
        <w:t>Fig. S</w:t>
      </w:r>
      <w:r>
        <w:rPr>
          <w:rFonts w:ascii="Times New Roman" w:eastAsia="宋体" w:hAnsi="Times New Roman" w:cs="Times New Roman"/>
          <w:b/>
          <w:bCs/>
          <w:color w:val="000000"/>
          <w:kern w:val="0"/>
          <w:sz w:val="24"/>
          <w:lang w:bidi="ar"/>
        </w:rPr>
        <w:t>8</w:t>
      </w:r>
      <w:r>
        <w:rPr>
          <w:rFonts w:ascii="Times New Roman" w:eastAsia="CharisSIL" w:hAnsi="Times New Roman" w:cs="Times New Roman"/>
          <w:b/>
          <w:bCs/>
          <w:color w:val="000000"/>
          <w:kern w:val="0"/>
          <w:sz w:val="24"/>
          <w:lang w:bidi="ar"/>
        </w:rPr>
        <w:t xml:space="preserve">. </w:t>
      </w:r>
      <w:r>
        <w:rPr>
          <w:rFonts w:ascii="Times New Roman" w:eastAsia="CharisSIL" w:hAnsi="Times New Roman" w:cs="Times New Roman"/>
          <w:color w:val="000000"/>
          <w:kern w:val="0"/>
          <w:sz w:val="24"/>
          <w:lang w:bidi="ar"/>
        </w:rPr>
        <w:t>(a) Effect of dissolve oxygen on the degradation of BPS; (b)</w:t>
      </w:r>
      <w:r>
        <w:rPr>
          <w:rFonts w:ascii="Times New Roman" w:eastAsia="宋体" w:hAnsi="Times New Roman" w:cs="Times New Roman" w:hint="eastAsia"/>
          <w:color w:val="000000"/>
          <w:kern w:val="0"/>
          <w:sz w:val="24"/>
          <w:lang w:bidi="ar"/>
        </w:rPr>
        <w:t xml:space="preserve"> </w:t>
      </w:r>
      <w:r>
        <w:rPr>
          <w:rFonts w:ascii="Times New Roman" w:eastAsia="CharisSIL" w:hAnsi="Times New Roman" w:cs="Times New Roman"/>
          <w:color w:val="000000"/>
          <w:kern w:val="0"/>
          <w:sz w:val="24"/>
          <w:lang w:bidi="ar"/>
        </w:rPr>
        <w:t>dissolve oxygen</w:t>
      </w:r>
      <w:bookmarkEnd w:id="8"/>
    </w:p>
    <w:p w14:paraId="2988D46E" w14:textId="77777777" w:rsidR="00294E18" w:rsidRDefault="00294E18" w:rsidP="00294E18">
      <w:pPr>
        <w:widowControl/>
        <w:spacing w:line="480" w:lineRule="auto"/>
        <w:rPr>
          <w:rFonts w:ascii="Times New Roman" w:eastAsia="CharisSIL" w:hAnsi="Times New Roman" w:cs="Times New Roman"/>
          <w:color w:val="000000"/>
          <w:kern w:val="0"/>
          <w:sz w:val="24"/>
          <w:lang w:bidi="ar"/>
        </w:rPr>
      </w:pPr>
      <w:r>
        <w:rPr>
          <w:rFonts w:ascii="Times New Roman" w:eastAsia="CharisSIL" w:hAnsi="Times New Roman" w:cs="Times New Roman"/>
          <w:color w:val="000000"/>
          <w:kern w:val="0"/>
          <w:sz w:val="24"/>
          <w:lang w:bidi="ar"/>
        </w:rPr>
        <w:t>([BPS] = 20 mg/L, [PMS] = 1.0 mM, [catalyst] = 0.1 g/L, [phosphate buffer] = 50 mM, pH</w:t>
      </w:r>
      <w:r>
        <w:rPr>
          <w:rFonts w:ascii="Times New Roman" w:eastAsia="CharisSIL" w:hAnsi="Times New Roman" w:cs="Times New Roman"/>
          <w:color w:val="000000"/>
          <w:kern w:val="0"/>
          <w:sz w:val="24"/>
          <w:vertAlign w:val="subscript"/>
          <w:lang w:bidi="ar"/>
        </w:rPr>
        <w:t xml:space="preserve">0 </w:t>
      </w:r>
      <w:r>
        <w:rPr>
          <w:rFonts w:ascii="Times New Roman" w:eastAsia="CharisSIL" w:hAnsi="Times New Roman" w:cs="Times New Roman"/>
          <w:color w:val="000000"/>
          <w:kern w:val="0"/>
          <w:sz w:val="24"/>
          <w:lang w:bidi="ar"/>
        </w:rPr>
        <w:t>= 6.0, T = 25 ± 2°C)</w:t>
      </w:r>
    </w:p>
    <w:p w14:paraId="014A42A7" w14:textId="77777777" w:rsidR="00294E18" w:rsidRDefault="00294E18" w:rsidP="00294E18">
      <w:pPr>
        <w:widowControl/>
        <w:spacing w:line="480" w:lineRule="auto"/>
        <w:rPr>
          <w:rFonts w:ascii="Times New Roman" w:hAnsi="Times New Roman" w:cs="Times New Roman"/>
          <w:color w:val="000000"/>
          <w:kern w:val="0"/>
          <w:sz w:val="24"/>
          <w:lang w:bidi="ar"/>
        </w:rPr>
      </w:pPr>
    </w:p>
    <w:p w14:paraId="18EBA71C" w14:textId="77777777" w:rsidR="00294E18" w:rsidRPr="0027323F" w:rsidRDefault="00294E18" w:rsidP="00294E18">
      <w:pPr>
        <w:widowControl/>
        <w:spacing w:line="480" w:lineRule="auto"/>
        <w:jc w:val="left"/>
        <w:rPr>
          <w:rFonts w:ascii="Times New Roman" w:hAnsi="Times New Roman" w:cs="Times New Roman"/>
          <w:color w:val="000000"/>
          <w:kern w:val="0"/>
          <w:sz w:val="24"/>
          <w:lang w:bidi="ar"/>
        </w:rPr>
      </w:pPr>
    </w:p>
    <w:p w14:paraId="2376979F" w14:textId="77777777" w:rsidR="00294E18" w:rsidRDefault="00294E18" w:rsidP="00294E18">
      <w:pPr>
        <w:widowControl/>
        <w:spacing w:line="480" w:lineRule="auto"/>
        <w:jc w:val="left"/>
        <w:rPr>
          <w:rFonts w:ascii="Times New Roman" w:eastAsia="CharisSIL" w:hAnsi="Times New Roman" w:cs="Times New Roman"/>
          <w:color w:val="000000"/>
          <w:kern w:val="0"/>
          <w:sz w:val="24"/>
          <w:lang w:bidi="ar"/>
        </w:rPr>
      </w:pPr>
      <w:r>
        <w:rPr>
          <w:rFonts w:ascii="Times New Roman" w:hAnsi="Times New Roman" w:cs="Times New Roman"/>
          <w:noProof/>
          <w:lang w:eastAsia="en-US"/>
        </w:rPr>
        <w:drawing>
          <wp:inline distT="0" distB="0" distL="114300" distR="114300" wp14:anchorId="63CF1906" wp14:editId="1AFFD7CB">
            <wp:extent cx="5088255" cy="2266315"/>
            <wp:effectExtent l="0" t="0" r="0" b="0"/>
            <wp:docPr id="1112969296" name="图片 1112969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4"/>
                    <a:stretch>
                      <a:fillRect/>
                    </a:stretch>
                  </pic:blipFill>
                  <pic:spPr>
                    <a:xfrm>
                      <a:off x="0" y="0"/>
                      <a:ext cx="5088255" cy="2266315"/>
                    </a:xfrm>
                    <a:prstGeom prst="rect">
                      <a:avLst/>
                    </a:prstGeom>
                  </pic:spPr>
                </pic:pic>
              </a:graphicData>
            </a:graphic>
          </wp:inline>
        </w:drawing>
      </w:r>
    </w:p>
    <w:p w14:paraId="17A36174" w14:textId="77777777" w:rsidR="00294E18" w:rsidRDefault="00294E18" w:rsidP="00294E18">
      <w:pPr>
        <w:widowControl/>
        <w:spacing w:line="480" w:lineRule="auto"/>
        <w:rPr>
          <w:rFonts w:ascii="Times New Roman" w:eastAsia="CharisSIL" w:hAnsi="Times New Roman" w:cs="Times New Roman"/>
          <w:color w:val="000000"/>
          <w:kern w:val="0"/>
          <w:sz w:val="24"/>
          <w:lang w:bidi="ar"/>
        </w:rPr>
      </w:pPr>
      <w:r>
        <w:rPr>
          <w:rFonts w:ascii="Times New Roman" w:eastAsia="CharisSIL" w:hAnsi="Times New Roman" w:cs="Times New Roman"/>
          <w:b/>
          <w:bCs/>
          <w:color w:val="000000"/>
          <w:kern w:val="0"/>
          <w:sz w:val="24"/>
          <w:lang w:bidi="ar"/>
        </w:rPr>
        <w:t xml:space="preserve">Fig. </w:t>
      </w:r>
      <w:r>
        <w:rPr>
          <w:rFonts w:ascii="Times New Roman" w:eastAsia="宋体" w:hAnsi="Times New Roman" w:cs="Times New Roman"/>
          <w:b/>
          <w:bCs/>
          <w:color w:val="000000"/>
          <w:kern w:val="0"/>
          <w:sz w:val="24"/>
          <w:lang w:bidi="ar"/>
        </w:rPr>
        <w:t>S9</w:t>
      </w:r>
      <w:r>
        <w:rPr>
          <w:rFonts w:ascii="Times New Roman" w:eastAsia="CharisSIL" w:hAnsi="Times New Roman" w:cs="Times New Roman"/>
          <w:b/>
          <w:bCs/>
          <w:color w:val="000000"/>
          <w:kern w:val="0"/>
          <w:sz w:val="24"/>
          <w:lang w:bidi="ar"/>
        </w:rPr>
        <w:t>.</w:t>
      </w:r>
      <w:r>
        <w:rPr>
          <w:rFonts w:ascii="Times New Roman" w:eastAsia="CharisSIL" w:hAnsi="Times New Roman" w:cs="Times New Roman"/>
          <w:color w:val="000000"/>
          <w:kern w:val="0"/>
          <w:sz w:val="24"/>
          <w:lang w:bidi="ar"/>
        </w:rPr>
        <w:t xml:space="preserve"> Proposed mechanism of BPS degradation in the 7% Co-</w:t>
      </w:r>
      <w:proofErr w:type="spellStart"/>
      <w:r>
        <w:rPr>
          <w:rFonts w:ascii="Times New Roman" w:eastAsia="CharisSIL" w:hAnsi="Times New Roman" w:cs="Times New Roman"/>
          <w:color w:val="000000"/>
          <w:kern w:val="0"/>
          <w:sz w:val="24"/>
          <w:lang w:bidi="ar"/>
        </w:rPr>
        <w:t>FeS</w:t>
      </w:r>
      <w:proofErr w:type="spellEnd"/>
      <w:r>
        <w:rPr>
          <w:rFonts w:ascii="Times New Roman" w:eastAsia="CharisSIL" w:hAnsi="Times New Roman" w:cs="Times New Roman"/>
          <w:color w:val="000000"/>
          <w:kern w:val="0"/>
          <w:sz w:val="24"/>
          <w:lang w:bidi="ar"/>
        </w:rPr>
        <w:t xml:space="preserve"> /PMS system.</w:t>
      </w:r>
    </w:p>
    <w:p w14:paraId="71DE6130" w14:textId="77777777" w:rsidR="00294E18" w:rsidRPr="00783A34" w:rsidRDefault="00294E18" w:rsidP="00294E18">
      <w:pPr>
        <w:widowControl/>
        <w:spacing w:line="480" w:lineRule="auto"/>
        <w:jc w:val="left"/>
        <w:rPr>
          <w:rFonts w:ascii="Times New Roman" w:eastAsia="CharisSIL" w:hAnsi="Times New Roman" w:cs="Times New Roman"/>
          <w:color w:val="000000"/>
          <w:kern w:val="0"/>
          <w:sz w:val="24"/>
          <w:lang w:bidi="ar"/>
        </w:rPr>
      </w:pPr>
    </w:p>
    <w:p w14:paraId="7B435FEA" w14:textId="77777777" w:rsidR="00294E18" w:rsidRDefault="00294E18" w:rsidP="00294E18">
      <w:pPr>
        <w:widowControl/>
        <w:spacing w:line="480" w:lineRule="auto"/>
        <w:jc w:val="left"/>
        <w:rPr>
          <w:rFonts w:ascii="Times New Roman" w:eastAsia="CharisSIL" w:hAnsi="Times New Roman" w:cs="Times New Roman"/>
          <w:color w:val="000000"/>
          <w:kern w:val="0"/>
          <w:sz w:val="24"/>
          <w:lang w:bidi="ar"/>
        </w:rPr>
      </w:pPr>
      <w:r>
        <w:rPr>
          <w:rFonts w:ascii="Times New Roman" w:hAnsi="Times New Roman" w:cs="Times New Roman"/>
          <w:noProof/>
          <w:lang w:eastAsia="en-US"/>
        </w:rPr>
        <w:lastRenderedPageBreak/>
        <w:drawing>
          <wp:inline distT="0" distB="0" distL="114300" distR="114300" wp14:anchorId="64064DB4" wp14:editId="60DFCCC1">
            <wp:extent cx="5130800" cy="3693160"/>
            <wp:effectExtent l="0" t="0" r="12700"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5"/>
                    <a:stretch>
                      <a:fillRect/>
                    </a:stretch>
                  </pic:blipFill>
                  <pic:spPr>
                    <a:xfrm>
                      <a:off x="0" y="0"/>
                      <a:ext cx="5130800" cy="3693160"/>
                    </a:xfrm>
                    <a:prstGeom prst="rect">
                      <a:avLst/>
                    </a:prstGeom>
                  </pic:spPr>
                </pic:pic>
              </a:graphicData>
            </a:graphic>
          </wp:inline>
        </w:drawing>
      </w:r>
    </w:p>
    <w:p w14:paraId="62C384C6" w14:textId="77777777" w:rsidR="00294E18" w:rsidRDefault="00294E18" w:rsidP="00294E18">
      <w:pPr>
        <w:widowControl/>
        <w:spacing w:line="480" w:lineRule="auto"/>
        <w:rPr>
          <w:rFonts w:ascii="Times New Roman" w:eastAsia="CharisSIL" w:hAnsi="Times New Roman" w:cs="Times New Roman"/>
          <w:color w:val="000000"/>
          <w:kern w:val="0"/>
          <w:sz w:val="24"/>
          <w:lang w:bidi="ar"/>
        </w:rPr>
      </w:pPr>
      <w:r>
        <w:rPr>
          <w:rFonts w:ascii="Times New Roman" w:eastAsia="CharisSIL" w:hAnsi="Times New Roman" w:cs="Times New Roman"/>
          <w:b/>
          <w:bCs/>
          <w:color w:val="000000"/>
          <w:kern w:val="0"/>
          <w:sz w:val="24"/>
          <w:lang w:bidi="ar"/>
        </w:rPr>
        <w:t>Fig. S10.</w:t>
      </w:r>
      <w:r>
        <w:rPr>
          <w:rFonts w:ascii="Times New Roman" w:eastAsia="CharisSIL" w:hAnsi="Times New Roman" w:cs="Times New Roman"/>
          <w:color w:val="000000"/>
          <w:kern w:val="0"/>
          <w:sz w:val="24"/>
          <w:lang w:bidi="ar"/>
        </w:rPr>
        <w:t xml:space="preserve"> Possible BPS degradation pathways in the 7% Co-</w:t>
      </w:r>
      <w:proofErr w:type="spellStart"/>
      <w:r>
        <w:rPr>
          <w:rFonts w:ascii="Times New Roman" w:eastAsia="CharisSIL" w:hAnsi="Times New Roman" w:cs="Times New Roman"/>
          <w:color w:val="000000"/>
          <w:kern w:val="0"/>
          <w:sz w:val="24"/>
          <w:lang w:bidi="ar"/>
        </w:rPr>
        <w:t>FeS</w:t>
      </w:r>
      <w:proofErr w:type="spellEnd"/>
      <w:r>
        <w:rPr>
          <w:rFonts w:ascii="Times New Roman" w:eastAsia="CharisSIL" w:hAnsi="Times New Roman" w:cs="Times New Roman"/>
          <w:color w:val="000000"/>
          <w:kern w:val="0"/>
          <w:sz w:val="24"/>
          <w:lang w:bidi="ar"/>
        </w:rPr>
        <w:t xml:space="preserve"> /PMS system.</w:t>
      </w:r>
    </w:p>
    <w:p w14:paraId="01C98802" w14:textId="77777777" w:rsidR="00294E18" w:rsidRPr="00783A34" w:rsidRDefault="00294E18" w:rsidP="00294E18">
      <w:pPr>
        <w:widowControl/>
        <w:spacing w:line="480" w:lineRule="auto"/>
        <w:jc w:val="left"/>
        <w:rPr>
          <w:rFonts w:ascii="Times New Roman" w:eastAsia="CharisSIL" w:hAnsi="Times New Roman" w:cs="Times New Roman"/>
          <w:color w:val="000000"/>
          <w:kern w:val="0"/>
          <w:sz w:val="24"/>
          <w:lang w:bidi="ar"/>
        </w:rPr>
      </w:pPr>
    </w:p>
    <w:p w14:paraId="2B7373AB" w14:textId="77777777" w:rsidR="00294E18" w:rsidRDefault="00294E18" w:rsidP="00294E18">
      <w:pPr>
        <w:widowControl/>
        <w:spacing w:line="480" w:lineRule="auto"/>
        <w:jc w:val="left"/>
        <w:rPr>
          <w:rFonts w:ascii="Times New Roman" w:eastAsia="CharisSIL" w:hAnsi="Times New Roman" w:cs="Times New Roman"/>
          <w:color w:val="000000"/>
          <w:kern w:val="0"/>
          <w:sz w:val="24"/>
          <w:lang w:bidi="ar"/>
        </w:rPr>
      </w:pPr>
      <w:r>
        <w:rPr>
          <w:rFonts w:hint="eastAsia"/>
          <w:noProof/>
          <w:lang w:eastAsia="en-US"/>
        </w:rPr>
        <w:drawing>
          <wp:inline distT="0" distB="0" distL="114300" distR="114300" wp14:anchorId="04BEE434" wp14:editId="2A455B6F">
            <wp:extent cx="3599815" cy="2846705"/>
            <wp:effectExtent l="0" t="0" r="635" b="10795"/>
            <wp:docPr id="3" name="图片 3" descr="PZ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ZC"/>
                    <pic:cNvPicPr>
                      <a:picLocks noChangeAspect="1"/>
                    </pic:cNvPicPr>
                  </pic:nvPicPr>
                  <pic:blipFill>
                    <a:blip r:embed="rId16"/>
                    <a:stretch>
                      <a:fillRect/>
                    </a:stretch>
                  </pic:blipFill>
                  <pic:spPr>
                    <a:xfrm>
                      <a:off x="0" y="0"/>
                      <a:ext cx="3599815" cy="2846705"/>
                    </a:xfrm>
                    <a:prstGeom prst="rect">
                      <a:avLst/>
                    </a:prstGeom>
                  </pic:spPr>
                </pic:pic>
              </a:graphicData>
            </a:graphic>
          </wp:inline>
        </w:drawing>
      </w:r>
    </w:p>
    <w:p w14:paraId="072930C8" w14:textId="77777777" w:rsidR="00294E18" w:rsidRDefault="00294E18" w:rsidP="00294E18">
      <w:pPr>
        <w:widowControl/>
        <w:spacing w:line="480" w:lineRule="auto"/>
        <w:rPr>
          <w:rFonts w:ascii="Times New Roman" w:eastAsia="CharisSIL" w:hAnsi="Times New Roman" w:cs="Times New Roman"/>
          <w:color w:val="000000"/>
          <w:kern w:val="0"/>
          <w:sz w:val="24"/>
          <w:lang w:bidi="ar"/>
        </w:rPr>
      </w:pPr>
      <w:r>
        <w:rPr>
          <w:rFonts w:ascii="Times New Roman" w:eastAsia="CharisSIL" w:hAnsi="Times New Roman" w:cs="Times New Roman"/>
          <w:b/>
          <w:bCs/>
          <w:color w:val="000000"/>
          <w:kern w:val="0"/>
          <w:sz w:val="24"/>
          <w:lang w:bidi="ar"/>
        </w:rPr>
        <w:t xml:space="preserve">Fig. </w:t>
      </w:r>
      <w:r>
        <w:rPr>
          <w:rFonts w:ascii="Times New Roman" w:eastAsia="CharisSIL" w:hAnsi="Times New Roman" w:cs="Times New Roman" w:hint="eastAsia"/>
          <w:b/>
          <w:bCs/>
          <w:color w:val="000000"/>
          <w:kern w:val="0"/>
          <w:sz w:val="24"/>
          <w:lang w:bidi="ar"/>
        </w:rPr>
        <w:t>S</w:t>
      </w:r>
      <w:r>
        <w:rPr>
          <w:rFonts w:ascii="Times New Roman" w:eastAsia="CharisSIL" w:hAnsi="Times New Roman" w:cs="Times New Roman"/>
          <w:b/>
          <w:bCs/>
          <w:color w:val="000000"/>
          <w:kern w:val="0"/>
          <w:sz w:val="24"/>
          <w:lang w:bidi="ar"/>
        </w:rPr>
        <w:t>11.</w:t>
      </w:r>
      <w:r>
        <w:rPr>
          <w:rFonts w:ascii="Times New Roman" w:eastAsia="CharisSIL" w:hAnsi="Times New Roman" w:cs="Times New Roman"/>
          <w:color w:val="000000"/>
          <w:kern w:val="0"/>
          <w:sz w:val="24"/>
          <w:lang w:bidi="ar"/>
        </w:rPr>
        <w:t xml:space="preserve"> </w:t>
      </w:r>
      <w:proofErr w:type="spellStart"/>
      <w:r>
        <w:rPr>
          <w:rFonts w:ascii="Times New Roman" w:eastAsia="CharisSIL" w:hAnsi="Times New Roman" w:cs="Times New Roman"/>
          <w:color w:val="000000"/>
          <w:kern w:val="0"/>
          <w:sz w:val="24"/>
          <w:lang w:bidi="ar"/>
        </w:rPr>
        <w:t>pH</w:t>
      </w:r>
      <w:r>
        <w:rPr>
          <w:rFonts w:ascii="Times New Roman" w:eastAsia="CharisSIL" w:hAnsi="Times New Roman" w:cs="Times New Roman"/>
          <w:color w:val="000000"/>
          <w:kern w:val="0"/>
          <w:sz w:val="24"/>
          <w:vertAlign w:val="subscript"/>
          <w:lang w:bidi="ar"/>
        </w:rPr>
        <w:t>pzc</w:t>
      </w:r>
      <w:proofErr w:type="spellEnd"/>
      <w:r>
        <w:rPr>
          <w:rFonts w:ascii="Times New Roman" w:eastAsia="CharisSIL" w:hAnsi="Times New Roman" w:cs="Times New Roman"/>
          <w:color w:val="000000"/>
          <w:kern w:val="0"/>
          <w:sz w:val="24"/>
          <w:lang w:bidi="ar"/>
        </w:rPr>
        <w:t xml:space="preserve"> of</w:t>
      </w:r>
      <w:r>
        <w:rPr>
          <w:rFonts w:ascii="Times New Roman" w:eastAsia="CharisSIL" w:hAnsi="Times New Roman" w:cs="Times New Roman" w:hint="eastAsia"/>
          <w:color w:val="000000"/>
          <w:kern w:val="0"/>
          <w:sz w:val="24"/>
          <w:lang w:bidi="ar"/>
        </w:rPr>
        <w:t xml:space="preserve"> </w:t>
      </w:r>
      <w:r>
        <w:rPr>
          <w:rFonts w:ascii="Times New Roman" w:eastAsia="CharisSIL" w:hAnsi="Times New Roman" w:cs="Times New Roman"/>
          <w:color w:val="000000"/>
          <w:kern w:val="0"/>
          <w:sz w:val="24"/>
          <w:lang w:bidi="ar"/>
        </w:rPr>
        <w:t>7% C</w:t>
      </w:r>
      <w:r>
        <w:rPr>
          <w:rFonts w:ascii="Times New Roman" w:eastAsia="CharisSIL" w:hAnsi="Times New Roman" w:cs="Times New Roman" w:hint="eastAsia"/>
          <w:color w:val="000000"/>
          <w:kern w:val="0"/>
          <w:sz w:val="24"/>
          <w:lang w:bidi="ar"/>
        </w:rPr>
        <w:t>o</w:t>
      </w:r>
      <w:r>
        <w:rPr>
          <w:rFonts w:ascii="Times New Roman" w:eastAsia="CharisSIL" w:hAnsi="Times New Roman" w:cs="Times New Roman"/>
          <w:color w:val="000000"/>
          <w:kern w:val="0"/>
          <w:sz w:val="24"/>
          <w:lang w:bidi="ar"/>
        </w:rPr>
        <w:t>-</w:t>
      </w:r>
      <w:proofErr w:type="spellStart"/>
      <w:r>
        <w:rPr>
          <w:rFonts w:ascii="Times New Roman" w:eastAsia="CharisSIL" w:hAnsi="Times New Roman" w:cs="Times New Roman"/>
          <w:color w:val="000000"/>
          <w:kern w:val="0"/>
          <w:sz w:val="24"/>
          <w:lang w:bidi="ar"/>
        </w:rPr>
        <w:t>F</w:t>
      </w:r>
      <w:r>
        <w:rPr>
          <w:rFonts w:ascii="Times New Roman" w:eastAsia="CharisSIL" w:hAnsi="Times New Roman" w:cs="Times New Roman" w:hint="eastAsia"/>
          <w:color w:val="000000"/>
          <w:kern w:val="0"/>
          <w:sz w:val="24"/>
          <w:lang w:bidi="ar"/>
        </w:rPr>
        <w:t>e</w:t>
      </w:r>
      <w:r>
        <w:rPr>
          <w:rFonts w:ascii="Times New Roman" w:eastAsia="CharisSIL" w:hAnsi="Times New Roman" w:cs="Times New Roman"/>
          <w:color w:val="000000"/>
          <w:kern w:val="0"/>
          <w:sz w:val="24"/>
          <w:lang w:bidi="ar"/>
        </w:rPr>
        <w:t>S</w:t>
      </w:r>
      <w:proofErr w:type="spellEnd"/>
      <w:r>
        <w:rPr>
          <w:rFonts w:ascii="Times New Roman" w:eastAsia="CharisSIL" w:hAnsi="Times New Roman" w:cs="Times New Roman"/>
          <w:color w:val="000000"/>
          <w:kern w:val="0"/>
          <w:sz w:val="24"/>
          <w:lang w:bidi="ar"/>
        </w:rPr>
        <w:t xml:space="preserve"> by Zeta potential method.</w:t>
      </w:r>
    </w:p>
    <w:p w14:paraId="524121FA" w14:textId="77777777" w:rsidR="00294E18" w:rsidRPr="00BE6324" w:rsidRDefault="00294E18" w:rsidP="00294E18">
      <w:pPr>
        <w:widowControl/>
        <w:spacing w:line="480" w:lineRule="auto"/>
        <w:jc w:val="left"/>
        <w:rPr>
          <w:rFonts w:ascii="Times New Roman" w:hAnsi="Times New Roman" w:cs="Times New Roman"/>
          <w:color w:val="000000"/>
          <w:kern w:val="0"/>
          <w:sz w:val="24"/>
          <w:lang w:bidi="ar"/>
        </w:rPr>
      </w:pPr>
    </w:p>
    <w:p w14:paraId="27C14BF0" w14:textId="77777777" w:rsidR="00294E18" w:rsidRDefault="00294E18" w:rsidP="00294E18">
      <w:pPr>
        <w:widowControl/>
        <w:spacing w:line="480" w:lineRule="auto"/>
        <w:jc w:val="left"/>
        <w:rPr>
          <w:rFonts w:ascii="Times New Roman" w:hAnsi="Times New Roman" w:cs="Times New Roman"/>
          <w:color w:val="000000"/>
          <w:kern w:val="0"/>
          <w:sz w:val="24"/>
          <w:lang w:bidi="ar"/>
        </w:rPr>
      </w:pPr>
      <w:r>
        <w:rPr>
          <w:rFonts w:ascii="Times New Roman" w:eastAsia="CharisSIL" w:hAnsi="Times New Roman" w:cs="Times New Roman"/>
          <w:noProof/>
          <w:color w:val="000000"/>
          <w:kern w:val="0"/>
          <w:sz w:val="24"/>
          <w:lang w:eastAsia="en-US"/>
        </w:rPr>
        <w:lastRenderedPageBreak/>
        <w:drawing>
          <wp:inline distT="0" distB="0" distL="114300" distR="114300" wp14:anchorId="41D1822C" wp14:editId="1D7BAB74">
            <wp:extent cx="5268595" cy="3736975"/>
            <wp:effectExtent l="0" t="0" r="8255" b="15875"/>
            <wp:docPr id="454130620" name="图片 454130620" descr="3.条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条件"/>
                    <pic:cNvPicPr>
                      <a:picLocks noChangeAspect="1"/>
                    </pic:cNvPicPr>
                  </pic:nvPicPr>
                  <pic:blipFill>
                    <a:blip r:embed="rId17"/>
                    <a:stretch>
                      <a:fillRect/>
                    </a:stretch>
                  </pic:blipFill>
                  <pic:spPr>
                    <a:xfrm>
                      <a:off x="0" y="0"/>
                      <a:ext cx="5268595" cy="3736975"/>
                    </a:xfrm>
                    <a:prstGeom prst="rect">
                      <a:avLst/>
                    </a:prstGeom>
                  </pic:spPr>
                </pic:pic>
              </a:graphicData>
            </a:graphic>
          </wp:inline>
        </w:drawing>
      </w:r>
    </w:p>
    <w:p w14:paraId="3D8B010B" w14:textId="77777777" w:rsidR="00294E18" w:rsidRDefault="00294E18" w:rsidP="00294E18">
      <w:pPr>
        <w:widowControl/>
        <w:spacing w:line="480" w:lineRule="auto"/>
        <w:jc w:val="left"/>
        <w:rPr>
          <w:rFonts w:ascii="Times New Roman" w:hAnsi="Times New Roman" w:cs="Times New Roman"/>
          <w:color w:val="000000"/>
          <w:kern w:val="0"/>
          <w:sz w:val="24"/>
          <w:lang w:bidi="ar"/>
        </w:rPr>
      </w:pPr>
      <w:r>
        <w:rPr>
          <w:rFonts w:ascii="Times New Roman" w:eastAsia="CharisSIL" w:hAnsi="Times New Roman" w:cs="Times New Roman"/>
          <w:b/>
          <w:bCs/>
          <w:color w:val="000000"/>
          <w:kern w:val="0"/>
          <w:sz w:val="24"/>
          <w:lang w:bidi="ar"/>
        </w:rPr>
        <w:t>Fig. S12.</w:t>
      </w:r>
      <w:r>
        <w:rPr>
          <w:rFonts w:ascii="Times New Roman" w:eastAsia="CharisSIL" w:hAnsi="Times New Roman" w:cs="Times New Roman"/>
          <w:color w:val="000000"/>
          <w:kern w:val="0"/>
          <w:sz w:val="24"/>
          <w:lang w:bidi="ar"/>
        </w:rPr>
        <w:t xml:space="preserve"> The influence of different parameters on BPS degradation. (a) catalyst dosage ([BPS] = 20 mg/L, [PMS] = 1.0 mM, [phosphate buffer] = 50 mM, pH</w:t>
      </w:r>
      <w:r>
        <w:rPr>
          <w:rFonts w:ascii="Times New Roman" w:eastAsia="CharisSIL" w:hAnsi="Times New Roman" w:cs="Times New Roman"/>
          <w:color w:val="000000"/>
          <w:kern w:val="0"/>
          <w:sz w:val="24"/>
          <w:vertAlign w:val="subscript"/>
          <w:lang w:bidi="ar"/>
        </w:rPr>
        <w:t>0</w:t>
      </w:r>
      <w:r>
        <w:rPr>
          <w:rFonts w:ascii="Times New Roman" w:eastAsia="CharisSIL" w:hAnsi="Times New Roman" w:cs="Times New Roman"/>
          <w:color w:val="000000"/>
          <w:kern w:val="0"/>
          <w:sz w:val="24"/>
          <w:lang w:bidi="ar"/>
        </w:rPr>
        <w:t xml:space="preserve"> = 6.0, T = 25 ± 2°C); (b) PMS concentration ([BPS] = 20 mg/L,[catalyst] = 0.1 g/L, [phosphate buffer] = 50 mM, pH</w:t>
      </w:r>
      <w:r>
        <w:rPr>
          <w:rFonts w:ascii="Times New Roman" w:eastAsia="CharisSIL" w:hAnsi="Times New Roman" w:cs="Times New Roman"/>
          <w:color w:val="000000"/>
          <w:kern w:val="0"/>
          <w:sz w:val="24"/>
          <w:vertAlign w:val="subscript"/>
          <w:lang w:bidi="ar"/>
        </w:rPr>
        <w:t xml:space="preserve">0 </w:t>
      </w:r>
      <w:r>
        <w:rPr>
          <w:rFonts w:ascii="Times New Roman" w:eastAsia="CharisSIL" w:hAnsi="Times New Roman" w:cs="Times New Roman"/>
          <w:color w:val="000000"/>
          <w:kern w:val="0"/>
          <w:sz w:val="24"/>
          <w:lang w:bidi="ar"/>
        </w:rPr>
        <w:t>= 6.0, T = 25 ± 2°C); (c) initial pH</w:t>
      </w:r>
      <w:r>
        <w:rPr>
          <w:rFonts w:ascii="Times New Roman" w:eastAsia="宋体" w:hAnsi="Times New Roman" w:cs="Times New Roman" w:hint="eastAsia"/>
          <w:color w:val="000000"/>
          <w:kern w:val="0"/>
          <w:sz w:val="24"/>
          <w:lang w:bidi="ar"/>
        </w:rPr>
        <w:t xml:space="preserve"> </w:t>
      </w:r>
      <w:r>
        <w:rPr>
          <w:rFonts w:ascii="Times New Roman" w:eastAsia="CharisSIL" w:hAnsi="Times New Roman" w:cs="Times New Roman"/>
          <w:color w:val="000000"/>
          <w:kern w:val="0"/>
          <w:sz w:val="24"/>
          <w:lang w:bidi="ar"/>
        </w:rPr>
        <w:t>([BPS] = 20 mg/L, [catalyst] = 0.1 g/L, [PMS] = 1.0 mM, [phosphate buffer] = 50 mM, T = 25 ± 2°C); (d) temperature ([catalyst] = 0.1 g/L, [BPS] = 20 mg/L, [PMS] = 1.0 mM, [phosphate buffer] = 50 mM,</w:t>
      </w:r>
      <w:r>
        <w:rPr>
          <w:rFonts w:ascii="Times New Roman" w:eastAsia="宋体" w:hAnsi="Times New Roman" w:cs="Times New Roman" w:hint="eastAsia"/>
          <w:color w:val="000000"/>
          <w:kern w:val="0"/>
          <w:sz w:val="24"/>
          <w:lang w:bidi="ar"/>
        </w:rPr>
        <w:t xml:space="preserve"> </w:t>
      </w:r>
      <w:r>
        <w:rPr>
          <w:rFonts w:ascii="Times New Roman" w:eastAsia="CharisSIL" w:hAnsi="Times New Roman" w:cs="Times New Roman"/>
          <w:color w:val="000000"/>
          <w:kern w:val="0"/>
          <w:sz w:val="24"/>
          <w:lang w:bidi="ar"/>
        </w:rPr>
        <w:t>pH</w:t>
      </w:r>
      <w:r>
        <w:rPr>
          <w:rFonts w:ascii="Times New Roman" w:eastAsia="CharisSIL" w:hAnsi="Times New Roman" w:cs="Times New Roman"/>
          <w:color w:val="000000"/>
          <w:kern w:val="0"/>
          <w:sz w:val="24"/>
          <w:vertAlign w:val="subscript"/>
          <w:lang w:bidi="ar"/>
        </w:rPr>
        <w:t>0</w:t>
      </w:r>
      <w:r>
        <w:rPr>
          <w:rFonts w:ascii="Times New Roman" w:eastAsia="CharisSIL" w:hAnsi="Times New Roman" w:cs="Times New Roman"/>
          <w:color w:val="000000"/>
          <w:kern w:val="0"/>
          <w:sz w:val="24"/>
          <w:lang w:bidi="ar"/>
        </w:rPr>
        <w:t xml:space="preserve"> = 6.0).</w:t>
      </w:r>
    </w:p>
    <w:p w14:paraId="18B3C815" w14:textId="77777777" w:rsidR="00294E18" w:rsidRDefault="00294E18" w:rsidP="00294E18">
      <w:pPr>
        <w:widowControl/>
        <w:spacing w:line="480" w:lineRule="auto"/>
        <w:jc w:val="left"/>
        <w:rPr>
          <w:rFonts w:ascii="Times New Roman" w:hAnsi="Times New Roman" w:cs="Times New Roman"/>
          <w:color w:val="000000"/>
          <w:kern w:val="0"/>
          <w:sz w:val="24"/>
          <w:lang w:bidi="ar"/>
        </w:rPr>
      </w:pPr>
    </w:p>
    <w:p w14:paraId="440F933D" w14:textId="77777777" w:rsidR="00294E18" w:rsidRDefault="00294E18" w:rsidP="00294E18">
      <w:pPr>
        <w:widowControl/>
        <w:spacing w:line="480" w:lineRule="auto"/>
        <w:jc w:val="left"/>
        <w:rPr>
          <w:rFonts w:ascii="Times New Roman" w:hAnsi="Times New Roman" w:cs="Times New Roman"/>
          <w:color w:val="000000"/>
          <w:kern w:val="0"/>
          <w:sz w:val="24"/>
          <w:lang w:bidi="ar"/>
        </w:rPr>
      </w:pPr>
    </w:p>
    <w:p w14:paraId="24905B30" w14:textId="77777777" w:rsidR="00294E18" w:rsidRDefault="00294E18" w:rsidP="00294E18">
      <w:pPr>
        <w:widowControl/>
        <w:spacing w:line="480" w:lineRule="auto"/>
        <w:jc w:val="left"/>
        <w:rPr>
          <w:rFonts w:ascii="Times New Roman" w:hAnsi="Times New Roman" w:cs="Times New Roman"/>
          <w:color w:val="000000"/>
          <w:kern w:val="0"/>
          <w:sz w:val="24"/>
          <w:lang w:bidi="ar"/>
        </w:rPr>
      </w:pPr>
    </w:p>
    <w:p w14:paraId="5106F39D" w14:textId="77777777" w:rsidR="00294E18" w:rsidRDefault="00294E18" w:rsidP="00294E18">
      <w:pPr>
        <w:widowControl/>
        <w:spacing w:line="480" w:lineRule="auto"/>
        <w:jc w:val="left"/>
        <w:rPr>
          <w:rFonts w:ascii="Times New Roman" w:hAnsi="Times New Roman" w:cs="Times New Roman"/>
          <w:color w:val="000000"/>
          <w:kern w:val="0"/>
          <w:sz w:val="24"/>
          <w:lang w:bidi="ar"/>
        </w:rPr>
      </w:pPr>
    </w:p>
    <w:p w14:paraId="12BCAA33" w14:textId="77777777" w:rsidR="00294E18" w:rsidRDefault="00294E18" w:rsidP="00294E18">
      <w:pPr>
        <w:widowControl/>
        <w:spacing w:line="480" w:lineRule="auto"/>
        <w:jc w:val="left"/>
        <w:rPr>
          <w:rFonts w:ascii="Times New Roman" w:hAnsi="Times New Roman" w:cs="Times New Roman"/>
          <w:color w:val="000000"/>
          <w:kern w:val="0"/>
          <w:sz w:val="24"/>
          <w:lang w:bidi="ar"/>
        </w:rPr>
      </w:pPr>
    </w:p>
    <w:p w14:paraId="6ADA2A09" w14:textId="77777777" w:rsidR="00294E18" w:rsidRDefault="00294E18" w:rsidP="00294E18">
      <w:pPr>
        <w:widowControl/>
        <w:spacing w:line="480" w:lineRule="auto"/>
        <w:jc w:val="left"/>
        <w:rPr>
          <w:rFonts w:ascii="Times New Roman" w:hAnsi="Times New Roman" w:cs="Times New Roman"/>
          <w:color w:val="000000"/>
          <w:kern w:val="0"/>
          <w:sz w:val="24"/>
          <w:lang w:bidi="ar"/>
        </w:rPr>
      </w:pPr>
    </w:p>
    <w:p w14:paraId="4E8B8E5C" w14:textId="77777777" w:rsidR="00294E18" w:rsidRDefault="00294E18" w:rsidP="00294E18">
      <w:pPr>
        <w:widowControl/>
        <w:spacing w:line="480" w:lineRule="auto"/>
        <w:jc w:val="left"/>
        <w:rPr>
          <w:rFonts w:ascii="Times New Roman" w:hAnsi="Times New Roman" w:cs="Times New Roman"/>
          <w:sz w:val="24"/>
        </w:rPr>
      </w:pPr>
      <w:r>
        <w:rPr>
          <w:rFonts w:ascii="Times New Roman" w:hAnsi="Times New Roman" w:cs="Times New Roman"/>
          <w:b/>
          <w:sz w:val="24"/>
        </w:rPr>
        <w:lastRenderedPageBreak/>
        <w:t>Table S</w:t>
      </w:r>
      <w:r>
        <w:rPr>
          <w:rFonts w:ascii="Times New Roman" w:hAnsi="Times New Roman" w:cs="Times New Roman" w:hint="eastAsia"/>
          <w:b/>
          <w:sz w:val="24"/>
        </w:rPr>
        <w:t>1.</w:t>
      </w:r>
      <w:r>
        <w:rPr>
          <w:rFonts w:ascii="Times New Roman" w:hAnsi="Times New Roman" w:cs="Times New Roman"/>
          <w:b/>
          <w:sz w:val="24"/>
        </w:rPr>
        <w:t xml:space="preserve"> </w:t>
      </w:r>
      <w:r>
        <w:rPr>
          <w:rFonts w:ascii="Times New Roman" w:hAnsi="Times New Roman" w:cs="Times New Roman"/>
          <w:sz w:val="24"/>
        </w:rPr>
        <w:t>Surface properties and chemical composition of synthetic catalysts</w:t>
      </w:r>
    </w:p>
    <w:p w14:paraId="5AE13942" w14:textId="77777777" w:rsidR="00294E18" w:rsidRDefault="00294E18" w:rsidP="00294E18">
      <w:pPr>
        <w:widowControl/>
        <w:jc w:val="left"/>
        <w:rPr>
          <w:rFonts w:ascii="Times New Roman" w:hAnsi="Times New Roman" w:cs="Times New Roman"/>
          <w:b/>
          <w:sz w:val="24"/>
        </w:rPr>
      </w:pPr>
    </w:p>
    <w:tbl>
      <w:tblPr>
        <w:tblW w:w="9060" w:type="dxa"/>
        <w:tblInd w:w="93" w:type="dxa"/>
        <w:tblLook w:val="04A0" w:firstRow="1" w:lastRow="0" w:firstColumn="1" w:lastColumn="0" w:noHBand="0" w:noVBand="1"/>
      </w:tblPr>
      <w:tblGrid>
        <w:gridCol w:w="1270"/>
        <w:gridCol w:w="1267"/>
        <w:gridCol w:w="1270"/>
        <w:gridCol w:w="1439"/>
        <w:gridCol w:w="1274"/>
        <w:gridCol w:w="1267"/>
        <w:gridCol w:w="1273"/>
      </w:tblGrid>
      <w:tr w:rsidR="00294E18" w14:paraId="26BDC7DC" w14:textId="77777777" w:rsidTr="00ED0EDE">
        <w:trPr>
          <w:trHeight w:val="915"/>
        </w:trPr>
        <w:tc>
          <w:tcPr>
            <w:tcW w:w="1275" w:type="dxa"/>
            <w:tcBorders>
              <w:top w:val="single" w:sz="12" w:space="0" w:color="000000"/>
              <w:left w:val="nil"/>
              <w:bottom w:val="single" w:sz="8" w:space="0" w:color="000000"/>
              <w:right w:val="nil"/>
            </w:tcBorders>
            <w:shd w:val="clear" w:color="auto" w:fill="auto"/>
            <w:vAlign w:val="center"/>
          </w:tcPr>
          <w:p w14:paraId="0D5E9104" w14:textId="77777777" w:rsidR="00294E18" w:rsidRDefault="00294E18" w:rsidP="00ED0EDE">
            <w:pPr>
              <w:widowControl/>
              <w:jc w:val="center"/>
              <w:textAlignment w:val="center"/>
              <w:rPr>
                <w:rFonts w:ascii="Times New Roman" w:eastAsia="宋体" w:hAnsi="Times New Roman" w:cs="Times New Roman"/>
                <w:b/>
                <w:bCs/>
                <w:color w:val="000000"/>
                <w:sz w:val="22"/>
                <w:szCs w:val="22"/>
              </w:rPr>
            </w:pPr>
            <w:r>
              <w:rPr>
                <w:rFonts w:ascii="Times New Roman" w:eastAsia="宋体" w:hAnsi="Times New Roman" w:cs="Times New Roman"/>
                <w:b/>
                <w:bCs/>
                <w:color w:val="000000"/>
                <w:kern w:val="0"/>
                <w:sz w:val="22"/>
                <w:szCs w:val="22"/>
                <w:lang w:bidi="ar"/>
              </w:rPr>
              <w:t>Sample</w:t>
            </w:r>
          </w:p>
        </w:tc>
        <w:tc>
          <w:tcPr>
            <w:tcW w:w="1275" w:type="dxa"/>
            <w:tcBorders>
              <w:top w:val="single" w:sz="12" w:space="0" w:color="000000"/>
              <w:left w:val="nil"/>
              <w:bottom w:val="single" w:sz="8" w:space="0" w:color="000000"/>
              <w:right w:val="nil"/>
            </w:tcBorders>
            <w:shd w:val="clear" w:color="auto" w:fill="auto"/>
            <w:vAlign w:val="center"/>
          </w:tcPr>
          <w:p w14:paraId="7FEDF97A" w14:textId="77777777" w:rsidR="00294E18" w:rsidRDefault="00294E18" w:rsidP="00ED0EDE">
            <w:pPr>
              <w:widowControl/>
              <w:jc w:val="center"/>
              <w:textAlignment w:val="center"/>
              <w:rPr>
                <w:rFonts w:ascii="Times New Roman" w:eastAsia="宋体" w:hAnsi="Times New Roman" w:cs="Times New Roman"/>
                <w:b/>
                <w:bCs/>
                <w:color w:val="000000"/>
                <w:sz w:val="22"/>
                <w:szCs w:val="22"/>
              </w:rPr>
            </w:pPr>
            <w:r>
              <w:rPr>
                <w:rFonts w:ascii="Times New Roman" w:eastAsia="宋体" w:hAnsi="Times New Roman" w:cs="Times New Roman"/>
                <w:b/>
                <w:bCs/>
                <w:color w:val="000000"/>
                <w:kern w:val="0"/>
                <w:sz w:val="22"/>
                <w:szCs w:val="22"/>
                <w:lang w:bidi="ar"/>
              </w:rPr>
              <w:t>SSA (m</w:t>
            </w:r>
            <w:r>
              <w:rPr>
                <w:rStyle w:val="font41"/>
                <w:rFonts w:eastAsia="宋体"/>
                <w:lang w:bidi="ar"/>
              </w:rPr>
              <w:t>2</w:t>
            </w:r>
            <w:r>
              <w:rPr>
                <w:rStyle w:val="font11"/>
                <w:rFonts w:eastAsia="宋体"/>
                <w:lang w:bidi="ar"/>
              </w:rPr>
              <w:t>/g)</w:t>
            </w:r>
          </w:p>
        </w:tc>
        <w:tc>
          <w:tcPr>
            <w:tcW w:w="1275" w:type="dxa"/>
            <w:tcBorders>
              <w:top w:val="single" w:sz="12" w:space="0" w:color="000000"/>
              <w:left w:val="nil"/>
              <w:bottom w:val="single" w:sz="8" w:space="0" w:color="000000"/>
              <w:right w:val="nil"/>
            </w:tcBorders>
            <w:shd w:val="clear" w:color="auto" w:fill="auto"/>
            <w:vAlign w:val="center"/>
          </w:tcPr>
          <w:p w14:paraId="6788B1E8" w14:textId="77777777" w:rsidR="00294E18" w:rsidRDefault="00294E18" w:rsidP="00ED0EDE">
            <w:pPr>
              <w:widowControl/>
              <w:jc w:val="center"/>
              <w:textAlignment w:val="center"/>
              <w:rPr>
                <w:rFonts w:ascii="Times New Roman" w:eastAsia="宋体" w:hAnsi="Times New Roman" w:cs="Times New Roman"/>
                <w:b/>
                <w:bCs/>
                <w:color w:val="000000"/>
                <w:sz w:val="22"/>
                <w:szCs w:val="22"/>
              </w:rPr>
            </w:pPr>
            <w:r>
              <w:rPr>
                <w:rFonts w:ascii="Times New Roman" w:eastAsia="宋体" w:hAnsi="Times New Roman" w:cs="Times New Roman"/>
                <w:b/>
                <w:bCs/>
                <w:color w:val="000000"/>
                <w:kern w:val="0"/>
                <w:sz w:val="22"/>
                <w:szCs w:val="22"/>
                <w:lang w:bidi="ar"/>
              </w:rPr>
              <w:t>Pore Volume (cm</w:t>
            </w:r>
            <w:r>
              <w:rPr>
                <w:rStyle w:val="font41"/>
                <w:rFonts w:eastAsia="宋体"/>
                <w:lang w:bidi="ar"/>
              </w:rPr>
              <w:t>3</w:t>
            </w:r>
            <w:r>
              <w:rPr>
                <w:rStyle w:val="font11"/>
                <w:rFonts w:eastAsia="宋体"/>
                <w:lang w:bidi="ar"/>
              </w:rPr>
              <w:t>/g)</w:t>
            </w:r>
          </w:p>
        </w:tc>
        <w:tc>
          <w:tcPr>
            <w:tcW w:w="1410" w:type="dxa"/>
            <w:tcBorders>
              <w:top w:val="single" w:sz="12" w:space="0" w:color="000000"/>
              <w:left w:val="nil"/>
              <w:bottom w:val="single" w:sz="8" w:space="0" w:color="000000"/>
              <w:right w:val="nil"/>
            </w:tcBorders>
            <w:shd w:val="clear" w:color="auto" w:fill="auto"/>
            <w:vAlign w:val="center"/>
          </w:tcPr>
          <w:p w14:paraId="021E0367" w14:textId="77777777" w:rsidR="00294E18" w:rsidRDefault="00294E18" w:rsidP="00ED0EDE">
            <w:pPr>
              <w:widowControl/>
              <w:jc w:val="center"/>
              <w:textAlignment w:val="center"/>
              <w:rPr>
                <w:rFonts w:ascii="Times New Roman" w:eastAsia="宋体" w:hAnsi="Times New Roman" w:cs="Times New Roman"/>
                <w:b/>
                <w:bCs/>
                <w:color w:val="000000"/>
                <w:sz w:val="22"/>
                <w:szCs w:val="22"/>
              </w:rPr>
            </w:pPr>
            <w:r>
              <w:rPr>
                <w:rFonts w:ascii="Times New Roman" w:eastAsia="宋体" w:hAnsi="Times New Roman" w:cs="Times New Roman"/>
                <w:b/>
                <w:bCs/>
                <w:color w:val="000000"/>
                <w:kern w:val="0"/>
                <w:sz w:val="22"/>
                <w:szCs w:val="22"/>
                <w:lang w:bidi="ar"/>
              </w:rPr>
              <w:t>Mackinawite (%)</w:t>
            </w:r>
          </w:p>
        </w:tc>
        <w:tc>
          <w:tcPr>
            <w:tcW w:w="1275" w:type="dxa"/>
            <w:tcBorders>
              <w:top w:val="single" w:sz="12" w:space="0" w:color="000000"/>
              <w:left w:val="nil"/>
              <w:bottom w:val="single" w:sz="8" w:space="0" w:color="000000"/>
              <w:right w:val="nil"/>
            </w:tcBorders>
            <w:shd w:val="clear" w:color="auto" w:fill="auto"/>
            <w:vAlign w:val="center"/>
          </w:tcPr>
          <w:p w14:paraId="54752C08" w14:textId="77777777" w:rsidR="00294E18" w:rsidRDefault="00294E18" w:rsidP="00ED0EDE">
            <w:pPr>
              <w:widowControl/>
              <w:jc w:val="center"/>
              <w:textAlignment w:val="center"/>
              <w:rPr>
                <w:rFonts w:ascii="Times New Roman" w:eastAsia="宋体" w:hAnsi="Times New Roman" w:cs="Times New Roman"/>
                <w:b/>
                <w:bCs/>
                <w:color w:val="000000"/>
                <w:sz w:val="22"/>
                <w:szCs w:val="22"/>
              </w:rPr>
            </w:pPr>
            <w:r>
              <w:rPr>
                <w:rFonts w:ascii="Times New Roman" w:eastAsia="宋体" w:hAnsi="Times New Roman" w:cs="Times New Roman"/>
                <w:b/>
                <w:bCs/>
                <w:color w:val="000000"/>
                <w:kern w:val="0"/>
                <w:sz w:val="22"/>
                <w:szCs w:val="22"/>
                <w:lang w:bidi="ar"/>
              </w:rPr>
              <w:t>Pyrrhotite (%)</w:t>
            </w:r>
          </w:p>
        </w:tc>
        <w:tc>
          <w:tcPr>
            <w:tcW w:w="1275" w:type="dxa"/>
            <w:tcBorders>
              <w:top w:val="single" w:sz="12" w:space="0" w:color="000000"/>
              <w:left w:val="nil"/>
              <w:bottom w:val="single" w:sz="8" w:space="0" w:color="000000"/>
              <w:right w:val="nil"/>
            </w:tcBorders>
            <w:shd w:val="clear" w:color="auto" w:fill="auto"/>
            <w:vAlign w:val="center"/>
          </w:tcPr>
          <w:p w14:paraId="2E270FCB" w14:textId="77777777" w:rsidR="00294E18" w:rsidRDefault="00294E18" w:rsidP="00ED0EDE">
            <w:pPr>
              <w:widowControl/>
              <w:jc w:val="center"/>
              <w:textAlignment w:val="center"/>
              <w:rPr>
                <w:rFonts w:ascii="Times New Roman" w:eastAsia="宋体" w:hAnsi="Times New Roman" w:cs="Times New Roman"/>
                <w:b/>
                <w:bCs/>
                <w:color w:val="000000"/>
                <w:sz w:val="22"/>
                <w:szCs w:val="22"/>
              </w:rPr>
            </w:pPr>
            <w:r>
              <w:rPr>
                <w:rFonts w:ascii="Times New Roman" w:eastAsia="宋体" w:hAnsi="Times New Roman" w:cs="Times New Roman"/>
                <w:b/>
                <w:bCs/>
                <w:color w:val="000000"/>
                <w:kern w:val="0"/>
                <w:sz w:val="22"/>
                <w:szCs w:val="22"/>
                <w:lang w:bidi="ar"/>
              </w:rPr>
              <w:t>Initial added (%)</w:t>
            </w:r>
          </w:p>
        </w:tc>
        <w:tc>
          <w:tcPr>
            <w:tcW w:w="1275" w:type="dxa"/>
            <w:tcBorders>
              <w:top w:val="single" w:sz="12" w:space="0" w:color="000000"/>
              <w:left w:val="nil"/>
              <w:bottom w:val="single" w:sz="8" w:space="0" w:color="000000"/>
              <w:right w:val="nil"/>
            </w:tcBorders>
            <w:shd w:val="clear" w:color="auto" w:fill="auto"/>
            <w:vAlign w:val="center"/>
          </w:tcPr>
          <w:p w14:paraId="2B95A3E8" w14:textId="77777777" w:rsidR="00294E18" w:rsidRDefault="00294E18" w:rsidP="00ED0EDE">
            <w:pPr>
              <w:widowControl/>
              <w:jc w:val="center"/>
              <w:textAlignment w:val="center"/>
              <w:rPr>
                <w:rFonts w:ascii="Times New Roman" w:eastAsia="宋体" w:hAnsi="Times New Roman" w:cs="Times New Roman"/>
                <w:b/>
                <w:bCs/>
                <w:color w:val="000000"/>
                <w:sz w:val="22"/>
                <w:szCs w:val="22"/>
              </w:rPr>
            </w:pPr>
            <w:r>
              <w:rPr>
                <w:rFonts w:ascii="Times New Roman" w:eastAsia="宋体" w:hAnsi="Times New Roman" w:cs="Times New Roman"/>
                <w:b/>
                <w:bCs/>
                <w:color w:val="000000"/>
                <w:kern w:val="0"/>
                <w:sz w:val="22"/>
                <w:szCs w:val="22"/>
                <w:lang w:bidi="ar"/>
              </w:rPr>
              <w:t>Measured (%)</w:t>
            </w:r>
          </w:p>
        </w:tc>
      </w:tr>
      <w:tr w:rsidR="00294E18" w14:paraId="77CC12B4" w14:textId="77777777" w:rsidTr="00ED0EDE">
        <w:trPr>
          <w:trHeight w:val="270"/>
        </w:trPr>
        <w:tc>
          <w:tcPr>
            <w:tcW w:w="1275" w:type="dxa"/>
            <w:tcBorders>
              <w:top w:val="nil"/>
              <w:left w:val="nil"/>
              <w:bottom w:val="nil"/>
              <w:right w:val="nil"/>
            </w:tcBorders>
            <w:shd w:val="clear" w:color="auto" w:fill="auto"/>
            <w:vAlign w:val="center"/>
          </w:tcPr>
          <w:p w14:paraId="59A90ED3" w14:textId="77777777" w:rsidR="00294E18" w:rsidRDefault="00294E18" w:rsidP="00ED0EDE">
            <w:pPr>
              <w:widowControl/>
              <w:jc w:val="center"/>
              <w:textAlignment w:val="center"/>
              <w:rPr>
                <w:rFonts w:ascii="Times New Roman" w:eastAsia="宋体" w:hAnsi="Times New Roman" w:cs="Times New Roman"/>
                <w:color w:val="000000"/>
                <w:sz w:val="20"/>
                <w:szCs w:val="20"/>
              </w:rPr>
            </w:pPr>
            <w:proofErr w:type="spellStart"/>
            <w:r>
              <w:rPr>
                <w:rFonts w:ascii="Times New Roman" w:eastAsia="宋体" w:hAnsi="Times New Roman" w:cs="Times New Roman"/>
                <w:color w:val="000000"/>
                <w:kern w:val="0"/>
                <w:sz w:val="20"/>
                <w:szCs w:val="20"/>
                <w:lang w:bidi="ar"/>
              </w:rPr>
              <w:t>FeS</w:t>
            </w:r>
            <w:proofErr w:type="spellEnd"/>
          </w:p>
        </w:tc>
        <w:tc>
          <w:tcPr>
            <w:tcW w:w="1275" w:type="dxa"/>
            <w:tcBorders>
              <w:top w:val="nil"/>
              <w:left w:val="nil"/>
              <w:bottom w:val="nil"/>
              <w:right w:val="nil"/>
            </w:tcBorders>
            <w:shd w:val="clear" w:color="auto" w:fill="auto"/>
            <w:vAlign w:val="center"/>
          </w:tcPr>
          <w:p w14:paraId="45AA8E91"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2.65</w:t>
            </w:r>
          </w:p>
        </w:tc>
        <w:tc>
          <w:tcPr>
            <w:tcW w:w="1275" w:type="dxa"/>
            <w:tcBorders>
              <w:top w:val="nil"/>
              <w:left w:val="nil"/>
              <w:bottom w:val="nil"/>
              <w:right w:val="nil"/>
            </w:tcBorders>
            <w:shd w:val="clear" w:color="auto" w:fill="auto"/>
            <w:vAlign w:val="center"/>
          </w:tcPr>
          <w:p w14:paraId="3B2C2951"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0.0014</w:t>
            </w:r>
          </w:p>
        </w:tc>
        <w:tc>
          <w:tcPr>
            <w:tcW w:w="1410" w:type="dxa"/>
            <w:tcBorders>
              <w:top w:val="nil"/>
              <w:left w:val="nil"/>
              <w:bottom w:val="nil"/>
              <w:right w:val="nil"/>
            </w:tcBorders>
            <w:shd w:val="clear" w:color="auto" w:fill="auto"/>
            <w:vAlign w:val="center"/>
          </w:tcPr>
          <w:p w14:paraId="2839DDB2"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0</w:t>
            </w:r>
          </w:p>
        </w:tc>
        <w:tc>
          <w:tcPr>
            <w:tcW w:w="1275" w:type="dxa"/>
            <w:tcBorders>
              <w:top w:val="nil"/>
              <w:left w:val="nil"/>
              <w:bottom w:val="nil"/>
              <w:right w:val="nil"/>
            </w:tcBorders>
            <w:shd w:val="clear" w:color="auto" w:fill="auto"/>
            <w:vAlign w:val="center"/>
          </w:tcPr>
          <w:p w14:paraId="4EFAC443"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100</w:t>
            </w:r>
          </w:p>
        </w:tc>
        <w:tc>
          <w:tcPr>
            <w:tcW w:w="1275" w:type="dxa"/>
            <w:tcBorders>
              <w:top w:val="nil"/>
              <w:left w:val="nil"/>
              <w:bottom w:val="nil"/>
              <w:right w:val="nil"/>
            </w:tcBorders>
            <w:shd w:val="clear" w:color="auto" w:fill="auto"/>
            <w:vAlign w:val="center"/>
          </w:tcPr>
          <w:p w14:paraId="05482CF0" w14:textId="77777777" w:rsidR="00294E18" w:rsidRDefault="00294E18" w:rsidP="00ED0EDE">
            <w:pPr>
              <w:jc w:val="center"/>
              <w:rPr>
                <w:rFonts w:ascii="Times New Roman" w:eastAsia="宋体" w:hAnsi="Times New Roman" w:cs="Times New Roman"/>
                <w:color w:val="000000"/>
                <w:sz w:val="20"/>
                <w:szCs w:val="20"/>
              </w:rPr>
            </w:pPr>
          </w:p>
        </w:tc>
        <w:tc>
          <w:tcPr>
            <w:tcW w:w="1275" w:type="dxa"/>
            <w:tcBorders>
              <w:top w:val="nil"/>
              <w:left w:val="nil"/>
              <w:bottom w:val="nil"/>
              <w:right w:val="nil"/>
            </w:tcBorders>
            <w:shd w:val="clear" w:color="auto" w:fill="auto"/>
            <w:vAlign w:val="center"/>
          </w:tcPr>
          <w:p w14:paraId="3CF0AA8F" w14:textId="77777777" w:rsidR="00294E18" w:rsidRDefault="00294E18" w:rsidP="00ED0EDE">
            <w:pPr>
              <w:jc w:val="center"/>
              <w:rPr>
                <w:rFonts w:ascii="Times New Roman" w:eastAsia="宋体" w:hAnsi="Times New Roman" w:cs="Times New Roman"/>
                <w:color w:val="000000"/>
                <w:sz w:val="20"/>
                <w:szCs w:val="20"/>
              </w:rPr>
            </w:pPr>
          </w:p>
        </w:tc>
      </w:tr>
      <w:tr w:rsidR="00294E18" w14:paraId="6183318A" w14:textId="77777777" w:rsidTr="00ED0EDE">
        <w:trPr>
          <w:trHeight w:val="270"/>
        </w:trPr>
        <w:tc>
          <w:tcPr>
            <w:tcW w:w="1275" w:type="dxa"/>
            <w:tcBorders>
              <w:top w:val="nil"/>
              <w:left w:val="nil"/>
              <w:bottom w:val="nil"/>
              <w:right w:val="nil"/>
            </w:tcBorders>
            <w:shd w:val="clear" w:color="auto" w:fill="auto"/>
            <w:vAlign w:val="center"/>
          </w:tcPr>
          <w:p w14:paraId="6AF66CAA"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 Co-</w:t>
            </w:r>
            <w:proofErr w:type="spellStart"/>
            <w:r>
              <w:rPr>
                <w:rFonts w:ascii="Times New Roman" w:eastAsia="宋体" w:hAnsi="Times New Roman" w:cs="Times New Roman"/>
                <w:color w:val="000000"/>
                <w:kern w:val="0"/>
                <w:sz w:val="20"/>
                <w:szCs w:val="20"/>
                <w:lang w:bidi="ar"/>
              </w:rPr>
              <w:t>FeS</w:t>
            </w:r>
            <w:proofErr w:type="spellEnd"/>
          </w:p>
        </w:tc>
        <w:tc>
          <w:tcPr>
            <w:tcW w:w="1275" w:type="dxa"/>
            <w:tcBorders>
              <w:top w:val="nil"/>
              <w:left w:val="nil"/>
              <w:bottom w:val="nil"/>
              <w:right w:val="nil"/>
            </w:tcBorders>
            <w:shd w:val="clear" w:color="auto" w:fill="auto"/>
            <w:vAlign w:val="center"/>
          </w:tcPr>
          <w:p w14:paraId="0AB3978B"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8.88</w:t>
            </w:r>
          </w:p>
        </w:tc>
        <w:tc>
          <w:tcPr>
            <w:tcW w:w="1275" w:type="dxa"/>
            <w:tcBorders>
              <w:top w:val="nil"/>
              <w:left w:val="nil"/>
              <w:bottom w:val="nil"/>
              <w:right w:val="nil"/>
            </w:tcBorders>
            <w:shd w:val="clear" w:color="auto" w:fill="auto"/>
            <w:vAlign w:val="center"/>
          </w:tcPr>
          <w:p w14:paraId="26C9649F"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0.0058</w:t>
            </w:r>
          </w:p>
        </w:tc>
        <w:tc>
          <w:tcPr>
            <w:tcW w:w="1410" w:type="dxa"/>
            <w:tcBorders>
              <w:top w:val="nil"/>
              <w:left w:val="nil"/>
              <w:bottom w:val="nil"/>
              <w:right w:val="nil"/>
            </w:tcBorders>
            <w:shd w:val="clear" w:color="auto" w:fill="auto"/>
            <w:vAlign w:val="center"/>
          </w:tcPr>
          <w:p w14:paraId="1725F949"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34.96</w:t>
            </w:r>
          </w:p>
        </w:tc>
        <w:tc>
          <w:tcPr>
            <w:tcW w:w="1275" w:type="dxa"/>
            <w:tcBorders>
              <w:top w:val="nil"/>
              <w:left w:val="nil"/>
              <w:bottom w:val="nil"/>
              <w:right w:val="nil"/>
            </w:tcBorders>
            <w:shd w:val="clear" w:color="auto" w:fill="auto"/>
            <w:vAlign w:val="center"/>
          </w:tcPr>
          <w:p w14:paraId="26D930F9"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65.04</w:t>
            </w:r>
          </w:p>
        </w:tc>
        <w:tc>
          <w:tcPr>
            <w:tcW w:w="1275" w:type="dxa"/>
            <w:tcBorders>
              <w:top w:val="nil"/>
              <w:left w:val="nil"/>
              <w:bottom w:val="nil"/>
              <w:right w:val="nil"/>
            </w:tcBorders>
            <w:shd w:val="clear" w:color="auto" w:fill="auto"/>
            <w:vAlign w:val="center"/>
          </w:tcPr>
          <w:p w14:paraId="753896EC"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w:t>
            </w:r>
          </w:p>
        </w:tc>
        <w:tc>
          <w:tcPr>
            <w:tcW w:w="1275" w:type="dxa"/>
            <w:tcBorders>
              <w:top w:val="nil"/>
              <w:left w:val="nil"/>
              <w:bottom w:val="nil"/>
              <w:right w:val="nil"/>
            </w:tcBorders>
            <w:shd w:val="clear" w:color="auto" w:fill="auto"/>
            <w:vAlign w:val="center"/>
          </w:tcPr>
          <w:p w14:paraId="1702CD1B"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1.01</w:t>
            </w:r>
          </w:p>
        </w:tc>
      </w:tr>
      <w:tr w:rsidR="00294E18" w14:paraId="4D88875B" w14:textId="77777777" w:rsidTr="00ED0EDE">
        <w:trPr>
          <w:trHeight w:val="270"/>
        </w:trPr>
        <w:tc>
          <w:tcPr>
            <w:tcW w:w="1275" w:type="dxa"/>
            <w:tcBorders>
              <w:top w:val="nil"/>
              <w:left w:val="nil"/>
              <w:bottom w:val="nil"/>
              <w:right w:val="nil"/>
            </w:tcBorders>
            <w:shd w:val="clear" w:color="auto" w:fill="auto"/>
            <w:vAlign w:val="center"/>
          </w:tcPr>
          <w:p w14:paraId="011065D6"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5% Co-</w:t>
            </w:r>
            <w:proofErr w:type="spellStart"/>
            <w:r>
              <w:rPr>
                <w:rFonts w:ascii="Times New Roman" w:eastAsia="宋体" w:hAnsi="Times New Roman" w:cs="Times New Roman"/>
                <w:color w:val="000000"/>
                <w:kern w:val="0"/>
                <w:sz w:val="20"/>
                <w:szCs w:val="20"/>
                <w:lang w:bidi="ar"/>
              </w:rPr>
              <w:t>FeS</w:t>
            </w:r>
            <w:proofErr w:type="spellEnd"/>
          </w:p>
        </w:tc>
        <w:tc>
          <w:tcPr>
            <w:tcW w:w="1275" w:type="dxa"/>
            <w:tcBorders>
              <w:top w:val="nil"/>
              <w:left w:val="nil"/>
              <w:bottom w:val="nil"/>
              <w:right w:val="nil"/>
            </w:tcBorders>
            <w:shd w:val="clear" w:color="auto" w:fill="auto"/>
            <w:vAlign w:val="center"/>
          </w:tcPr>
          <w:p w14:paraId="6D1F6907"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8.55</w:t>
            </w:r>
          </w:p>
        </w:tc>
        <w:tc>
          <w:tcPr>
            <w:tcW w:w="1275" w:type="dxa"/>
            <w:tcBorders>
              <w:top w:val="nil"/>
              <w:left w:val="nil"/>
              <w:bottom w:val="nil"/>
              <w:right w:val="nil"/>
            </w:tcBorders>
            <w:shd w:val="clear" w:color="auto" w:fill="auto"/>
            <w:vAlign w:val="center"/>
          </w:tcPr>
          <w:p w14:paraId="690D2AC7"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0.003</w:t>
            </w:r>
            <w:r>
              <w:rPr>
                <w:rFonts w:ascii="Times New Roman" w:eastAsia="宋体" w:hAnsi="Times New Roman" w:cs="Times New Roman" w:hint="eastAsia"/>
                <w:color w:val="000000"/>
                <w:kern w:val="0"/>
                <w:sz w:val="20"/>
                <w:szCs w:val="20"/>
                <w:lang w:bidi="ar"/>
              </w:rPr>
              <w:t>0</w:t>
            </w:r>
          </w:p>
        </w:tc>
        <w:tc>
          <w:tcPr>
            <w:tcW w:w="1410" w:type="dxa"/>
            <w:tcBorders>
              <w:top w:val="nil"/>
              <w:left w:val="nil"/>
              <w:bottom w:val="nil"/>
              <w:right w:val="nil"/>
            </w:tcBorders>
            <w:shd w:val="clear" w:color="auto" w:fill="auto"/>
            <w:vAlign w:val="center"/>
          </w:tcPr>
          <w:p w14:paraId="392EF5A0"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55.3</w:t>
            </w:r>
            <w:r>
              <w:rPr>
                <w:rFonts w:ascii="Times New Roman" w:eastAsia="宋体" w:hAnsi="Times New Roman" w:cs="Times New Roman" w:hint="eastAsia"/>
                <w:color w:val="000000"/>
                <w:kern w:val="0"/>
                <w:sz w:val="20"/>
                <w:szCs w:val="20"/>
                <w:lang w:bidi="ar"/>
              </w:rPr>
              <w:t>0</w:t>
            </w:r>
          </w:p>
        </w:tc>
        <w:tc>
          <w:tcPr>
            <w:tcW w:w="1275" w:type="dxa"/>
            <w:tcBorders>
              <w:top w:val="nil"/>
              <w:left w:val="nil"/>
              <w:bottom w:val="nil"/>
              <w:right w:val="nil"/>
            </w:tcBorders>
            <w:shd w:val="clear" w:color="auto" w:fill="auto"/>
            <w:vAlign w:val="center"/>
          </w:tcPr>
          <w:p w14:paraId="5991D317"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44.7</w:t>
            </w:r>
            <w:r>
              <w:rPr>
                <w:rFonts w:ascii="Times New Roman" w:eastAsia="宋体" w:hAnsi="Times New Roman" w:cs="Times New Roman" w:hint="eastAsia"/>
                <w:color w:val="000000"/>
                <w:kern w:val="0"/>
                <w:sz w:val="20"/>
                <w:szCs w:val="20"/>
                <w:lang w:bidi="ar"/>
              </w:rPr>
              <w:t>0</w:t>
            </w:r>
          </w:p>
        </w:tc>
        <w:tc>
          <w:tcPr>
            <w:tcW w:w="1275" w:type="dxa"/>
            <w:tcBorders>
              <w:top w:val="nil"/>
              <w:left w:val="nil"/>
              <w:bottom w:val="nil"/>
              <w:right w:val="nil"/>
            </w:tcBorders>
            <w:shd w:val="clear" w:color="auto" w:fill="auto"/>
            <w:vAlign w:val="center"/>
          </w:tcPr>
          <w:p w14:paraId="4A5BFCA3"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5</w:t>
            </w:r>
          </w:p>
        </w:tc>
        <w:tc>
          <w:tcPr>
            <w:tcW w:w="1275" w:type="dxa"/>
            <w:tcBorders>
              <w:top w:val="nil"/>
              <w:left w:val="nil"/>
              <w:bottom w:val="nil"/>
              <w:right w:val="nil"/>
            </w:tcBorders>
            <w:shd w:val="clear" w:color="auto" w:fill="auto"/>
            <w:vAlign w:val="center"/>
          </w:tcPr>
          <w:p w14:paraId="45F7C68A"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4.1</w:t>
            </w:r>
            <w:r>
              <w:rPr>
                <w:rFonts w:ascii="Times New Roman" w:eastAsia="宋体" w:hAnsi="Times New Roman" w:cs="Times New Roman" w:hint="eastAsia"/>
                <w:color w:val="000000"/>
                <w:kern w:val="0"/>
                <w:sz w:val="20"/>
                <w:szCs w:val="20"/>
                <w:lang w:bidi="ar"/>
              </w:rPr>
              <w:t>0</w:t>
            </w:r>
          </w:p>
        </w:tc>
      </w:tr>
      <w:tr w:rsidR="00294E18" w14:paraId="13284F1F" w14:textId="77777777" w:rsidTr="00ED0EDE">
        <w:trPr>
          <w:trHeight w:val="270"/>
        </w:trPr>
        <w:tc>
          <w:tcPr>
            <w:tcW w:w="1275" w:type="dxa"/>
            <w:tcBorders>
              <w:top w:val="nil"/>
              <w:left w:val="nil"/>
              <w:bottom w:val="nil"/>
              <w:right w:val="nil"/>
            </w:tcBorders>
            <w:shd w:val="clear" w:color="auto" w:fill="auto"/>
            <w:vAlign w:val="center"/>
          </w:tcPr>
          <w:p w14:paraId="09BD8521"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7% Co-</w:t>
            </w:r>
            <w:proofErr w:type="spellStart"/>
            <w:r>
              <w:rPr>
                <w:rFonts w:ascii="Times New Roman" w:eastAsia="宋体" w:hAnsi="Times New Roman" w:cs="Times New Roman"/>
                <w:color w:val="000000"/>
                <w:kern w:val="0"/>
                <w:sz w:val="20"/>
                <w:szCs w:val="20"/>
                <w:lang w:bidi="ar"/>
              </w:rPr>
              <w:t>FeS</w:t>
            </w:r>
            <w:proofErr w:type="spellEnd"/>
          </w:p>
        </w:tc>
        <w:tc>
          <w:tcPr>
            <w:tcW w:w="1275" w:type="dxa"/>
            <w:tcBorders>
              <w:top w:val="nil"/>
              <w:left w:val="nil"/>
              <w:bottom w:val="nil"/>
              <w:right w:val="nil"/>
            </w:tcBorders>
            <w:shd w:val="clear" w:color="auto" w:fill="auto"/>
            <w:vAlign w:val="center"/>
          </w:tcPr>
          <w:p w14:paraId="46A8F903"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6.61</w:t>
            </w:r>
          </w:p>
        </w:tc>
        <w:tc>
          <w:tcPr>
            <w:tcW w:w="1275" w:type="dxa"/>
            <w:tcBorders>
              <w:top w:val="nil"/>
              <w:left w:val="nil"/>
              <w:bottom w:val="nil"/>
              <w:right w:val="nil"/>
            </w:tcBorders>
            <w:shd w:val="clear" w:color="auto" w:fill="auto"/>
            <w:vAlign w:val="center"/>
          </w:tcPr>
          <w:p w14:paraId="5B65C081"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0.01</w:t>
            </w:r>
            <w:r>
              <w:rPr>
                <w:rFonts w:ascii="Times New Roman" w:eastAsia="宋体" w:hAnsi="Times New Roman" w:cs="Times New Roman" w:hint="eastAsia"/>
                <w:color w:val="000000"/>
                <w:kern w:val="0"/>
                <w:sz w:val="20"/>
                <w:szCs w:val="20"/>
                <w:lang w:bidi="ar"/>
              </w:rPr>
              <w:t>6</w:t>
            </w:r>
          </w:p>
        </w:tc>
        <w:tc>
          <w:tcPr>
            <w:tcW w:w="1410" w:type="dxa"/>
            <w:tcBorders>
              <w:top w:val="nil"/>
              <w:left w:val="nil"/>
              <w:bottom w:val="nil"/>
              <w:right w:val="nil"/>
            </w:tcBorders>
            <w:shd w:val="clear" w:color="auto" w:fill="auto"/>
            <w:vAlign w:val="center"/>
          </w:tcPr>
          <w:p w14:paraId="6996FB96"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49.18</w:t>
            </w:r>
          </w:p>
        </w:tc>
        <w:tc>
          <w:tcPr>
            <w:tcW w:w="1275" w:type="dxa"/>
            <w:tcBorders>
              <w:top w:val="nil"/>
              <w:left w:val="nil"/>
              <w:bottom w:val="nil"/>
              <w:right w:val="nil"/>
            </w:tcBorders>
            <w:shd w:val="clear" w:color="auto" w:fill="auto"/>
            <w:vAlign w:val="center"/>
          </w:tcPr>
          <w:p w14:paraId="603EAAD1"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50.82</w:t>
            </w:r>
          </w:p>
        </w:tc>
        <w:tc>
          <w:tcPr>
            <w:tcW w:w="1275" w:type="dxa"/>
            <w:tcBorders>
              <w:top w:val="nil"/>
              <w:left w:val="nil"/>
              <w:bottom w:val="nil"/>
              <w:right w:val="nil"/>
            </w:tcBorders>
            <w:shd w:val="clear" w:color="auto" w:fill="auto"/>
            <w:vAlign w:val="center"/>
          </w:tcPr>
          <w:p w14:paraId="5F2C0165"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7</w:t>
            </w:r>
          </w:p>
        </w:tc>
        <w:tc>
          <w:tcPr>
            <w:tcW w:w="1275" w:type="dxa"/>
            <w:tcBorders>
              <w:top w:val="nil"/>
              <w:left w:val="nil"/>
              <w:bottom w:val="nil"/>
              <w:right w:val="nil"/>
            </w:tcBorders>
            <w:shd w:val="clear" w:color="auto" w:fill="auto"/>
            <w:vAlign w:val="center"/>
          </w:tcPr>
          <w:p w14:paraId="363E67FE"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6.29</w:t>
            </w:r>
          </w:p>
        </w:tc>
      </w:tr>
      <w:tr w:rsidR="00294E18" w14:paraId="7F45F3D5" w14:textId="77777777" w:rsidTr="00ED0EDE">
        <w:trPr>
          <w:trHeight w:val="270"/>
        </w:trPr>
        <w:tc>
          <w:tcPr>
            <w:tcW w:w="1275" w:type="dxa"/>
            <w:tcBorders>
              <w:top w:val="nil"/>
              <w:left w:val="nil"/>
              <w:bottom w:val="nil"/>
              <w:right w:val="nil"/>
            </w:tcBorders>
            <w:shd w:val="clear" w:color="auto" w:fill="auto"/>
            <w:vAlign w:val="center"/>
          </w:tcPr>
          <w:p w14:paraId="0C70158E"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10% Co-</w:t>
            </w:r>
            <w:proofErr w:type="spellStart"/>
            <w:r>
              <w:rPr>
                <w:rFonts w:ascii="Times New Roman" w:eastAsia="宋体" w:hAnsi="Times New Roman" w:cs="Times New Roman"/>
                <w:color w:val="000000"/>
                <w:kern w:val="0"/>
                <w:sz w:val="20"/>
                <w:szCs w:val="20"/>
                <w:lang w:bidi="ar"/>
              </w:rPr>
              <w:t>FeS</w:t>
            </w:r>
            <w:proofErr w:type="spellEnd"/>
          </w:p>
        </w:tc>
        <w:tc>
          <w:tcPr>
            <w:tcW w:w="1275" w:type="dxa"/>
            <w:tcBorders>
              <w:top w:val="nil"/>
              <w:left w:val="nil"/>
              <w:bottom w:val="nil"/>
              <w:right w:val="nil"/>
            </w:tcBorders>
            <w:shd w:val="clear" w:color="auto" w:fill="auto"/>
            <w:vAlign w:val="center"/>
          </w:tcPr>
          <w:p w14:paraId="42F7B264"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23.67</w:t>
            </w:r>
          </w:p>
        </w:tc>
        <w:tc>
          <w:tcPr>
            <w:tcW w:w="1275" w:type="dxa"/>
            <w:tcBorders>
              <w:top w:val="nil"/>
              <w:left w:val="nil"/>
              <w:bottom w:val="nil"/>
              <w:right w:val="nil"/>
            </w:tcBorders>
            <w:shd w:val="clear" w:color="auto" w:fill="auto"/>
            <w:vAlign w:val="center"/>
          </w:tcPr>
          <w:p w14:paraId="33837CF2"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0.01</w:t>
            </w:r>
            <w:r>
              <w:rPr>
                <w:rFonts w:ascii="Times New Roman" w:eastAsia="宋体" w:hAnsi="Times New Roman" w:cs="Times New Roman" w:hint="eastAsia"/>
                <w:color w:val="000000"/>
                <w:kern w:val="0"/>
                <w:sz w:val="20"/>
                <w:szCs w:val="20"/>
                <w:lang w:bidi="ar"/>
              </w:rPr>
              <w:t>6</w:t>
            </w:r>
          </w:p>
        </w:tc>
        <w:tc>
          <w:tcPr>
            <w:tcW w:w="1410" w:type="dxa"/>
            <w:tcBorders>
              <w:top w:val="nil"/>
              <w:left w:val="nil"/>
              <w:bottom w:val="nil"/>
              <w:right w:val="nil"/>
            </w:tcBorders>
            <w:shd w:val="clear" w:color="auto" w:fill="auto"/>
            <w:vAlign w:val="center"/>
          </w:tcPr>
          <w:p w14:paraId="565D28DA"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68.51</w:t>
            </w:r>
          </w:p>
        </w:tc>
        <w:tc>
          <w:tcPr>
            <w:tcW w:w="1275" w:type="dxa"/>
            <w:tcBorders>
              <w:top w:val="nil"/>
              <w:left w:val="nil"/>
              <w:bottom w:val="nil"/>
              <w:right w:val="nil"/>
            </w:tcBorders>
            <w:shd w:val="clear" w:color="auto" w:fill="auto"/>
            <w:vAlign w:val="center"/>
          </w:tcPr>
          <w:p w14:paraId="4EF52456"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31.49</w:t>
            </w:r>
          </w:p>
        </w:tc>
        <w:tc>
          <w:tcPr>
            <w:tcW w:w="1275" w:type="dxa"/>
            <w:tcBorders>
              <w:top w:val="nil"/>
              <w:left w:val="nil"/>
              <w:bottom w:val="nil"/>
              <w:right w:val="nil"/>
            </w:tcBorders>
            <w:shd w:val="clear" w:color="auto" w:fill="auto"/>
            <w:vAlign w:val="center"/>
          </w:tcPr>
          <w:p w14:paraId="2D7FDBB9"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10</w:t>
            </w:r>
          </w:p>
        </w:tc>
        <w:tc>
          <w:tcPr>
            <w:tcW w:w="1275" w:type="dxa"/>
            <w:tcBorders>
              <w:top w:val="nil"/>
              <w:left w:val="nil"/>
              <w:bottom w:val="nil"/>
              <w:right w:val="nil"/>
            </w:tcBorders>
            <w:shd w:val="clear" w:color="auto" w:fill="auto"/>
            <w:vAlign w:val="center"/>
          </w:tcPr>
          <w:p w14:paraId="1D1D11F0"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10.41</w:t>
            </w:r>
          </w:p>
        </w:tc>
      </w:tr>
      <w:tr w:rsidR="00294E18" w14:paraId="273694BA" w14:textId="77777777" w:rsidTr="00ED0EDE">
        <w:trPr>
          <w:trHeight w:val="270"/>
        </w:trPr>
        <w:tc>
          <w:tcPr>
            <w:tcW w:w="1275" w:type="dxa"/>
            <w:tcBorders>
              <w:top w:val="nil"/>
              <w:left w:val="nil"/>
              <w:bottom w:val="nil"/>
              <w:right w:val="nil"/>
            </w:tcBorders>
            <w:shd w:val="clear" w:color="auto" w:fill="auto"/>
            <w:vAlign w:val="center"/>
          </w:tcPr>
          <w:p w14:paraId="39A835CE"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15% Co-</w:t>
            </w:r>
            <w:proofErr w:type="spellStart"/>
            <w:r>
              <w:rPr>
                <w:rFonts w:ascii="Times New Roman" w:eastAsia="宋体" w:hAnsi="Times New Roman" w:cs="Times New Roman"/>
                <w:color w:val="000000"/>
                <w:kern w:val="0"/>
                <w:sz w:val="20"/>
                <w:szCs w:val="20"/>
                <w:lang w:bidi="ar"/>
              </w:rPr>
              <w:t>FeS</w:t>
            </w:r>
            <w:proofErr w:type="spellEnd"/>
          </w:p>
        </w:tc>
        <w:tc>
          <w:tcPr>
            <w:tcW w:w="1275" w:type="dxa"/>
            <w:tcBorders>
              <w:top w:val="nil"/>
              <w:left w:val="nil"/>
              <w:bottom w:val="nil"/>
              <w:right w:val="nil"/>
            </w:tcBorders>
            <w:shd w:val="clear" w:color="auto" w:fill="auto"/>
            <w:vAlign w:val="center"/>
          </w:tcPr>
          <w:p w14:paraId="0524EA65"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20.77</w:t>
            </w:r>
          </w:p>
        </w:tc>
        <w:tc>
          <w:tcPr>
            <w:tcW w:w="1275" w:type="dxa"/>
            <w:tcBorders>
              <w:top w:val="nil"/>
              <w:left w:val="nil"/>
              <w:bottom w:val="nil"/>
              <w:right w:val="nil"/>
            </w:tcBorders>
            <w:shd w:val="clear" w:color="auto" w:fill="auto"/>
            <w:vAlign w:val="center"/>
          </w:tcPr>
          <w:p w14:paraId="7440CDE6"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0.013</w:t>
            </w:r>
          </w:p>
        </w:tc>
        <w:tc>
          <w:tcPr>
            <w:tcW w:w="1410" w:type="dxa"/>
            <w:tcBorders>
              <w:top w:val="nil"/>
              <w:left w:val="nil"/>
              <w:bottom w:val="nil"/>
              <w:right w:val="nil"/>
            </w:tcBorders>
            <w:shd w:val="clear" w:color="auto" w:fill="auto"/>
            <w:vAlign w:val="center"/>
          </w:tcPr>
          <w:p w14:paraId="7527ED02"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71.2</w:t>
            </w:r>
            <w:r>
              <w:rPr>
                <w:rFonts w:ascii="Times New Roman" w:eastAsia="宋体" w:hAnsi="Times New Roman" w:cs="Times New Roman" w:hint="eastAsia"/>
                <w:color w:val="000000"/>
                <w:kern w:val="0"/>
                <w:sz w:val="20"/>
                <w:szCs w:val="20"/>
                <w:lang w:bidi="ar"/>
              </w:rPr>
              <w:t>0</w:t>
            </w:r>
          </w:p>
        </w:tc>
        <w:tc>
          <w:tcPr>
            <w:tcW w:w="1275" w:type="dxa"/>
            <w:tcBorders>
              <w:top w:val="nil"/>
              <w:left w:val="nil"/>
              <w:bottom w:val="nil"/>
              <w:right w:val="nil"/>
            </w:tcBorders>
            <w:shd w:val="clear" w:color="auto" w:fill="auto"/>
            <w:vAlign w:val="center"/>
          </w:tcPr>
          <w:p w14:paraId="17BC5AB1"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28.8</w:t>
            </w:r>
            <w:r>
              <w:rPr>
                <w:rFonts w:ascii="Times New Roman" w:eastAsia="宋体" w:hAnsi="Times New Roman" w:cs="Times New Roman" w:hint="eastAsia"/>
                <w:color w:val="000000"/>
                <w:kern w:val="0"/>
                <w:sz w:val="20"/>
                <w:szCs w:val="20"/>
                <w:lang w:bidi="ar"/>
              </w:rPr>
              <w:t>0</w:t>
            </w:r>
          </w:p>
        </w:tc>
        <w:tc>
          <w:tcPr>
            <w:tcW w:w="1275" w:type="dxa"/>
            <w:tcBorders>
              <w:top w:val="nil"/>
              <w:left w:val="nil"/>
              <w:bottom w:val="nil"/>
              <w:right w:val="nil"/>
            </w:tcBorders>
            <w:shd w:val="clear" w:color="auto" w:fill="auto"/>
            <w:vAlign w:val="center"/>
          </w:tcPr>
          <w:p w14:paraId="2FF0009C"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15</w:t>
            </w:r>
          </w:p>
        </w:tc>
        <w:tc>
          <w:tcPr>
            <w:tcW w:w="1275" w:type="dxa"/>
            <w:tcBorders>
              <w:top w:val="nil"/>
              <w:left w:val="nil"/>
              <w:bottom w:val="nil"/>
              <w:right w:val="nil"/>
            </w:tcBorders>
            <w:shd w:val="clear" w:color="auto" w:fill="auto"/>
            <w:vAlign w:val="center"/>
          </w:tcPr>
          <w:p w14:paraId="25541F04"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16.12</w:t>
            </w:r>
          </w:p>
        </w:tc>
      </w:tr>
      <w:tr w:rsidR="00294E18" w14:paraId="50ADFD52" w14:textId="77777777" w:rsidTr="00ED0EDE">
        <w:trPr>
          <w:trHeight w:val="270"/>
        </w:trPr>
        <w:tc>
          <w:tcPr>
            <w:tcW w:w="1275" w:type="dxa"/>
            <w:tcBorders>
              <w:top w:val="nil"/>
              <w:left w:val="nil"/>
              <w:bottom w:val="nil"/>
              <w:right w:val="nil"/>
            </w:tcBorders>
            <w:shd w:val="clear" w:color="auto" w:fill="auto"/>
            <w:vAlign w:val="center"/>
          </w:tcPr>
          <w:p w14:paraId="73F466DA"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20% Co-</w:t>
            </w:r>
            <w:proofErr w:type="spellStart"/>
            <w:r>
              <w:rPr>
                <w:rFonts w:ascii="Times New Roman" w:eastAsia="宋体" w:hAnsi="Times New Roman" w:cs="Times New Roman"/>
                <w:color w:val="000000"/>
                <w:kern w:val="0"/>
                <w:sz w:val="20"/>
                <w:szCs w:val="20"/>
                <w:lang w:bidi="ar"/>
              </w:rPr>
              <w:t>FeS</w:t>
            </w:r>
            <w:proofErr w:type="spellEnd"/>
          </w:p>
        </w:tc>
        <w:tc>
          <w:tcPr>
            <w:tcW w:w="1275" w:type="dxa"/>
            <w:tcBorders>
              <w:top w:val="nil"/>
              <w:left w:val="nil"/>
              <w:bottom w:val="nil"/>
              <w:right w:val="nil"/>
            </w:tcBorders>
            <w:shd w:val="clear" w:color="auto" w:fill="auto"/>
            <w:vAlign w:val="center"/>
          </w:tcPr>
          <w:p w14:paraId="021ABDBF"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25.39</w:t>
            </w:r>
          </w:p>
        </w:tc>
        <w:tc>
          <w:tcPr>
            <w:tcW w:w="1275" w:type="dxa"/>
            <w:tcBorders>
              <w:top w:val="nil"/>
              <w:left w:val="nil"/>
              <w:bottom w:val="nil"/>
              <w:right w:val="nil"/>
            </w:tcBorders>
            <w:shd w:val="clear" w:color="auto" w:fill="auto"/>
            <w:vAlign w:val="center"/>
          </w:tcPr>
          <w:p w14:paraId="56EE084D"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0.016</w:t>
            </w:r>
          </w:p>
        </w:tc>
        <w:tc>
          <w:tcPr>
            <w:tcW w:w="1410" w:type="dxa"/>
            <w:tcBorders>
              <w:top w:val="nil"/>
              <w:left w:val="nil"/>
              <w:bottom w:val="nil"/>
              <w:right w:val="nil"/>
            </w:tcBorders>
            <w:shd w:val="clear" w:color="auto" w:fill="auto"/>
            <w:vAlign w:val="center"/>
          </w:tcPr>
          <w:p w14:paraId="04C1497F"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90.57</w:t>
            </w:r>
          </w:p>
        </w:tc>
        <w:tc>
          <w:tcPr>
            <w:tcW w:w="1275" w:type="dxa"/>
            <w:tcBorders>
              <w:top w:val="nil"/>
              <w:left w:val="nil"/>
              <w:bottom w:val="nil"/>
              <w:right w:val="nil"/>
            </w:tcBorders>
            <w:shd w:val="clear" w:color="auto" w:fill="auto"/>
            <w:vAlign w:val="center"/>
          </w:tcPr>
          <w:p w14:paraId="062D3740"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9.43</w:t>
            </w:r>
          </w:p>
        </w:tc>
        <w:tc>
          <w:tcPr>
            <w:tcW w:w="1275" w:type="dxa"/>
            <w:tcBorders>
              <w:top w:val="nil"/>
              <w:left w:val="nil"/>
              <w:bottom w:val="nil"/>
              <w:right w:val="nil"/>
            </w:tcBorders>
            <w:shd w:val="clear" w:color="auto" w:fill="auto"/>
            <w:vAlign w:val="center"/>
          </w:tcPr>
          <w:p w14:paraId="0FAD48E0"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20</w:t>
            </w:r>
          </w:p>
        </w:tc>
        <w:tc>
          <w:tcPr>
            <w:tcW w:w="1275" w:type="dxa"/>
            <w:tcBorders>
              <w:top w:val="nil"/>
              <w:left w:val="nil"/>
              <w:bottom w:val="nil"/>
              <w:right w:val="nil"/>
            </w:tcBorders>
            <w:shd w:val="clear" w:color="auto" w:fill="auto"/>
            <w:vAlign w:val="center"/>
          </w:tcPr>
          <w:p w14:paraId="05D17CD0"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21.66</w:t>
            </w:r>
          </w:p>
        </w:tc>
      </w:tr>
      <w:tr w:rsidR="00294E18" w14:paraId="0EC10C63" w14:textId="77777777" w:rsidTr="00ED0EDE">
        <w:trPr>
          <w:trHeight w:val="345"/>
        </w:trPr>
        <w:tc>
          <w:tcPr>
            <w:tcW w:w="1275" w:type="dxa"/>
            <w:tcBorders>
              <w:top w:val="nil"/>
              <w:left w:val="nil"/>
              <w:bottom w:val="single" w:sz="12" w:space="0" w:color="000000"/>
              <w:right w:val="nil"/>
            </w:tcBorders>
            <w:shd w:val="clear" w:color="auto" w:fill="auto"/>
            <w:vAlign w:val="center"/>
          </w:tcPr>
          <w:p w14:paraId="3DDC10C0"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CoS</w:t>
            </w:r>
            <w:r>
              <w:rPr>
                <w:rFonts w:ascii="Times New Roman" w:eastAsia="宋体" w:hAnsi="Times New Roman" w:cs="Times New Roman"/>
                <w:color w:val="000000"/>
                <w:kern w:val="0"/>
                <w:sz w:val="20"/>
                <w:szCs w:val="20"/>
                <w:vertAlign w:val="subscript"/>
                <w:lang w:bidi="ar"/>
              </w:rPr>
              <w:t>2</w:t>
            </w:r>
          </w:p>
        </w:tc>
        <w:tc>
          <w:tcPr>
            <w:tcW w:w="1275" w:type="dxa"/>
            <w:tcBorders>
              <w:top w:val="nil"/>
              <w:left w:val="nil"/>
              <w:bottom w:val="single" w:sz="12" w:space="0" w:color="000000"/>
              <w:right w:val="nil"/>
            </w:tcBorders>
            <w:shd w:val="clear" w:color="auto" w:fill="auto"/>
            <w:vAlign w:val="center"/>
          </w:tcPr>
          <w:p w14:paraId="3E7B670C"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20.37</w:t>
            </w:r>
          </w:p>
        </w:tc>
        <w:tc>
          <w:tcPr>
            <w:tcW w:w="1275" w:type="dxa"/>
            <w:tcBorders>
              <w:top w:val="nil"/>
              <w:left w:val="nil"/>
              <w:bottom w:val="single" w:sz="12" w:space="0" w:color="000000"/>
              <w:right w:val="nil"/>
            </w:tcBorders>
            <w:shd w:val="clear" w:color="auto" w:fill="auto"/>
            <w:vAlign w:val="center"/>
          </w:tcPr>
          <w:p w14:paraId="1F2D1446" w14:textId="77777777" w:rsidR="00294E18" w:rsidRDefault="00294E18" w:rsidP="00ED0EDE">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bidi="ar"/>
              </w:rPr>
              <w:t>0.013</w:t>
            </w:r>
          </w:p>
        </w:tc>
        <w:tc>
          <w:tcPr>
            <w:tcW w:w="1410" w:type="dxa"/>
            <w:tcBorders>
              <w:top w:val="nil"/>
              <w:left w:val="nil"/>
              <w:bottom w:val="single" w:sz="12" w:space="0" w:color="000000"/>
              <w:right w:val="nil"/>
            </w:tcBorders>
            <w:shd w:val="clear" w:color="auto" w:fill="auto"/>
            <w:vAlign w:val="center"/>
          </w:tcPr>
          <w:p w14:paraId="1F6F7DE6" w14:textId="77777777" w:rsidR="00294E18" w:rsidRDefault="00294E18" w:rsidP="00ED0EDE">
            <w:pPr>
              <w:jc w:val="center"/>
              <w:rPr>
                <w:rFonts w:ascii="Times New Roman" w:eastAsia="宋体" w:hAnsi="Times New Roman" w:cs="Times New Roman"/>
                <w:color w:val="000000"/>
                <w:sz w:val="20"/>
                <w:szCs w:val="20"/>
              </w:rPr>
            </w:pPr>
          </w:p>
        </w:tc>
        <w:tc>
          <w:tcPr>
            <w:tcW w:w="1275" w:type="dxa"/>
            <w:tcBorders>
              <w:top w:val="nil"/>
              <w:left w:val="nil"/>
              <w:bottom w:val="single" w:sz="12" w:space="0" w:color="000000"/>
              <w:right w:val="nil"/>
            </w:tcBorders>
            <w:shd w:val="clear" w:color="auto" w:fill="auto"/>
            <w:vAlign w:val="center"/>
          </w:tcPr>
          <w:p w14:paraId="133DAA70" w14:textId="77777777" w:rsidR="00294E18" w:rsidRDefault="00294E18" w:rsidP="00ED0EDE">
            <w:pPr>
              <w:jc w:val="center"/>
              <w:rPr>
                <w:rFonts w:ascii="Times New Roman" w:eastAsia="宋体" w:hAnsi="Times New Roman" w:cs="Times New Roman"/>
                <w:color w:val="000000"/>
                <w:sz w:val="20"/>
                <w:szCs w:val="20"/>
              </w:rPr>
            </w:pPr>
          </w:p>
        </w:tc>
        <w:tc>
          <w:tcPr>
            <w:tcW w:w="1275" w:type="dxa"/>
            <w:tcBorders>
              <w:top w:val="nil"/>
              <w:left w:val="nil"/>
              <w:bottom w:val="single" w:sz="12" w:space="0" w:color="000000"/>
              <w:right w:val="nil"/>
            </w:tcBorders>
            <w:shd w:val="clear" w:color="auto" w:fill="auto"/>
            <w:vAlign w:val="center"/>
          </w:tcPr>
          <w:p w14:paraId="3FC041E9" w14:textId="77777777" w:rsidR="00294E18" w:rsidRDefault="00294E18" w:rsidP="00ED0EDE">
            <w:pPr>
              <w:jc w:val="center"/>
              <w:rPr>
                <w:rFonts w:ascii="Times New Roman" w:eastAsia="宋体" w:hAnsi="Times New Roman" w:cs="Times New Roman"/>
                <w:color w:val="000000"/>
                <w:sz w:val="20"/>
                <w:szCs w:val="20"/>
              </w:rPr>
            </w:pPr>
          </w:p>
        </w:tc>
        <w:tc>
          <w:tcPr>
            <w:tcW w:w="1275" w:type="dxa"/>
            <w:tcBorders>
              <w:top w:val="nil"/>
              <w:left w:val="nil"/>
              <w:bottom w:val="single" w:sz="12" w:space="0" w:color="000000"/>
              <w:right w:val="nil"/>
            </w:tcBorders>
            <w:shd w:val="clear" w:color="auto" w:fill="auto"/>
            <w:vAlign w:val="center"/>
          </w:tcPr>
          <w:p w14:paraId="4DAD5C76" w14:textId="77777777" w:rsidR="00294E18" w:rsidRDefault="00294E18" w:rsidP="00ED0EDE">
            <w:pPr>
              <w:jc w:val="center"/>
              <w:rPr>
                <w:rFonts w:ascii="Times New Roman" w:eastAsia="宋体" w:hAnsi="Times New Roman" w:cs="Times New Roman"/>
                <w:color w:val="000000"/>
                <w:sz w:val="20"/>
                <w:szCs w:val="20"/>
              </w:rPr>
            </w:pPr>
          </w:p>
        </w:tc>
      </w:tr>
    </w:tbl>
    <w:p w14:paraId="1F04EC90" w14:textId="77777777" w:rsidR="00294E18" w:rsidRDefault="00294E18" w:rsidP="00294E18">
      <w:pPr>
        <w:widowControl/>
        <w:spacing w:line="480" w:lineRule="auto"/>
        <w:jc w:val="left"/>
        <w:rPr>
          <w:rFonts w:ascii="Times New Roman" w:hAnsi="Times New Roman" w:cs="Times New Roman"/>
          <w:b/>
          <w:sz w:val="24"/>
        </w:rPr>
      </w:pPr>
    </w:p>
    <w:p w14:paraId="1AF40570" w14:textId="77777777" w:rsidR="00294E18" w:rsidRDefault="00294E18" w:rsidP="00294E18">
      <w:pPr>
        <w:widowControl/>
        <w:spacing w:line="480" w:lineRule="auto"/>
        <w:jc w:val="left"/>
        <w:rPr>
          <w:rFonts w:ascii="Times New Roman" w:hAnsi="Times New Roman" w:cs="Times New Roman"/>
          <w:b/>
          <w:sz w:val="24"/>
        </w:rPr>
      </w:pPr>
    </w:p>
    <w:p w14:paraId="1E816B36" w14:textId="77777777" w:rsidR="00294E18" w:rsidRDefault="00294E18" w:rsidP="00294E18">
      <w:pPr>
        <w:widowControl/>
        <w:spacing w:line="480" w:lineRule="auto"/>
        <w:jc w:val="left"/>
        <w:rPr>
          <w:rFonts w:ascii="Times New Roman" w:hAnsi="Times New Roman" w:cs="Times New Roman"/>
          <w:b/>
          <w:sz w:val="24"/>
        </w:rPr>
      </w:pPr>
    </w:p>
    <w:p w14:paraId="65FAC211" w14:textId="77777777" w:rsidR="00294E18" w:rsidRDefault="00294E18" w:rsidP="00294E18">
      <w:pPr>
        <w:widowControl/>
        <w:spacing w:line="480" w:lineRule="auto"/>
        <w:jc w:val="left"/>
        <w:rPr>
          <w:rFonts w:ascii="Times New Roman" w:hAnsi="Times New Roman" w:cs="Times New Roman"/>
          <w:b/>
          <w:sz w:val="24"/>
        </w:rPr>
      </w:pPr>
    </w:p>
    <w:p w14:paraId="5FF40301" w14:textId="77777777" w:rsidR="00294E18" w:rsidRDefault="00294E18" w:rsidP="00294E18">
      <w:pPr>
        <w:widowControl/>
        <w:spacing w:line="480" w:lineRule="auto"/>
        <w:jc w:val="left"/>
        <w:rPr>
          <w:rFonts w:ascii="Times New Roman" w:hAnsi="Times New Roman" w:cs="Times New Roman"/>
          <w:b/>
          <w:sz w:val="24"/>
        </w:rPr>
      </w:pPr>
    </w:p>
    <w:p w14:paraId="2F242EBB" w14:textId="77777777" w:rsidR="00294E18" w:rsidRDefault="00294E18" w:rsidP="00294E18">
      <w:pPr>
        <w:widowControl/>
        <w:spacing w:line="480" w:lineRule="auto"/>
        <w:jc w:val="left"/>
        <w:rPr>
          <w:rFonts w:ascii="Times New Roman" w:hAnsi="Times New Roman" w:cs="Times New Roman"/>
          <w:b/>
          <w:sz w:val="24"/>
        </w:rPr>
      </w:pPr>
    </w:p>
    <w:p w14:paraId="1A218EF5" w14:textId="77777777" w:rsidR="00294E18" w:rsidRDefault="00294E18" w:rsidP="00294E18">
      <w:pPr>
        <w:widowControl/>
        <w:spacing w:line="480" w:lineRule="auto"/>
        <w:jc w:val="left"/>
        <w:rPr>
          <w:rFonts w:ascii="Times New Roman" w:hAnsi="Times New Roman" w:cs="Times New Roman"/>
          <w:b/>
          <w:sz w:val="24"/>
        </w:rPr>
      </w:pPr>
    </w:p>
    <w:p w14:paraId="14760A60" w14:textId="77777777" w:rsidR="00294E18" w:rsidRDefault="00294E18" w:rsidP="00294E18">
      <w:pPr>
        <w:widowControl/>
        <w:spacing w:line="480" w:lineRule="auto"/>
        <w:jc w:val="left"/>
        <w:rPr>
          <w:rFonts w:ascii="Times New Roman" w:hAnsi="Times New Roman" w:cs="Times New Roman"/>
          <w:b/>
          <w:sz w:val="24"/>
        </w:rPr>
      </w:pPr>
    </w:p>
    <w:p w14:paraId="0F78AF4A" w14:textId="77777777" w:rsidR="00294E18" w:rsidRDefault="00294E18" w:rsidP="00294E18">
      <w:pPr>
        <w:widowControl/>
        <w:spacing w:line="480" w:lineRule="auto"/>
        <w:jc w:val="left"/>
        <w:rPr>
          <w:rFonts w:ascii="Times New Roman" w:hAnsi="Times New Roman" w:cs="Times New Roman"/>
          <w:b/>
          <w:sz w:val="24"/>
        </w:rPr>
      </w:pPr>
    </w:p>
    <w:p w14:paraId="23E95605" w14:textId="77777777" w:rsidR="00294E18" w:rsidRDefault="00294E18" w:rsidP="00294E18">
      <w:pPr>
        <w:widowControl/>
        <w:spacing w:line="480" w:lineRule="auto"/>
        <w:jc w:val="left"/>
        <w:rPr>
          <w:rFonts w:ascii="Times New Roman" w:hAnsi="Times New Roman" w:cs="Times New Roman"/>
          <w:b/>
          <w:sz w:val="24"/>
        </w:rPr>
      </w:pPr>
    </w:p>
    <w:p w14:paraId="4995B0C4" w14:textId="77777777" w:rsidR="00294E18" w:rsidRDefault="00294E18" w:rsidP="00294E18">
      <w:pPr>
        <w:widowControl/>
        <w:spacing w:line="480" w:lineRule="auto"/>
        <w:jc w:val="left"/>
        <w:rPr>
          <w:rFonts w:ascii="Times New Roman" w:hAnsi="Times New Roman" w:cs="Times New Roman"/>
          <w:b/>
          <w:sz w:val="24"/>
        </w:rPr>
      </w:pPr>
    </w:p>
    <w:p w14:paraId="0EAB3CD4" w14:textId="77777777" w:rsidR="00294E18" w:rsidRDefault="00294E18" w:rsidP="00294E18">
      <w:pPr>
        <w:widowControl/>
        <w:spacing w:line="480" w:lineRule="auto"/>
        <w:jc w:val="left"/>
        <w:rPr>
          <w:rFonts w:ascii="Times New Roman" w:hAnsi="Times New Roman" w:cs="Times New Roman"/>
          <w:b/>
          <w:sz w:val="24"/>
        </w:rPr>
      </w:pPr>
    </w:p>
    <w:p w14:paraId="5A493A86" w14:textId="77777777" w:rsidR="00294E18" w:rsidRDefault="00294E18" w:rsidP="00294E18">
      <w:pPr>
        <w:widowControl/>
        <w:spacing w:line="480" w:lineRule="auto"/>
        <w:jc w:val="left"/>
        <w:rPr>
          <w:rFonts w:ascii="Times New Roman" w:hAnsi="Times New Roman" w:cs="Times New Roman"/>
          <w:b/>
          <w:sz w:val="24"/>
        </w:rPr>
      </w:pPr>
    </w:p>
    <w:p w14:paraId="465718A5" w14:textId="77777777" w:rsidR="00294E18" w:rsidRDefault="00294E18" w:rsidP="00294E18">
      <w:pPr>
        <w:widowControl/>
        <w:spacing w:line="480" w:lineRule="auto"/>
        <w:jc w:val="left"/>
        <w:rPr>
          <w:rFonts w:ascii="Times New Roman" w:hAnsi="Times New Roman" w:cs="Times New Roman"/>
          <w:b/>
          <w:sz w:val="24"/>
        </w:rPr>
      </w:pPr>
    </w:p>
    <w:p w14:paraId="16595659" w14:textId="77777777" w:rsidR="00294E18" w:rsidRDefault="00294E18" w:rsidP="00294E18">
      <w:pPr>
        <w:widowControl/>
        <w:spacing w:line="480" w:lineRule="auto"/>
        <w:rPr>
          <w:rFonts w:ascii="Times New Roman" w:hAnsi="Times New Roman" w:cs="Times New Roman"/>
          <w:bCs/>
          <w:sz w:val="24"/>
        </w:rPr>
      </w:pPr>
      <w:r>
        <w:rPr>
          <w:rFonts w:ascii="Times New Roman" w:hAnsi="Times New Roman" w:cs="Times New Roman" w:hint="eastAsia"/>
          <w:b/>
          <w:sz w:val="24"/>
        </w:rPr>
        <w:lastRenderedPageBreak/>
        <w:t xml:space="preserve">Table S2. </w:t>
      </w:r>
      <w:r>
        <w:rPr>
          <w:rFonts w:ascii="Times New Roman" w:hAnsi="Times New Roman" w:cs="Times New Roman"/>
          <w:bCs/>
          <w:sz w:val="24"/>
        </w:rPr>
        <w:t>The reaction rate constants K and R</w:t>
      </w:r>
      <w:r>
        <w:rPr>
          <w:rFonts w:ascii="Times New Roman" w:hAnsi="Times New Roman" w:cs="Times New Roman"/>
          <w:bCs/>
          <w:sz w:val="24"/>
          <w:vertAlign w:val="superscript"/>
        </w:rPr>
        <w:t>2</w:t>
      </w:r>
      <w:r>
        <w:rPr>
          <w:rFonts w:ascii="Times New Roman" w:hAnsi="Times New Roman" w:cs="Times New Roman"/>
          <w:bCs/>
          <w:sz w:val="24"/>
        </w:rPr>
        <w:t xml:space="preserve"> fitted by quasi-secondary rate equations in the Co-</w:t>
      </w:r>
      <w:proofErr w:type="spellStart"/>
      <w:r>
        <w:rPr>
          <w:rFonts w:ascii="Times New Roman" w:hAnsi="Times New Roman" w:cs="Times New Roman"/>
          <w:bCs/>
          <w:sz w:val="24"/>
        </w:rPr>
        <w:t>FeS</w:t>
      </w:r>
      <w:proofErr w:type="spellEnd"/>
      <w:r>
        <w:rPr>
          <w:rFonts w:ascii="Times New Roman" w:hAnsi="Times New Roman" w:cs="Times New Roman"/>
          <w:bCs/>
          <w:sz w:val="24"/>
        </w:rPr>
        <w:t>/PMS system under different experimental conditions</w:t>
      </w:r>
      <w:r>
        <w:rPr>
          <w:rFonts w:ascii="Times New Roman" w:hAnsi="Times New Roman" w:cs="Times New Roman" w:hint="eastAsia"/>
          <w:bCs/>
          <w:sz w:val="24"/>
        </w:rPr>
        <w:t>.</w:t>
      </w:r>
    </w:p>
    <w:p w14:paraId="7C525717" w14:textId="77777777" w:rsidR="00294E18" w:rsidRDefault="00294E18" w:rsidP="00294E18">
      <w:pPr>
        <w:widowControl/>
        <w:spacing w:line="480" w:lineRule="auto"/>
        <w:rPr>
          <w:rFonts w:ascii="Times New Roman" w:hAnsi="Times New Roman" w:cs="Times New Roman"/>
          <w:b/>
          <w:sz w:val="24"/>
        </w:rPr>
      </w:pPr>
    </w:p>
    <w:tbl>
      <w:tblPr>
        <w:tblW w:w="7500" w:type="dxa"/>
        <w:tblInd w:w="108" w:type="dxa"/>
        <w:tblLook w:val="04A0" w:firstRow="1" w:lastRow="0" w:firstColumn="1" w:lastColumn="0" w:noHBand="0" w:noVBand="1"/>
      </w:tblPr>
      <w:tblGrid>
        <w:gridCol w:w="2178"/>
        <w:gridCol w:w="1572"/>
        <w:gridCol w:w="1875"/>
        <w:gridCol w:w="1875"/>
      </w:tblGrid>
      <w:tr w:rsidR="00294E18" w:rsidRPr="008A03B6" w14:paraId="28808A9F" w14:textId="77777777" w:rsidTr="00ED0EDE">
        <w:trPr>
          <w:trHeight w:val="375"/>
        </w:trPr>
        <w:tc>
          <w:tcPr>
            <w:tcW w:w="3750" w:type="dxa"/>
            <w:gridSpan w:val="2"/>
            <w:tcBorders>
              <w:top w:val="single" w:sz="12" w:space="0" w:color="000000"/>
              <w:left w:val="nil"/>
              <w:bottom w:val="single" w:sz="4" w:space="0" w:color="000000"/>
              <w:right w:val="nil"/>
            </w:tcBorders>
            <w:shd w:val="clear" w:color="auto" w:fill="auto"/>
            <w:noWrap/>
            <w:vAlign w:val="center"/>
            <w:hideMark/>
          </w:tcPr>
          <w:p w14:paraId="7DE4077C" w14:textId="77777777" w:rsidR="00294E18" w:rsidRPr="008A03B6" w:rsidRDefault="00294E18" w:rsidP="00ED0EDE">
            <w:pPr>
              <w:widowControl/>
              <w:jc w:val="center"/>
              <w:rPr>
                <w:rFonts w:ascii="Times New Roman" w:eastAsia="宋体" w:hAnsi="Times New Roman" w:cs="Times New Roman"/>
                <w:b/>
                <w:bCs/>
                <w:color w:val="000000"/>
                <w:kern w:val="0"/>
                <w:sz w:val="22"/>
                <w:szCs w:val="22"/>
              </w:rPr>
            </w:pPr>
            <w:r w:rsidRPr="008A03B6">
              <w:rPr>
                <w:rFonts w:ascii="Times New Roman" w:eastAsia="宋体" w:hAnsi="Times New Roman" w:cs="Times New Roman"/>
                <w:b/>
                <w:bCs/>
                <w:color w:val="000000"/>
                <w:kern w:val="0"/>
                <w:sz w:val="22"/>
                <w:szCs w:val="22"/>
              </w:rPr>
              <w:t>Experiment</w:t>
            </w:r>
          </w:p>
        </w:tc>
        <w:tc>
          <w:tcPr>
            <w:tcW w:w="1875" w:type="dxa"/>
            <w:tcBorders>
              <w:top w:val="single" w:sz="12" w:space="0" w:color="000000"/>
              <w:left w:val="nil"/>
              <w:bottom w:val="single" w:sz="4" w:space="0" w:color="000000"/>
              <w:right w:val="nil"/>
            </w:tcBorders>
            <w:shd w:val="clear" w:color="auto" w:fill="auto"/>
            <w:noWrap/>
            <w:vAlign w:val="center"/>
            <w:hideMark/>
          </w:tcPr>
          <w:p w14:paraId="3000233F" w14:textId="77777777" w:rsidR="00294E18" w:rsidRPr="008A03B6" w:rsidRDefault="00294E18" w:rsidP="00ED0EDE">
            <w:pPr>
              <w:widowControl/>
              <w:jc w:val="center"/>
              <w:rPr>
                <w:rFonts w:ascii="Times New Roman" w:eastAsia="宋体" w:hAnsi="Times New Roman" w:cs="Times New Roman"/>
                <w:b/>
                <w:bCs/>
                <w:color w:val="000000"/>
                <w:kern w:val="0"/>
                <w:sz w:val="22"/>
                <w:szCs w:val="22"/>
              </w:rPr>
            </w:pPr>
            <w:r w:rsidRPr="008A03B6">
              <w:rPr>
                <w:rFonts w:ascii="Times New Roman" w:eastAsia="宋体" w:hAnsi="Times New Roman" w:cs="Times New Roman"/>
                <w:b/>
                <w:bCs/>
                <w:color w:val="000000"/>
                <w:kern w:val="0"/>
                <w:sz w:val="22"/>
                <w:szCs w:val="22"/>
              </w:rPr>
              <w:t>K (min</w:t>
            </w:r>
            <w:r w:rsidRPr="008A03B6">
              <w:rPr>
                <w:rFonts w:ascii="Times New Roman" w:eastAsia="宋体" w:hAnsi="Times New Roman" w:cs="Times New Roman"/>
                <w:b/>
                <w:bCs/>
                <w:color w:val="000000"/>
                <w:kern w:val="0"/>
                <w:sz w:val="22"/>
                <w:szCs w:val="22"/>
                <w:vertAlign w:val="superscript"/>
              </w:rPr>
              <w:t>-1</w:t>
            </w:r>
            <w:r w:rsidRPr="008A03B6">
              <w:rPr>
                <w:rFonts w:ascii="Times New Roman" w:eastAsia="宋体" w:hAnsi="Times New Roman" w:cs="Times New Roman"/>
                <w:b/>
                <w:bCs/>
                <w:color w:val="000000"/>
                <w:kern w:val="0"/>
                <w:sz w:val="22"/>
                <w:szCs w:val="22"/>
              </w:rPr>
              <w:t>)</w:t>
            </w:r>
          </w:p>
        </w:tc>
        <w:tc>
          <w:tcPr>
            <w:tcW w:w="1875" w:type="dxa"/>
            <w:tcBorders>
              <w:top w:val="single" w:sz="12" w:space="0" w:color="000000"/>
              <w:left w:val="nil"/>
              <w:bottom w:val="single" w:sz="4" w:space="0" w:color="000000"/>
              <w:right w:val="nil"/>
            </w:tcBorders>
            <w:shd w:val="clear" w:color="auto" w:fill="auto"/>
            <w:noWrap/>
            <w:vAlign w:val="center"/>
            <w:hideMark/>
          </w:tcPr>
          <w:p w14:paraId="105503D4" w14:textId="77777777" w:rsidR="00294E18" w:rsidRPr="008A03B6" w:rsidRDefault="00294E18" w:rsidP="00ED0EDE">
            <w:pPr>
              <w:widowControl/>
              <w:jc w:val="center"/>
              <w:rPr>
                <w:rFonts w:ascii="Times New Roman" w:eastAsia="宋体" w:hAnsi="Times New Roman" w:cs="Times New Roman"/>
                <w:b/>
                <w:bCs/>
                <w:color w:val="000000"/>
                <w:kern w:val="0"/>
                <w:sz w:val="22"/>
                <w:szCs w:val="22"/>
              </w:rPr>
            </w:pPr>
            <w:r w:rsidRPr="008A03B6">
              <w:rPr>
                <w:rFonts w:ascii="Times New Roman" w:eastAsia="宋体" w:hAnsi="Times New Roman" w:cs="Times New Roman"/>
                <w:b/>
                <w:bCs/>
                <w:color w:val="000000"/>
                <w:kern w:val="0"/>
                <w:sz w:val="22"/>
                <w:szCs w:val="22"/>
              </w:rPr>
              <w:t>R</w:t>
            </w:r>
            <w:r w:rsidRPr="008A03B6">
              <w:rPr>
                <w:rFonts w:ascii="Times New Roman" w:eastAsia="宋体" w:hAnsi="Times New Roman" w:cs="Times New Roman"/>
                <w:b/>
                <w:bCs/>
                <w:color w:val="000000"/>
                <w:kern w:val="0"/>
                <w:sz w:val="22"/>
                <w:szCs w:val="22"/>
                <w:vertAlign w:val="superscript"/>
              </w:rPr>
              <w:t>2</w:t>
            </w:r>
          </w:p>
        </w:tc>
      </w:tr>
      <w:tr w:rsidR="00294E18" w:rsidRPr="008A03B6" w14:paraId="696E57BB" w14:textId="77777777" w:rsidTr="00ED0EDE">
        <w:trPr>
          <w:trHeight w:val="270"/>
        </w:trPr>
        <w:tc>
          <w:tcPr>
            <w:tcW w:w="2178" w:type="dxa"/>
            <w:vMerge w:val="restart"/>
            <w:tcBorders>
              <w:top w:val="nil"/>
              <w:left w:val="nil"/>
              <w:bottom w:val="nil"/>
              <w:right w:val="nil"/>
            </w:tcBorders>
            <w:shd w:val="clear" w:color="auto" w:fill="auto"/>
            <w:noWrap/>
            <w:vAlign w:val="center"/>
            <w:hideMark/>
          </w:tcPr>
          <w:p w14:paraId="6652CED9"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Recycling</w:t>
            </w:r>
          </w:p>
        </w:tc>
        <w:tc>
          <w:tcPr>
            <w:tcW w:w="1572" w:type="dxa"/>
            <w:tcBorders>
              <w:top w:val="nil"/>
              <w:left w:val="nil"/>
              <w:bottom w:val="nil"/>
              <w:right w:val="nil"/>
            </w:tcBorders>
            <w:shd w:val="clear" w:color="auto" w:fill="auto"/>
            <w:noWrap/>
            <w:vAlign w:val="center"/>
            <w:hideMark/>
          </w:tcPr>
          <w:p w14:paraId="11D659EA"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1st</w:t>
            </w:r>
          </w:p>
        </w:tc>
        <w:tc>
          <w:tcPr>
            <w:tcW w:w="1875" w:type="dxa"/>
            <w:tcBorders>
              <w:top w:val="nil"/>
              <w:left w:val="nil"/>
              <w:bottom w:val="nil"/>
              <w:right w:val="nil"/>
            </w:tcBorders>
            <w:shd w:val="clear" w:color="auto" w:fill="auto"/>
            <w:noWrap/>
            <w:vAlign w:val="center"/>
            <w:hideMark/>
          </w:tcPr>
          <w:p w14:paraId="67441BE1"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0.2</w:t>
            </w:r>
          </w:p>
        </w:tc>
        <w:tc>
          <w:tcPr>
            <w:tcW w:w="1875" w:type="dxa"/>
            <w:tcBorders>
              <w:top w:val="nil"/>
              <w:left w:val="nil"/>
              <w:bottom w:val="nil"/>
              <w:right w:val="nil"/>
            </w:tcBorders>
            <w:shd w:val="clear" w:color="auto" w:fill="auto"/>
            <w:noWrap/>
            <w:vAlign w:val="center"/>
            <w:hideMark/>
          </w:tcPr>
          <w:p w14:paraId="3AEE7795"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0.89</w:t>
            </w:r>
          </w:p>
        </w:tc>
      </w:tr>
      <w:tr w:rsidR="00294E18" w:rsidRPr="008A03B6" w14:paraId="5259261E" w14:textId="77777777" w:rsidTr="00ED0EDE">
        <w:trPr>
          <w:trHeight w:val="270"/>
        </w:trPr>
        <w:tc>
          <w:tcPr>
            <w:tcW w:w="2178" w:type="dxa"/>
            <w:vMerge/>
            <w:tcBorders>
              <w:top w:val="nil"/>
              <w:left w:val="nil"/>
              <w:bottom w:val="nil"/>
              <w:right w:val="nil"/>
            </w:tcBorders>
            <w:vAlign w:val="center"/>
            <w:hideMark/>
          </w:tcPr>
          <w:p w14:paraId="4928A183"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36C8ECBE"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2rd</w:t>
            </w:r>
          </w:p>
        </w:tc>
        <w:tc>
          <w:tcPr>
            <w:tcW w:w="1875" w:type="dxa"/>
            <w:tcBorders>
              <w:top w:val="nil"/>
              <w:left w:val="nil"/>
              <w:bottom w:val="nil"/>
              <w:right w:val="nil"/>
            </w:tcBorders>
            <w:shd w:val="clear" w:color="auto" w:fill="auto"/>
            <w:noWrap/>
            <w:vAlign w:val="center"/>
            <w:hideMark/>
          </w:tcPr>
          <w:p w14:paraId="552EF9CF"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0.15</w:t>
            </w:r>
          </w:p>
        </w:tc>
        <w:tc>
          <w:tcPr>
            <w:tcW w:w="1875" w:type="dxa"/>
            <w:tcBorders>
              <w:top w:val="nil"/>
              <w:left w:val="nil"/>
              <w:bottom w:val="nil"/>
              <w:right w:val="nil"/>
            </w:tcBorders>
            <w:shd w:val="clear" w:color="auto" w:fill="auto"/>
            <w:noWrap/>
            <w:vAlign w:val="center"/>
            <w:hideMark/>
          </w:tcPr>
          <w:p w14:paraId="06324A4D"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0.81</w:t>
            </w:r>
          </w:p>
        </w:tc>
      </w:tr>
      <w:tr w:rsidR="00294E18" w:rsidRPr="008A03B6" w14:paraId="4BADC924" w14:textId="77777777" w:rsidTr="00ED0EDE">
        <w:trPr>
          <w:trHeight w:val="270"/>
        </w:trPr>
        <w:tc>
          <w:tcPr>
            <w:tcW w:w="2178" w:type="dxa"/>
            <w:vMerge/>
            <w:tcBorders>
              <w:top w:val="nil"/>
              <w:left w:val="nil"/>
              <w:bottom w:val="nil"/>
              <w:right w:val="nil"/>
            </w:tcBorders>
            <w:vAlign w:val="center"/>
            <w:hideMark/>
          </w:tcPr>
          <w:p w14:paraId="411824F0"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564DF56F"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3nd</w:t>
            </w:r>
          </w:p>
        </w:tc>
        <w:tc>
          <w:tcPr>
            <w:tcW w:w="1875" w:type="dxa"/>
            <w:tcBorders>
              <w:top w:val="nil"/>
              <w:left w:val="nil"/>
              <w:bottom w:val="nil"/>
              <w:right w:val="nil"/>
            </w:tcBorders>
            <w:shd w:val="clear" w:color="auto" w:fill="auto"/>
            <w:noWrap/>
            <w:vAlign w:val="center"/>
            <w:hideMark/>
          </w:tcPr>
          <w:p w14:paraId="07CD92E5"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0.13</w:t>
            </w:r>
          </w:p>
        </w:tc>
        <w:tc>
          <w:tcPr>
            <w:tcW w:w="1875" w:type="dxa"/>
            <w:tcBorders>
              <w:top w:val="nil"/>
              <w:left w:val="nil"/>
              <w:bottom w:val="nil"/>
              <w:right w:val="nil"/>
            </w:tcBorders>
            <w:shd w:val="clear" w:color="auto" w:fill="auto"/>
            <w:noWrap/>
            <w:vAlign w:val="center"/>
            <w:hideMark/>
          </w:tcPr>
          <w:p w14:paraId="7489206C"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0.79</w:t>
            </w:r>
          </w:p>
        </w:tc>
      </w:tr>
      <w:tr w:rsidR="00294E18" w:rsidRPr="008A03B6" w14:paraId="44CE22EC" w14:textId="77777777" w:rsidTr="00ED0EDE">
        <w:trPr>
          <w:trHeight w:val="270"/>
        </w:trPr>
        <w:tc>
          <w:tcPr>
            <w:tcW w:w="2178" w:type="dxa"/>
            <w:vMerge/>
            <w:tcBorders>
              <w:top w:val="nil"/>
              <w:left w:val="nil"/>
              <w:bottom w:val="nil"/>
              <w:right w:val="nil"/>
            </w:tcBorders>
            <w:vAlign w:val="center"/>
            <w:hideMark/>
          </w:tcPr>
          <w:p w14:paraId="650A584C"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58EA3CDD"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4th</w:t>
            </w:r>
          </w:p>
        </w:tc>
        <w:tc>
          <w:tcPr>
            <w:tcW w:w="1875" w:type="dxa"/>
            <w:tcBorders>
              <w:top w:val="nil"/>
              <w:left w:val="nil"/>
              <w:bottom w:val="nil"/>
              <w:right w:val="nil"/>
            </w:tcBorders>
            <w:shd w:val="clear" w:color="auto" w:fill="auto"/>
            <w:noWrap/>
            <w:vAlign w:val="center"/>
            <w:hideMark/>
          </w:tcPr>
          <w:p w14:paraId="2D2DE1A6"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0.12</w:t>
            </w:r>
          </w:p>
        </w:tc>
        <w:tc>
          <w:tcPr>
            <w:tcW w:w="1875" w:type="dxa"/>
            <w:tcBorders>
              <w:top w:val="nil"/>
              <w:left w:val="nil"/>
              <w:bottom w:val="nil"/>
              <w:right w:val="nil"/>
            </w:tcBorders>
            <w:shd w:val="clear" w:color="auto" w:fill="auto"/>
            <w:noWrap/>
            <w:vAlign w:val="center"/>
            <w:hideMark/>
          </w:tcPr>
          <w:p w14:paraId="54365E57"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0.78</w:t>
            </w:r>
          </w:p>
        </w:tc>
      </w:tr>
      <w:tr w:rsidR="00294E18" w:rsidRPr="008A03B6" w14:paraId="645747BB" w14:textId="77777777" w:rsidTr="00ED0EDE">
        <w:trPr>
          <w:trHeight w:val="270"/>
        </w:trPr>
        <w:tc>
          <w:tcPr>
            <w:tcW w:w="2178" w:type="dxa"/>
            <w:vMerge/>
            <w:tcBorders>
              <w:top w:val="nil"/>
              <w:left w:val="nil"/>
              <w:bottom w:val="nil"/>
              <w:right w:val="nil"/>
            </w:tcBorders>
            <w:vAlign w:val="center"/>
            <w:hideMark/>
          </w:tcPr>
          <w:p w14:paraId="331E801E"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3425C435"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5th</w:t>
            </w:r>
          </w:p>
        </w:tc>
        <w:tc>
          <w:tcPr>
            <w:tcW w:w="1875" w:type="dxa"/>
            <w:tcBorders>
              <w:top w:val="nil"/>
              <w:left w:val="nil"/>
              <w:bottom w:val="nil"/>
              <w:right w:val="nil"/>
            </w:tcBorders>
            <w:shd w:val="clear" w:color="auto" w:fill="auto"/>
            <w:noWrap/>
            <w:vAlign w:val="center"/>
            <w:hideMark/>
          </w:tcPr>
          <w:p w14:paraId="27E4FFC5"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0.12</w:t>
            </w:r>
          </w:p>
        </w:tc>
        <w:tc>
          <w:tcPr>
            <w:tcW w:w="1875" w:type="dxa"/>
            <w:tcBorders>
              <w:top w:val="nil"/>
              <w:left w:val="nil"/>
              <w:bottom w:val="nil"/>
              <w:right w:val="nil"/>
            </w:tcBorders>
            <w:shd w:val="clear" w:color="auto" w:fill="auto"/>
            <w:noWrap/>
            <w:vAlign w:val="center"/>
            <w:hideMark/>
          </w:tcPr>
          <w:p w14:paraId="1734EC3B"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0.77</w:t>
            </w:r>
          </w:p>
        </w:tc>
      </w:tr>
      <w:tr w:rsidR="00294E18" w:rsidRPr="008A03B6" w14:paraId="51FE96D5" w14:textId="77777777" w:rsidTr="00ED0EDE">
        <w:trPr>
          <w:trHeight w:val="270"/>
        </w:trPr>
        <w:tc>
          <w:tcPr>
            <w:tcW w:w="2178" w:type="dxa"/>
            <w:vMerge/>
            <w:tcBorders>
              <w:top w:val="nil"/>
              <w:left w:val="nil"/>
              <w:bottom w:val="nil"/>
              <w:right w:val="nil"/>
            </w:tcBorders>
            <w:vAlign w:val="center"/>
            <w:hideMark/>
          </w:tcPr>
          <w:p w14:paraId="0367C8E6"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3F92CB9D"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6th</w:t>
            </w:r>
          </w:p>
        </w:tc>
        <w:tc>
          <w:tcPr>
            <w:tcW w:w="1875" w:type="dxa"/>
            <w:tcBorders>
              <w:top w:val="nil"/>
              <w:left w:val="nil"/>
              <w:bottom w:val="nil"/>
              <w:right w:val="nil"/>
            </w:tcBorders>
            <w:shd w:val="clear" w:color="auto" w:fill="auto"/>
            <w:noWrap/>
            <w:vAlign w:val="center"/>
            <w:hideMark/>
          </w:tcPr>
          <w:p w14:paraId="7D9A1861"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0.12</w:t>
            </w:r>
          </w:p>
        </w:tc>
        <w:tc>
          <w:tcPr>
            <w:tcW w:w="1875" w:type="dxa"/>
            <w:tcBorders>
              <w:top w:val="nil"/>
              <w:left w:val="nil"/>
              <w:bottom w:val="nil"/>
              <w:right w:val="nil"/>
            </w:tcBorders>
            <w:shd w:val="clear" w:color="auto" w:fill="auto"/>
            <w:noWrap/>
            <w:vAlign w:val="center"/>
            <w:hideMark/>
          </w:tcPr>
          <w:p w14:paraId="1BA632FB"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0.78</w:t>
            </w:r>
          </w:p>
        </w:tc>
      </w:tr>
      <w:tr w:rsidR="00294E18" w:rsidRPr="008A03B6" w14:paraId="4617E449" w14:textId="77777777" w:rsidTr="00ED0EDE">
        <w:trPr>
          <w:trHeight w:val="270"/>
        </w:trPr>
        <w:tc>
          <w:tcPr>
            <w:tcW w:w="2178" w:type="dxa"/>
            <w:vMerge w:val="restart"/>
            <w:tcBorders>
              <w:top w:val="nil"/>
              <w:left w:val="nil"/>
              <w:bottom w:val="nil"/>
              <w:right w:val="nil"/>
            </w:tcBorders>
            <w:shd w:val="clear" w:color="auto" w:fill="auto"/>
            <w:noWrap/>
            <w:vAlign w:val="center"/>
            <w:hideMark/>
          </w:tcPr>
          <w:p w14:paraId="2EED4671"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Coexisting substances</w:t>
            </w:r>
          </w:p>
        </w:tc>
        <w:tc>
          <w:tcPr>
            <w:tcW w:w="1572" w:type="dxa"/>
            <w:tcBorders>
              <w:top w:val="nil"/>
              <w:left w:val="nil"/>
              <w:bottom w:val="nil"/>
              <w:right w:val="nil"/>
            </w:tcBorders>
            <w:shd w:val="clear" w:color="auto" w:fill="auto"/>
            <w:noWrap/>
            <w:vAlign w:val="center"/>
            <w:hideMark/>
          </w:tcPr>
          <w:p w14:paraId="5FB42774"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Control</w:t>
            </w:r>
          </w:p>
        </w:tc>
        <w:tc>
          <w:tcPr>
            <w:tcW w:w="1875" w:type="dxa"/>
            <w:tcBorders>
              <w:top w:val="nil"/>
              <w:left w:val="nil"/>
              <w:bottom w:val="nil"/>
              <w:right w:val="nil"/>
            </w:tcBorders>
            <w:shd w:val="clear" w:color="auto" w:fill="auto"/>
            <w:noWrap/>
            <w:vAlign w:val="center"/>
            <w:hideMark/>
          </w:tcPr>
          <w:p w14:paraId="1D5A7525"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0.21±0.00075</w:t>
            </w:r>
          </w:p>
        </w:tc>
        <w:tc>
          <w:tcPr>
            <w:tcW w:w="1875" w:type="dxa"/>
            <w:tcBorders>
              <w:top w:val="nil"/>
              <w:left w:val="nil"/>
              <w:bottom w:val="nil"/>
              <w:right w:val="nil"/>
            </w:tcBorders>
            <w:shd w:val="clear" w:color="auto" w:fill="auto"/>
            <w:noWrap/>
            <w:vAlign w:val="center"/>
            <w:hideMark/>
          </w:tcPr>
          <w:p w14:paraId="324CC46A"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0.79</w:t>
            </w:r>
          </w:p>
        </w:tc>
      </w:tr>
      <w:tr w:rsidR="00294E18" w:rsidRPr="008A03B6" w14:paraId="4334BF76" w14:textId="77777777" w:rsidTr="00ED0EDE">
        <w:trPr>
          <w:trHeight w:val="270"/>
        </w:trPr>
        <w:tc>
          <w:tcPr>
            <w:tcW w:w="2178" w:type="dxa"/>
            <w:vMerge/>
            <w:tcBorders>
              <w:top w:val="nil"/>
              <w:left w:val="nil"/>
              <w:bottom w:val="nil"/>
              <w:right w:val="nil"/>
            </w:tcBorders>
            <w:vAlign w:val="center"/>
            <w:hideMark/>
          </w:tcPr>
          <w:p w14:paraId="1D9D8CD4"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40305F5B"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NaCl 1mM</w:t>
            </w:r>
          </w:p>
        </w:tc>
        <w:tc>
          <w:tcPr>
            <w:tcW w:w="1875" w:type="dxa"/>
            <w:tcBorders>
              <w:top w:val="nil"/>
              <w:left w:val="nil"/>
              <w:bottom w:val="nil"/>
              <w:right w:val="nil"/>
            </w:tcBorders>
            <w:shd w:val="clear" w:color="auto" w:fill="auto"/>
            <w:noWrap/>
            <w:vAlign w:val="center"/>
            <w:hideMark/>
          </w:tcPr>
          <w:p w14:paraId="1AC704B2"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0.22±0.00070</w:t>
            </w:r>
          </w:p>
        </w:tc>
        <w:tc>
          <w:tcPr>
            <w:tcW w:w="1875" w:type="dxa"/>
            <w:tcBorders>
              <w:top w:val="nil"/>
              <w:left w:val="nil"/>
              <w:bottom w:val="nil"/>
              <w:right w:val="nil"/>
            </w:tcBorders>
            <w:shd w:val="clear" w:color="auto" w:fill="auto"/>
            <w:noWrap/>
            <w:vAlign w:val="center"/>
            <w:hideMark/>
          </w:tcPr>
          <w:p w14:paraId="600BE3F3"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0.94</w:t>
            </w:r>
          </w:p>
        </w:tc>
      </w:tr>
      <w:tr w:rsidR="00294E18" w:rsidRPr="008A03B6" w14:paraId="0226605B" w14:textId="77777777" w:rsidTr="00ED0EDE">
        <w:trPr>
          <w:trHeight w:val="270"/>
        </w:trPr>
        <w:tc>
          <w:tcPr>
            <w:tcW w:w="2178" w:type="dxa"/>
            <w:vMerge/>
            <w:tcBorders>
              <w:top w:val="nil"/>
              <w:left w:val="nil"/>
              <w:bottom w:val="nil"/>
              <w:right w:val="nil"/>
            </w:tcBorders>
            <w:vAlign w:val="center"/>
            <w:hideMark/>
          </w:tcPr>
          <w:p w14:paraId="59A1F811"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35B69B17"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NaCl 10mM</w:t>
            </w:r>
          </w:p>
        </w:tc>
        <w:tc>
          <w:tcPr>
            <w:tcW w:w="1875" w:type="dxa"/>
            <w:tcBorders>
              <w:top w:val="nil"/>
              <w:left w:val="nil"/>
              <w:bottom w:val="nil"/>
              <w:right w:val="nil"/>
            </w:tcBorders>
            <w:shd w:val="clear" w:color="auto" w:fill="auto"/>
            <w:noWrap/>
            <w:vAlign w:val="center"/>
            <w:hideMark/>
          </w:tcPr>
          <w:p w14:paraId="39687EF2"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0.21±0.0023</w:t>
            </w:r>
          </w:p>
        </w:tc>
        <w:tc>
          <w:tcPr>
            <w:tcW w:w="1875" w:type="dxa"/>
            <w:tcBorders>
              <w:top w:val="nil"/>
              <w:left w:val="nil"/>
              <w:bottom w:val="nil"/>
              <w:right w:val="nil"/>
            </w:tcBorders>
            <w:shd w:val="clear" w:color="auto" w:fill="auto"/>
            <w:noWrap/>
            <w:vAlign w:val="center"/>
            <w:hideMark/>
          </w:tcPr>
          <w:p w14:paraId="78DAEF97"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0.94</w:t>
            </w:r>
          </w:p>
        </w:tc>
      </w:tr>
      <w:tr w:rsidR="00294E18" w:rsidRPr="008A03B6" w14:paraId="26C4B666" w14:textId="77777777" w:rsidTr="00ED0EDE">
        <w:trPr>
          <w:trHeight w:val="270"/>
        </w:trPr>
        <w:tc>
          <w:tcPr>
            <w:tcW w:w="2178" w:type="dxa"/>
            <w:vMerge/>
            <w:tcBorders>
              <w:top w:val="nil"/>
              <w:left w:val="nil"/>
              <w:bottom w:val="nil"/>
              <w:right w:val="nil"/>
            </w:tcBorders>
            <w:vAlign w:val="center"/>
            <w:hideMark/>
          </w:tcPr>
          <w:p w14:paraId="154B3723"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018EF66A"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NaCl 100mM</w:t>
            </w:r>
          </w:p>
        </w:tc>
        <w:tc>
          <w:tcPr>
            <w:tcW w:w="1875" w:type="dxa"/>
            <w:tcBorders>
              <w:top w:val="nil"/>
              <w:left w:val="nil"/>
              <w:bottom w:val="nil"/>
              <w:right w:val="nil"/>
            </w:tcBorders>
            <w:shd w:val="clear" w:color="auto" w:fill="auto"/>
            <w:noWrap/>
            <w:vAlign w:val="center"/>
            <w:hideMark/>
          </w:tcPr>
          <w:p w14:paraId="648FE991"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0.16±0.0032</w:t>
            </w:r>
          </w:p>
        </w:tc>
        <w:tc>
          <w:tcPr>
            <w:tcW w:w="1875" w:type="dxa"/>
            <w:tcBorders>
              <w:top w:val="nil"/>
              <w:left w:val="nil"/>
              <w:bottom w:val="nil"/>
              <w:right w:val="nil"/>
            </w:tcBorders>
            <w:shd w:val="clear" w:color="auto" w:fill="auto"/>
            <w:noWrap/>
            <w:vAlign w:val="center"/>
            <w:hideMark/>
          </w:tcPr>
          <w:p w14:paraId="00004E33"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0.93</w:t>
            </w:r>
          </w:p>
        </w:tc>
      </w:tr>
      <w:tr w:rsidR="00294E18" w:rsidRPr="008A03B6" w14:paraId="427EB2C3" w14:textId="77777777" w:rsidTr="00ED0EDE">
        <w:trPr>
          <w:trHeight w:val="330"/>
        </w:trPr>
        <w:tc>
          <w:tcPr>
            <w:tcW w:w="2178" w:type="dxa"/>
            <w:vMerge/>
            <w:tcBorders>
              <w:top w:val="nil"/>
              <w:left w:val="nil"/>
              <w:bottom w:val="nil"/>
              <w:right w:val="nil"/>
            </w:tcBorders>
            <w:vAlign w:val="center"/>
            <w:hideMark/>
          </w:tcPr>
          <w:p w14:paraId="63961F8D"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11454A34"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w:t>
            </w:r>
            <w:r w:rsidRPr="008A03B6">
              <w:rPr>
                <w:rFonts w:ascii="Times New Roman" w:eastAsia="宋体" w:hAnsi="Times New Roman" w:cs="Times New Roman"/>
                <w:color w:val="000000"/>
                <w:kern w:val="0"/>
                <w:sz w:val="20"/>
                <w:szCs w:val="20"/>
                <w:vertAlign w:val="subscript"/>
              </w:rPr>
              <w:t>2</w:t>
            </w:r>
            <w:r w:rsidRPr="008A03B6">
              <w:rPr>
                <w:rFonts w:ascii="Times New Roman" w:eastAsia="宋体" w:hAnsi="Times New Roman" w:cs="Times New Roman"/>
                <w:color w:val="000000"/>
                <w:kern w:val="0"/>
                <w:sz w:val="20"/>
                <w:szCs w:val="20"/>
              </w:rPr>
              <w:t>CO</w:t>
            </w:r>
            <w:r w:rsidRPr="008A03B6">
              <w:rPr>
                <w:rFonts w:ascii="Times New Roman" w:eastAsia="宋体" w:hAnsi="Times New Roman" w:cs="Times New Roman"/>
                <w:color w:val="000000"/>
                <w:kern w:val="0"/>
                <w:sz w:val="20"/>
                <w:szCs w:val="20"/>
                <w:vertAlign w:val="subscript"/>
              </w:rPr>
              <w:t>3</w:t>
            </w:r>
            <w:r w:rsidRPr="008A03B6">
              <w:rPr>
                <w:rFonts w:ascii="Times New Roman" w:eastAsia="宋体" w:hAnsi="Times New Roman" w:cs="Times New Roman"/>
                <w:color w:val="000000"/>
                <w:kern w:val="0"/>
                <w:sz w:val="20"/>
                <w:szCs w:val="20"/>
              </w:rPr>
              <w:t xml:space="preserve"> 1mM</w:t>
            </w:r>
          </w:p>
        </w:tc>
        <w:tc>
          <w:tcPr>
            <w:tcW w:w="1875" w:type="dxa"/>
            <w:tcBorders>
              <w:top w:val="nil"/>
              <w:left w:val="nil"/>
              <w:bottom w:val="nil"/>
              <w:right w:val="nil"/>
            </w:tcBorders>
            <w:shd w:val="clear" w:color="auto" w:fill="auto"/>
            <w:noWrap/>
            <w:vAlign w:val="center"/>
            <w:hideMark/>
          </w:tcPr>
          <w:p w14:paraId="2A3C6889"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0.17±0.00035</w:t>
            </w:r>
          </w:p>
        </w:tc>
        <w:tc>
          <w:tcPr>
            <w:tcW w:w="1875" w:type="dxa"/>
            <w:tcBorders>
              <w:top w:val="nil"/>
              <w:left w:val="nil"/>
              <w:bottom w:val="nil"/>
              <w:right w:val="nil"/>
            </w:tcBorders>
            <w:shd w:val="clear" w:color="auto" w:fill="auto"/>
            <w:noWrap/>
            <w:vAlign w:val="center"/>
            <w:hideMark/>
          </w:tcPr>
          <w:p w14:paraId="6A8319B9"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0.93</w:t>
            </w:r>
          </w:p>
        </w:tc>
      </w:tr>
      <w:tr w:rsidR="00294E18" w:rsidRPr="008A03B6" w14:paraId="254DB7E3" w14:textId="77777777" w:rsidTr="00ED0EDE">
        <w:trPr>
          <w:trHeight w:val="330"/>
        </w:trPr>
        <w:tc>
          <w:tcPr>
            <w:tcW w:w="2178" w:type="dxa"/>
            <w:vMerge/>
            <w:tcBorders>
              <w:top w:val="nil"/>
              <w:left w:val="nil"/>
              <w:bottom w:val="nil"/>
              <w:right w:val="nil"/>
            </w:tcBorders>
            <w:vAlign w:val="center"/>
            <w:hideMark/>
          </w:tcPr>
          <w:p w14:paraId="119CB38A"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43A080A9"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w:t>
            </w:r>
            <w:r w:rsidRPr="008A03B6">
              <w:rPr>
                <w:rFonts w:ascii="Times New Roman" w:eastAsia="宋体" w:hAnsi="Times New Roman" w:cs="Times New Roman"/>
                <w:color w:val="000000"/>
                <w:kern w:val="0"/>
                <w:sz w:val="20"/>
                <w:szCs w:val="20"/>
                <w:vertAlign w:val="subscript"/>
              </w:rPr>
              <w:t>2</w:t>
            </w:r>
            <w:r w:rsidRPr="008A03B6">
              <w:rPr>
                <w:rFonts w:ascii="Times New Roman" w:eastAsia="宋体" w:hAnsi="Times New Roman" w:cs="Times New Roman"/>
                <w:color w:val="000000"/>
                <w:kern w:val="0"/>
                <w:sz w:val="20"/>
                <w:szCs w:val="20"/>
              </w:rPr>
              <w:t>CO</w:t>
            </w:r>
            <w:r w:rsidRPr="008A03B6">
              <w:rPr>
                <w:rFonts w:ascii="Times New Roman" w:eastAsia="宋体" w:hAnsi="Times New Roman" w:cs="Times New Roman"/>
                <w:color w:val="000000"/>
                <w:kern w:val="0"/>
                <w:sz w:val="20"/>
                <w:szCs w:val="20"/>
                <w:vertAlign w:val="subscript"/>
              </w:rPr>
              <w:t>3</w:t>
            </w:r>
            <w:r w:rsidRPr="008A03B6">
              <w:rPr>
                <w:rFonts w:ascii="Times New Roman" w:eastAsia="宋体" w:hAnsi="Times New Roman" w:cs="Times New Roman"/>
                <w:color w:val="000000"/>
                <w:kern w:val="0"/>
                <w:sz w:val="20"/>
                <w:szCs w:val="20"/>
              </w:rPr>
              <w:t xml:space="preserve"> 10mM</w:t>
            </w:r>
          </w:p>
        </w:tc>
        <w:tc>
          <w:tcPr>
            <w:tcW w:w="1875" w:type="dxa"/>
            <w:tcBorders>
              <w:top w:val="nil"/>
              <w:left w:val="nil"/>
              <w:bottom w:val="nil"/>
              <w:right w:val="nil"/>
            </w:tcBorders>
            <w:shd w:val="clear" w:color="auto" w:fill="auto"/>
            <w:noWrap/>
            <w:vAlign w:val="center"/>
            <w:hideMark/>
          </w:tcPr>
          <w:p w14:paraId="7F74B0D4"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0.15±0.00080</w:t>
            </w:r>
          </w:p>
        </w:tc>
        <w:tc>
          <w:tcPr>
            <w:tcW w:w="1875" w:type="dxa"/>
            <w:tcBorders>
              <w:top w:val="nil"/>
              <w:left w:val="nil"/>
              <w:bottom w:val="nil"/>
              <w:right w:val="nil"/>
            </w:tcBorders>
            <w:shd w:val="clear" w:color="auto" w:fill="auto"/>
            <w:noWrap/>
            <w:vAlign w:val="center"/>
            <w:hideMark/>
          </w:tcPr>
          <w:p w14:paraId="3AB0A243"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0.98</w:t>
            </w:r>
          </w:p>
        </w:tc>
      </w:tr>
      <w:tr w:rsidR="00294E18" w:rsidRPr="008A03B6" w14:paraId="2DB4D973" w14:textId="77777777" w:rsidTr="00ED0EDE">
        <w:trPr>
          <w:trHeight w:val="330"/>
        </w:trPr>
        <w:tc>
          <w:tcPr>
            <w:tcW w:w="2178" w:type="dxa"/>
            <w:vMerge/>
            <w:tcBorders>
              <w:top w:val="nil"/>
              <w:left w:val="nil"/>
              <w:bottom w:val="nil"/>
              <w:right w:val="nil"/>
            </w:tcBorders>
            <w:vAlign w:val="center"/>
            <w:hideMark/>
          </w:tcPr>
          <w:p w14:paraId="3194473F"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207E162D"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w:t>
            </w:r>
            <w:r w:rsidRPr="008A03B6">
              <w:rPr>
                <w:rFonts w:ascii="Times New Roman" w:eastAsia="宋体" w:hAnsi="Times New Roman" w:cs="Times New Roman"/>
                <w:color w:val="000000"/>
                <w:kern w:val="0"/>
                <w:sz w:val="20"/>
                <w:szCs w:val="20"/>
                <w:vertAlign w:val="subscript"/>
              </w:rPr>
              <w:t>2</w:t>
            </w:r>
            <w:r w:rsidRPr="008A03B6">
              <w:rPr>
                <w:rFonts w:ascii="Times New Roman" w:eastAsia="宋体" w:hAnsi="Times New Roman" w:cs="Times New Roman"/>
                <w:color w:val="000000"/>
                <w:kern w:val="0"/>
                <w:sz w:val="20"/>
                <w:szCs w:val="20"/>
              </w:rPr>
              <w:t>CO</w:t>
            </w:r>
            <w:r w:rsidRPr="008A03B6">
              <w:rPr>
                <w:rFonts w:ascii="Times New Roman" w:eastAsia="宋体" w:hAnsi="Times New Roman" w:cs="Times New Roman"/>
                <w:color w:val="000000"/>
                <w:kern w:val="0"/>
                <w:sz w:val="20"/>
                <w:szCs w:val="20"/>
                <w:vertAlign w:val="subscript"/>
              </w:rPr>
              <w:t>3</w:t>
            </w:r>
            <w:r w:rsidRPr="008A03B6">
              <w:rPr>
                <w:rFonts w:ascii="Times New Roman" w:eastAsia="宋体" w:hAnsi="Times New Roman" w:cs="Times New Roman"/>
                <w:color w:val="000000"/>
                <w:kern w:val="0"/>
                <w:sz w:val="20"/>
                <w:szCs w:val="20"/>
              </w:rPr>
              <w:t xml:space="preserve"> 20mM</w:t>
            </w:r>
          </w:p>
        </w:tc>
        <w:tc>
          <w:tcPr>
            <w:tcW w:w="1875" w:type="dxa"/>
            <w:tcBorders>
              <w:top w:val="nil"/>
              <w:left w:val="nil"/>
              <w:bottom w:val="nil"/>
              <w:right w:val="nil"/>
            </w:tcBorders>
            <w:shd w:val="clear" w:color="auto" w:fill="auto"/>
            <w:noWrap/>
            <w:vAlign w:val="center"/>
            <w:hideMark/>
          </w:tcPr>
          <w:p w14:paraId="20259178"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0.13±0.00045</w:t>
            </w:r>
          </w:p>
        </w:tc>
        <w:tc>
          <w:tcPr>
            <w:tcW w:w="1875" w:type="dxa"/>
            <w:tcBorders>
              <w:top w:val="nil"/>
              <w:left w:val="nil"/>
              <w:bottom w:val="nil"/>
              <w:right w:val="nil"/>
            </w:tcBorders>
            <w:shd w:val="clear" w:color="auto" w:fill="auto"/>
            <w:noWrap/>
            <w:vAlign w:val="center"/>
            <w:hideMark/>
          </w:tcPr>
          <w:p w14:paraId="5C4A6941"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1</w:t>
            </w:r>
          </w:p>
        </w:tc>
      </w:tr>
      <w:tr w:rsidR="00294E18" w:rsidRPr="008A03B6" w14:paraId="6582C130" w14:textId="77777777" w:rsidTr="00ED0EDE">
        <w:trPr>
          <w:trHeight w:val="330"/>
        </w:trPr>
        <w:tc>
          <w:tcPr>
            <w:tcW w:w="2178" w:type="dxa"/>
            <w:vMerge/>
            <w:tcBorders>
              <w:top w:val="nil"/>
              <w:left w:val="nil"/>
              <w:bottom w:val="nil"/>
              <w:right w:val="nil"/>
            </w:tcBorders>
            <w:vAlign w:val="center"/>
            <w:hideMark/>
          </w:tcPr>
          <w:p w14:paraId="0E06EDC4"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3ADC3BA4"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w:t>
            </w:r>
            <w:r w:rsidRPr="008A03B6">
              <w:rPr>
                <w:rFonts w:ascii="Times New Roman" w:eastAsia="宋体" w:hAnsi="Times New Roman" w:cs="Times New Roman"/>
                <w:color w:val="000000"/>
                <w:kern w:val="0"/>
                <w:sz w:val="20"/>
                <w:szCs w:val="20"/>
                <w:vertAlign w:val="subscript"/>
              </w:rPr>
              <w:t>2</w:t>
            </w:r>
            <w:r w:rsidRPr="008A03B6">
              <w:rPr>
                <w:rFonts w:ascii="Times New Roman" w:eastAsia="宋体" w:hAnsi="Times New Roman" w:cs="Times New Roman"/>
                <w:color w:val="000000"/>
                <w:kern w:val="0"/>
                <w:sz w:val="20"/>
                <w:szCs w:val="20"/>
              </w:rPr>
              <w:t>CO</w:t>
            </w:r>
            <w:r w:rsidRPr="008A03B6">
              <w:rPr>
                <w:rFonts w:ascii="Times New Roman" w:eastAsia="宋体" w:hAnsi="Times New Roman" w:cs="Times New Roman"/>
                <w:color w:val="000000"/>
                <w:kern w:val="0"/>
                <w:sz w:val="20"/>
                <w:szCs w:val="20"/>
                <w:vertAlign w:val="subscript"/>
              </w:rPr>
              <w:t>3</w:t>
            </w:r>
            <w:r w:rsidRPr="008A03B6">
              <w:rPr>
                <w:rFonts w:ascii="Times New Roman" w:eastAsia="宋体" w:hAnsi="Times New Roman" w:cs="Times New Roman"/>
                <w:color w:val="000000"/>
                <w:kern w:val="0"/>
                <w:sz w:val="20"/>
                <w:szCs w:val="20"/>
              </w:rPr>
              <w:t xml:space="preserve"> 30mM</w:t>
            </w:r>
          </w:p>
        </w:tc>
        <w:tc>
          <w:tcPr>
            <w:tcW w:w="1875" w:type="dxa"/>
            <w:tcBorders>
              <w:top w:val="nil"/>
              <w:left w:val="nil"/>
              <w:bottom w:val="nil"/>
              <w:right w:val="nil"/>
            </w:tcBorders>
            <w:shd w:val="clear" w:color="auto" w:fill="auto"/>
            <w:noWrap/>
            <w:vAlign w:val="center"/>
            <w:hideMark/>
          </w:tcPr>
          <w:p w14:paraId="2DE8C856"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0.092±0.0019</w:t>
            </w:r>
          </w:p>
        </w:tc>
        <w:tc>
          <w:tcPr>
            <w:tcW w:w="1875" w:type="dxa"/>
            <w:tcBorders>
              <w:top w:val="nil"/>
              <w:left w:val="nil"/>
              <w:bottom w:val="nil"/>
              <w:right w:val="nil"/>
            </w:tcBorders>
            <w:shd w:val="clear" w:color="auto" w:fill="auto"/>
            <w:noWrap/>
            <w:vAlign w:val="center"/>
            <w:hideMark/>
          </w:tcPr>
          <w:p w14:paraId="565A6934"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0.99</w:t>
            </w:r>
          </w:p>
        </w:tc>
      </w:tr>
      <w:tr w:rsidR="00294E18" w:rsidRPr="008A03B6" w14:paraId="3E263FCB" w14:textId="77777777" w:rsidTr="00ED0EDE">
        <w:trPr>
          <w:trHeight w:val="330"/>
        </w:trPr>
        <w:tc>
          <w:tcPr>
            <w:tcW w:w="2178" w:type="dxa"/>
            <w:vMerge/>
            <w:tcBorders>
              <w:top w:val="nil"/>
              <w:left w:val="nil"/>
              <w:bottom w:val="nil"/>
              <w:right w:val="nil"/>
            </w:tcBorders>
            <w:vAlign w:val="center"/>
            <w:hideMark/>
          </w:tcPr>
          <w:p w14:paraId="643A2B59"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269DD82A"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NaNO</w:t>
            </w:r>
            <w:r w:rsidRPr="008A03B6">
              <w:rPr>
                <w:rFonts w:ascii="Times New Roman" w:eastAsia="宋体" w:hAnsi="Times New Roman" w:cs="Times New Roman"/>
                <w:color w:val="000000"/>
                <w:kern w:val="0"/>
                <w:sz w:val="20"/>
                <w:szCs w:val="20"/>
                <w:vertAlign w:val="subscript"/>
              </w:rPr>
              <w:t>3</w:t>
            </w:r>
            <w:r w:rsidRPr="008A03B6">
              <w:rPr>
                <w:rFonts w:ascii="Times New Roman" w:eastAsia="宋体" w:hAnsi="Times New Roman" w:cs="Times New Roman"/>
                <w:color w:val="000000"/>
                <w:kern w:val="0"/>
                <w:sz w:val="20"/>
                <w:szCs w:val="20"/>
              </w:rPr>
              <w:t xml:space="preserve"> 1mM</w:t>
            </w:r>
          </w:p>
        </w:tc>
        <w:tc>
          <w:tcPr>
            <w:tcW w:w="1875" w:type="dxa"/>
            <w:tcBorders>
              <w:top w:val="nil"/>
              <w:left w:val="nil"/>
              <w:bottom w:val="nil"/>
              <w:right w:val="nil"/>
            </w:tcBorders>
            <w:shd w:val="clear" w:color="auto" w:fill="auto"/>
            <w:noWrap/>
            <w:vAlign w:val="center"/>
            <w:hideMark/>
          </w:tcPr>
          <w:p w14:paraId="107A8D24"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0.19±0.0023</w:t>
            </w:r>
          </w:p>
        </w:tc>
        <w:tc>
          <w:tcPr>
            <w:tcW w:w="1875" w:type="dxa"/>
            <w:tcBorders>
              <w:top w:val="nil"/>
              <w:left w:val="nil"/>
              <w:bottom w:val="nil"/>
              <w:right w:val="nil"/>
            </w:tcBorders>
            <w:shd w:val="clear" w:color="auto" w:fill="auto"/>
            <w:noWrap/>
            <w:vAlign w:val="center"/>
            <w:hideMark/>
          </w:tcPr>
          <w:p w14:paraId="4885554D"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0.92</w:t>
            </w:r>
          </w:p>
        </w:tc>
      </w:tr>
      <w:tr w:rsidR="00294E18" w:rsidRPr="008A03B6" w14:paraId="23F1C6B5" w14:textId="77777777" w:rsidTr="00ED0EDE">
        <w:trPr>
          <w:trHeight w:val="330"/>
        </w:trPr>
        <w:tc>
          <w:tcPr>
            <w:tcW w:w="2178" w:type="dxa"/>
            <w:vMerge/>
            <w:tcBorders>
              <w:top w:val="nil"/>
              <w:left w:val="nil"/>
              <w:bottom w:val="nil"/>
              <w:right w:val="nil"/>
            </w:tcBorders>
            <w:vAlign w:val="center"/>
            <w:hideMark/>
          </w:tcPr>
          <w:p w14:paraId="5C6A19E6"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6D706D82"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NaNO</w:t>
            </w:r>
            <w:r w:rsidRPr="008A03B6">
              <w:rPr>
                <w:rFonts w:ascii="Times New Roman" w:eastAsia="宋体" w:hAnsi="Times New Roman" w:cs="Times New Roman"/>
                <w:color w:val="000000"/>
                <w:kern w:val="0"/>
                <w:sz w:val="20"/>
                <w:szCs w:val="20"/>
                <w:vertAlign w:val="subscript"/>
              </w:rPr>
              <w:t>3</w:t>
            </w:r>
            <w:r w:rsidRPr="008A03B6">
              <w:rPr>
                <w:rFonts w:ascii="Times New Roman" w:eastAsia="宋体" w:hAnsi="Times New Roman" w:cs="Times New Roman"/>
                <w:color w:val="000000"/>
                <w:kern w:val="0"/>
                <w:sz w:val="20"/>
                <w:szCs w:val="20"/>
              </w:rPr>
              <w:t xml:space="preserve"> 10mM</w:t>
            </w:r>
          </w:p>
        </w:tc>
        <w:tc>
          <w:tcPr>
            <w:tcW w:w="1875" w:type="dxa"/>
            <w:tcBorders>
              <w:top w:val="nil"/>
              <w:left w:val="nil"/>
              <w:bottom w:val="nil"/>
              <w:right w:val="nil"/>
            </w:tcBorders>
            <w:shd w:val="clear" w:color="auto" w:fill="auto"/>
            <w:noWrap/>
            <w:vAlign w:val="center"/>
            <w:hideMark/>
          </w:tcPr>
          <w:p w14:paraId="0D261615"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0.18±0.0036</w:t>
            </w:r>
          </w:p>
        </w:tc>
        <w:tc>
          <w:tcPr>
            <w:tcW w:w="1875" w:type="dxa"/>
            <w:tcBorders>
              <w:top w:val="nil"/>
              <w:left w:val="nil"/>
              <w:bottom w:val="nil"/>
              <w:right w:val="nil"/>
            </w:tcBorders>
            <w:shd w:val="clear" w:color="auto" w:fill="auto"/>
            <w:noWrap/>
            <w:vAlign w:val="center"/>
            <w:hideMark/>
          </w:tcPr>
          <w:p w14:paraId="0929CEDE"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0.94</w:t>
            </w:r>
          </w:p>
        </w:tc>
      </w:tr>
      <w:tr w:rsidR="00294E18" w:rsidRPr="008A03B6" w14:paraId="71CB68E4" w14:textId="77777777" w:rsidTr="00ED0EDE">
        <w:trPr>
          <w:trHeight w:val="330"/>
        </w:trPr>
        <w:tc>
          <w:tcPr>
            <w:tcW w:w="2178" w:type="dxa"/>
            <w:vMerge/>
            <w:tcBorders>
              <w:top w:val="nil"/>
              <w:left w:val="nil"/>
              <w:bottom w:val="nil"/>
              <w:right w:val="nil"/>
            </w:tcBorders>
            <w:vAlign w:val="center"/>
            <w:hideMark/>
          </w:tcPr>
          <w:p w14:paraId="0D60E01A"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588210D2"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NaNO</w:t>
            </w:r>
            <w:r w:rsidRPr="008A03B6">
              <w:rPr>
                <w:rFonts w:ascii="Times New Roman" w:eastAsia="宋体" w:hAnsi="Times New Roman" w:cs="Times New Roman"/>
                <w:color w:val="000000"/>
                <w:kern w:val="0"/>
                <w:sz w:val="20"/>
                <w:szCs w:val="20"/>
                <w:vertAlign w:val="subscript"/>
              </w:rPr>
              <w:t>3</w:t>
            </w:r>
            <w:r w:rsidRPr="008A03B6">
              <w:rPr>
                <w:rFonts w:ascii="Times New Roman" w:eastAsia="宋体" w:hAnsi="Times New Roman" w:cs="Times New Roman"/>
                <w:color w:val="000000"/>
                <w:kern w:val="0"/>
                <w:sz w:val="20"/>
                <w:szCs w:val="20"/>
              </w:rPr>
              <w:t xml:space="preserve"> 100mM</w:t>
            </w:r>
          </w:p>
        </w:tc>
        <w:tc>
          <w:tcPr>
            <w:tcW w:w="1875" w:type="dxa"/>
            <w:tcBorders>
              <w:top w:val="nil"/>
              <w:left w:val="nil"/>
              <w:bottom w:val="nil"/>
              <w:right w:val="nil"/>
            </w:tcBorders>
            <w:shd w:val="clear" w:color="auto" w:fill="auto"/>
            <w:noWrap/>
            <w:vAlign w:val="center"/>
            <w:hideMark/>
          </w:tcPr>
          <w:p w14:paraId="10CC3E28"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0.16±0.0064</w:t>
            </w:r>
          </w:p>
        </w:tc>
        <w:tc>
          <w:tcPr>
            <w:tcW w:w="1875" w:type="dxa"/>
            <w:tcBorders>
              <w:top w:val="nil"/>
              <w:left w:val="nil"/>
              <w:bottom w:val="nil"/>
              <w:right w:val="nil"/>
            </w:tcBorders>
            <w:shd w:val="clear" w:color="auto" w:fill="auto"/>
            <w:noWrap/>
            <w:vAlign w:val="center"/>
            <w:hideMark/>
          </w:tcPr>
          <w:p w14:paraId="06792D4C"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0.93</w:t>
            </w:r>
          </w:p>
        </w:tc>
      </w:tr>
      <w:tr w:rsidR="00294E18" w:rsidRPr="008A03B6" w14:paraId="42366AC2" w14:textId="77777777" w:rsidTr="00ED0EDE">
        <w:trPr>
          <w:trHeight w:val="270"/>
        </w:trPr>
        <w:tc>
          <w:tcPr>
            <w:tcW w:w="2178" w:type="dxa"/>
            <w:vMerge/>
            <w:tcBorders>
              <w:top w:val="nil"/>
              <w:left w:val="nil"/>
              <w:bottom w:val="nil"/>
              <w:right w:val="nil"/>
            </w:tcBorders>
            <w:vAlign w:val="center"/>
            <w:hideMark/>
          </w:tcPr>
          <w:p w14:paraId="2383DA15"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145216CC"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HA 5mgC/L</w:t>
            </w:r>
          </w:p>
        </w:tc>
        <w:tc>
          <w:tcPr>
            <w:tcW w:w="1875" w:type="dxa"/>
            <w:tcBorders>
              <w:top w:val="nil"/>
              <w:left w:val="nil"/>
              <w:bottom w:val="nil"/>
              <w:right w:val="nil"/>
            </w:tcBorders>
            <w:shd w:val="clear" w:color="auto" w:fill="auto"/>
            <w:noWrap/>
            <w:vAlign w:val="center"/>
            <w:hideMark/>
          </w:tcPr>
          <w:p w14:paraId="2C41484F"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0.18±0.0011</w:t>
            </w:r>
          </w:p>
        </w:tc>
        <w:tc>
          <w:tcPr>
            <w:tcW w:w="1875" w:type="dxa"/>
            <w:tcBorders>
              <w:top w:val="nil"/>
              <w:left w:val="nil"/>
              <w:bottom w:val="nil"/>
              <w:right w:val="nil"/>
            </w:tcBorders>
            <w:shd w:val="clear" w:color="auto" w:fill="auto"/>
            <w:noWrap/>
            <w:vAlign w:val="center"/>
            <w:hideMark/>
          </w:tcPr>
          <w:p w14:paraId="5F7FBB04"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0.95</w:t>
            </w:r>
          </w:p>
        </w:tc>
      </w:tr>
      <w:tr w:rsidR="00294E18" w:rsidRPr="008A03B6" w14:paraId="690470BC" w14:textId="77777777" w:rsidTr="00ED0EDE">
        <w:trPr>
          <w:trHeight w:val="270"/>
        </w:trPr>
        <w:tc>
          <w:tcPr>
            <w:tcW w:w="2178" w:type="dxa"/>
            <w:vMerge/>
            <w:tcBorders>
              <w:top w:val="nil"/>
              <w:left w:val="nil"/>
              <w:bottom w:val="nil"/>
              <w:right w:val="nil"/>
            </w:tcBorders>
            <w:vAlign w:val="center"/>
            <w:hideMark/>
          </w:tcPr>
          <w:p w14:paraId="3CAA7A4E"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7322D667"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HA 10mgC/L</w:t>
            </w:r>
          </w:p>
        </w:tc>
        <w:tc>
          <w:tcPr>
            <w:tcW w:w="1875" w:type="dxa"/>
            <w:tcBorders>
              <w:top w:val="nil"/>
              <w:left w:val="nil"/>
              <w:bottom w:val="nil"/>
              <w:right w:val="nil"/>
            </w:tcBorders>
            <w:shd w:val="clear" w:color="auto" w:fill="auto"/>
            <w:noWrap/>
            <w:vAlign w:val="center"/>
            <w:hideMark/>
          </w:tcPr>
          <w:p w14:paraId="1A8825FB"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0.15±0.0018</w:t>
            </w:r>
          </w:p>
        </w:tc>
        <w:tc>
          <w:tcPr>
            <w:tcW w:w="1875" w:type="dxa"/>
            <w:tcBorders>
              <w:top w:val="nil"/>
              <w:left w:val="nil"/>
              <w:bottom w:val="nil"/>
              <w:right w:val="nil"/>
            </w:tcBorders>
            <w:shd w:val="clear" w:color="auto" w:fill="auto"/>
            <w:noWrap/>
            <w:vAlign w:val="center"/>
            <w:hideMark/>
          </w:tcPr>
          <w:p w14:paraId="7425CBB2"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0.94</w:t>
            </w:r>
          </w:p>
        </w:tc>
      </w:tr>
      <w:tr w:rsidR="00294E18" w:rsidRPr="008A03B6" w14:paraId="6685D672" w14:textId="77777777" w:rsidTr="00ED0EDE">
        <w:trPr>
          <w:trHeight w:val="270"/>
        </w:trPr>
        <w:tc>
          <w:tcPr>
            <w:tcW w:w="2178" w:type="dxa"/>
            <w:vMerge/>
            <w:tcBorders>
              <w:top w:val="nil"/>
              <w:left w:val="nil"/>
              <w:bottom w:val="nil"/>
              <w:right w:val="nil"/>
            </w:tcBorders>
            <w:vAlign w:val="center"/>
            <w:hideMark/>
          </w:tcPr>
          <w:p w14:paraId="6A65CCE9"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5E730712"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HA 15mgC/L</w:t>
            </w:r>
          </w:p>
        </w:tc>
        <w:tc>
          <w:tcPr>
            <w:tcW w:w="1875" w:type="dxa"/>
            <w:tcBorders>
              <w:top w:val="nil"/>
              <w:left w:val="nil"/>
              <w:bottom w:val="nil"/>
              <w:right w:val="nil"/>
            </w:tcBorders>
            <w:shd w:val="clear" w:color="auto" w:fill="auto"/>
            <w:noWrap/>
            <w:vAlign w:val="center"/>
            <w:hideMark/>
          </w:tcPr>
          <w:p w14:paraId="7DE3241D"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0.15±0.0038</w:t>
            </w:r>
          </w:p>
        </w:tc>
        <w:tc>
          <w:tcPr>
            <w:tcW w:w="1875" w:type="dxa"/>
            <w:tcBorders>
              <w:top w:val="nil"/>
              <w:left w:val="nil"/>
              <w:bottom w:val="nil"/>
              <w:right w:val="nil"/>
            </w:tcBorders>
            <w:shd w:val="clear" w:color="auto" w:fill="auto"/>
            <w:noWrap/>
            <w:vAlign w:val="center"/>
            <w:hideMark/>
          </w:tcPr>
          <w:p w14:paraId="0DED5FEE"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0.96</w:t>
            </w:r>
          </w:p>
        </w:tc>
      </w:tr>
      <w:tr w:rsidR="00294E18" w:rsidRPr="008A03B6" w14:paraId="53B0DC4A" w14:textId="77777777" w:rsidTr="00ED0EDE">
        <w:trPr>
          <w:trHeight w:val="270"/>
        </w:trPr>
        <w:tc>
          <w:tcPr>
            <w:tcW w:w="2178" w:type="dxa"/>
            <w:vMerge w:val="restart"/>
            <w:tcBorders>
              <w:top w:val="nil"/>
              <w:left w:val="nil"/>
              <w:bottom w:val="nil"/>
              <w:right w:val="nil"/>
            </w:tcBorders>
            <w:shd w:val="clear" w:color="auto" w:fill="auto"/>
            <w:noWrap/>
            <w:vAlign w:val="center"/>
            <w:hideMark/>
          </w:tcPr>
          <w:p w14:paraId="3780BAF7"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Radical scavengers</w:t>
            </w:r>
          </w:p>
        </w:tc>
        <w:tc>
          <w:tcPr>
            <w:tcW w:w="1572" w:type="dxa"/>
            <w:tcBorders>
              <w:top w:val="nil"/>
              <w:left w:val="nil"/>
              <w:bottom w:val="nil"/>
              <w:right w:val="nil"/>
            </w:tcBorders>
            <w:shd w:val="clear" w:color="auto" w:fill="auto"/>
            <w:noWrap/>
            <w:vAlign w:val="center"/>
            <w:hideMark/>
          </w:tcPr>
          <w:p w14:paraId="6091709E"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EtOH 10mM</w:t>
            </w:r>
          </w:p>
        </w:tc>
        <w:tc>
          <w:tcPr>
            <w:tcW w:w="1875" w:type="dxa"/>
            <w:tcBorders>
              <w:top w:val="nil"/>
              <w:left w:val="nil"/>
              <w:bottom w:val="nil"/>
              <w:right w:val="nil"/>
            </w:tcBorders>
            <w:shd w:val="clear" w:color="auto" w:fill="auto"/>
            <w:noWrap/>
            <w:vAlign w:val="center"/>
            <w:hideMark/>
          </w:tcPr>
          <w:p w14:paraId="469A43E6"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0.059±0.000090</w:t>
            </w:r>
          </w:p>
        </w:tc>
        <w:tc>
          <w:tcPr>
            <w:tcW w:w="1875" w:type="dxa"/>
            <w:tcBorders>
              <w:top w:val="nil"/>
              <w:left w:val="nil"/>
              <w:bottom w:val="nil"/>
              <w:right w:val="nil"/>
            </w:tcBorders>
            <w:shd w:val="clear" w:color="auto" w:fill="auto"/>
            <w:noWrap/>
            <w:vAlign w:val="center"/>
            <w:hideMark/>
          </w:tcPr>
          <w:p w14:paraId="272BBAFA"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w:t>
            </w:r>
          </w:p>
        </w:tc>
      </w:tr>
      <w:tr w:rsidR="00294E18" w:rsidRPr="008A03B6" w14:paraId="2C7E9049" w14:textId="77777777" w:rsidTr="00ED0EDE">
        <w:trPr>
          <w:trHeight w:val="270"/>
        </w:trPr>
        <w:tc>
          <w:tcPr>
            <w:tcW w:w="2178" w:type="dxa"/>
            <w:vMerge/>
            <w:tcBorders>
              <w:top w:val="nil"/>
              <w:left w:val="nil"/>
              <w:bottom w:val="nil"/>
              <w:right w:val="nil"/>
            </w:tcBorders>
            <w:vAlign w:val="center"/>
            <w:hideMark/>
          </w:tcPr>
          <w:p w14:paraId="42FFEA0F"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6EC31FDB"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EtOH 100mM</w:t>
            </w:r>
          </w:p>
        </w:tc>
        <w:tc>
          <w:tcPr>
            <w:tcW w:w="1875" w:type="dxa"/>
            <w:tcBorders>
              <w:top w:val="nil"/>
              <w:left w:val="nil"/>
              <w:bottom w:val="nil"/>
              <w:right w:val="nil"/>
            </w:tcBorders>
            <w:shd w:val="clear" w:color="auto" w:fill="auto"/>
            <w:noWrap/>
            <w:vAlign w:val="center"/>
            <w:hideMark/>
          </w:tcPr>
          <w:p w14:paraId="4EAA0FAA"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0.037±0.000090</w:t>
            </w:r>
          </w:p>
        </w:tc>
        <w:tc>
          <w:tcPr>
            <w:tcW w:w="1875" w:type="dxa"/>
            <w:tcBorders>
              <w:top w:val="nil"/>
              <w:left w:val="nil"/>
              <w:bottom w:val="nil"/>
              <w:right w:val="nil"/>
            </w:tcBorders>
            <w:shd w:val="clear" w:color="auto" w:fill="auto"/>
            <w:noWrap/>
            <w:vAlign w:val="center"/>
            <w:hideMark/>
          </w:tcPr>
          <w:p w14:paraId="6D27D761"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0.83</w:t>
            </w:r>
          </w:p>
        </w:tc>
      </w:tr>
      <w:tr w:rsidR="00294E18" w:rsidRPr="008A03B6" w14:paraId="7EF88E85" w14:textId="77777777" w:rsidTr="00ED0EDE">
        <w:trPr>
          <w:trHeight w:val="270"/>
        </w:trPr>
        <w:tc>
          <w:tcPr>
            <w:tcW w:w="2178" w:type="dxa"/>
            <w:vMerge/>
            <w:tcBorders>
              <w:top w:val="nil"/>
              <w:left w:val="nil"/>
              <w:bottom w:val="nil"/>
              <w:right w:val="nil"/>
            </w:tcBorders>
            <w:vAlign w:val="center"/>
            <w:hideMark/>
          </w:tcPr>
          <w:p w14:paraId="0E7217AA"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4A0291C0"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TBA 10mM</w:t>
            </w:r>
          </w:p>
        </w:tc>
        <w:tc>
          <w:tcPr>
            <w:tcW w:w="1875" w:type="dxa"/>
            <w:tcBorders>
              <w:top w:val="nil"/>
              <w:left w:val="nil"/>
              <w:bottom w:val="nil"/>
              <w:right w:val="nil"/>
            </w:tcBorders>
            <w:shd w:val="clear" w:color="auto" w:fill="auto"/>
            <w:noWrap/>
            <w:vAlign w:val="center"/>
            <w:hideMark/>
          </w:tcPr>
          <w:p w14:paraId="5F9E470B"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0.10±0.0013</w:t>
            </w:r>
          </w:p>
        </w:tc>
        <w:tc>
          <w:tcPr>
            <w:tcW w:w="1875" w:type="dxa"/>
            <w:tcBorders>
              <w:top w:val="nil"/>
              <w:left w:val="nil"/>
              <w:bottom w:val="nil"/>
              <w:right w:val="nil"/>
            </w:tcBorders>
            <w:shd w:val="clear" w:color="auto" w:fill="auto"/>
            <w:noWrap/>
            <w:vAlign w:val="center"/>
            <w:hideMark/>
          </w:tcPr>
          <w:p w14:paraId="56185819"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0.95</w:t>
            </w:r>
          </w:p>
        </w:tc>
      </w:tr>
      <w:tr w:rsidR="00294E18" w:rsidRPr="008A03B6" w14:paraId="5A2572A1" w14:textId="77777777" w:rsidTr="00ED0EDE">
        <w:trPr>
          <w:trHeight w:val="270"/>
        </w:trPr>
        <w:tc>
          <w:tcPr>
            <w:tcW w:w="2178" w:type="dxa"/>
            <w:vMerge/>
            <w:tcBorders>
              <w:top w:val="nil"/>
              <w:left w:val="nil"/>
              <w:bottom w:val="nil"/>
              <w:right w:val="nil"/>
            </w:tcBorders>
            <w:vAlign w:val="center"/>
            <w:hideMark/>
          </w:tcPr>
          <w:p w14:paraId="2080838C"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7D4355D1"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TBA 100mM</w:t>
            </w:r>
          </w:p>
        </w:tc>
        <w:tc>
          <w:tcPr>
            <w:tcW w:w="1875" w:type="dxa"/>
            <w:tcBorders>
              <w:top w:val="nil"/>
              <w:left w:val="nil"/>
              <w:bottom w:val="nil"/>
              <w:right w:val="nil"/>
            </w:tcBorders>
            <w:shd w:val="clear" w:color="auto" w:fill="auto"/>
            <w:noWrap/>
            <w:vAlign w:val="center"/>
            <w:hideMark/>
          </w:tcPr>
          <w:p w14:paraId="1B402977"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0.092±0.00055</w:t>
            </w:r>
          </w:p>
        </w:tc>
        <w:tc>
          <w:tcPr>
            <w:tcW w:w="1875" w:type="dxa"/>
            <w:tcBorders>
              <w:top w:val="nil"/>
              <w:left w:val="nil"/>
              <w:bottom w:val="nil"/>
              <w:right w:val="nil"/>
            </w:tcBorders>
            <w:shd w:val="clear" w:color="auto" w:fill="auto"/>
            <w:noWrap/>
            <w:vAlign w:val="center"/>
            <w:hideMark/>
          </w:tcPr>
          <w:p w14:paraId="07837B7F"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0.95</w:t>
            </w:r>
          </w:p>
        </w:tc>
      </w:tr>
      <w:tr w:rsidR="00294E18" w:rsidRPr="008A03B6" w14:paraId="62C1CB49" w14:textId="77777777" w:rsidTr="00ED0EDE">
        <w:trPr>
          <w:trHeight w:val="330"/>
        </w:trPr>
        <w:tc>
          <w:tcPr>
            <w:tcW w:w="2178" w:type="dxa"/>
            <w:vMerge/>
            <w:tcBorders>
              <w:top w:val="nil"/>
              <w:left w:val="nil"/>
              <w:bottom w:val="nil"/>
              <w:right w:val="nil"/>
            </w:tcBorders>
            <w:vAlign w:val="center"/>
            <w:hideMark/>
          </w:tcPr>
          <w:p w14:paraId="69AB6CDE"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707C6D71"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NaN</w:t>
            </w:r>
            <w:r w:rsidRPr="008A03B6">
              <w:rPr>
                <w:rFonts w:ascii="Times New Roman" w:eastAsia="宋体" w:hAnsi="Times New Roman" w:cs="Times New Roman"/>
                <w:color w:val="000000"/>
                <w:kern w:val="0"/>
                <w:sz w:val="20"/>
                <w:szCs w:val="20"/>
                <w:vertAlign w:val="subscript"/>
              </w:rPr>
              <w:t>3</w:t>
            </w:r>
          </w:p>
        </w:tc>
        <w:tc>
          <w:tcPr>
            <w:tcW w:w="1875" w:type="dxa"/>
            <w:tcBorders>
              <w:top w:val="nil"/>
              <w:left w:val="nil"/>
              <w:bottom w:val="nil"/>
              <w:right w:val="nil"/>
            </w:tcBorders>
            <w:shd w:val="clear" w:color="auto" w:fill="auto"/>
            <w:noWrap/>
            <w:vAlign w:val="center"/>
            <w:hideMark/>
          </w:tcPr>
          <w:p w14:paraId="707F7E5C"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0.0017±0.00020</w:t>
            </w:r>
          </w:p>
        </w:tc>
        <w:tc>
          <w:tcPr>
            <w:tcW w:w="1875" w:type="dxa"/>
            <w:tcBorders>
              <w:top w:val="nil"/>
              <w:left w:val="nil"/>
              <w:bottom w:val="nil"/>
              <w:right w:val="nil"/>
            </w:tcBorders>
            <w:shd w:val="clear" w:color="auto" w:fill="auto"/>
            <w:noWrap/>
            <w:vAlign w:val="center"/>
            <w:hideMark/>
          </w:tcPr>
          <w:p w14:paraId="661F886E"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0.89</w:t>
            </w:r>
          </w:p>
        </w:tc>
      </w:tr>
      <w:tr w:rsidR="00294E18" w:rsidRPr="008A03B6" w14:paraId="08584307" w14:textId="77777777" w:rsidTr="00ED0EDE">
        <w:trPr>
          <w:trHeight w:val="270"/>
        </w:trPr>
        <w:tc>
          <w:tcPr>
            <w:tcW w:w="2178" w:type="dxa"/>
            <w:vMerge/>
            <w:tcBorders>
              <w:top w:val="nil"/>
              <w:left w:val="nil"/>
              <w:bottom w:val="nil"/>
              <w:right w:val="nil"/>
            </w:tcBorders>
            <w:vAlign w:val="center"/>
            <w:hideMark/>
          </w:tcPr>
          <w:p w14:paraId="3FA09BDE"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0F886027"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FFA</w:t>
            </w:r>
          </w:p>
        </w:tc>
        <w:tc>
          <w:tcPr>
            <w:tcW w:w="1875" w:type="dxa"/>
            <w:tcBorders>
              <w:top w:val="nil"/>
              <w:left w:val="nil"/>
              <w:bottom w:val="nil"/>
              <w:right w:val="nil"/>
            </w:tcBorders>
            <w:shd w:val="clear" w:color="auto" w:fill="auto"/>
            <w:noWrap/>
            <w:vAlign w:val="center"/>
            <w:hideMark/>
          </w:tcPr>
          <w:p w14:paraId="7DDD7D19"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0.0013±0.000050</w:t>
            </w:r>
          </w:p>
        </w:tc>
        <w:tc>
          <w:tcPr>
            <w:tcW w:w="1875" w:type="dxa"/>
            <w:tcBorders>
              <w:top w:val="nil"/>
              <w:left w:val="nil"/>
              <w:bottom w:val="nil"/>
              <w:right w:val="nil"/>
            </w:tcBorders>
            <w:shd w:val="clear" w:color="auto" w:fill="auto"/>
            <w:noWrap/>
            <w:vAlign w:val="center"/>
            <w:hideMark/>
          </w:tcPr>
          <w:p w14:paraId="35152C7B"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0.66</w:t>
            </w:r>
          </w:p>
        </w:tc>
      </w:tr>
      <w:tr w:rsidR="00294E18" w:rsidRPr="008A03B6" w14:paraId="5A7C9301" w14:textId="77777777" w:rsidTr="00ED0EDE">
        <w:trPr>
          <w:trHeight w:val="270"/>
        </w:trPr>
        <w:tc>
          <w:tcPr>
            <w:tcW w:w="2178" w:type="dxa"/>
            <w:vMerge/>
            <w:tcBorders>
              <w:top w:val="nil"/>
              <w:left w:val="nil"/>
              <w:bottom w:val="nil"/>
              <w:right w:val="nil"/>
            </w:tcBorders>
            <w:vAlign w:val="center"/>
            <w:hideMark/>
          </w:tcPr>
          <w:p w14:paraId="3D101CF0"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bottom w:val="nil"/>
              <w:right w:val="nil"/>
            </w:tcBorders>
            <w:shd w:val="clear" w:color="auto" w:fill="auto"/>
            <w:noWrap/>
            <w:vAlign w:val="center"/>
            <w:hideMark/>
          </w:tcPr>
          <w:p w14:paraId="2E330246"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SOD</w:t>
            </w:r>
          </w:p>
        </w:tc>
        <w:tc>
          <w:tcPr>
            <w:tcW w:w="1875" w:type="dxa"/>
            <w:tcBorders>
              <w:top w:val="nil"/>
              <w:left w:val="nil"/>
              <w:bottom w:val="nil"/>
              <w:right w:val="nil"/>
            </w:tcBorders>
            <w:shd w:val="clear" w:color="auto" w:fill="auto"/>
            <w:noWrap/>
            <w:vAlign w:val="center"/>
            <w:hideMark/>
          </w:tcPr>
          <w:p w14:paraId="75EAFE29"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0.20±0.0031</w:t>
            </w:r>
          </w:p>
        </w:tc>
        <w:tc>
          <w:tcPr>
            <w:tcW w:w="1875" w:type="dxa"/>
            <w:tcBorders>
              <w:top w:val="nil"/>
              <w:left w:val="nil"/>
              <w:bottom w:val="nil"/>
              <w:right w:val="nil"/>
            </w:tcBorders>
            <w:shd w:val="clear" w:color="auto" w:fill="auto"/>
            <w:noWrap/>
            <w:vAlign w:val="center"/>
            <w:hideMark/>
          </w:tcPr>
          <w:p w14:paraId="532556B7"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0.93</w:t>
            </w:r>
          </w:p>
        </w:tc>
      </w:tr>
      <w:tr w:rsidR="00294E18" w:rsidRPr="008A03B6" w14:paraId="321C5079" w14:textId="77777777" w:rsidTr="00ED0EDE">
        <w:trPr>
          <w:trHeight w:val="270"/>
        </w:trPr>
        <w:tc>
          <w:tcPr>
            <w:tcW w:w="2178" w:type="dxa"/>
            <w:vMerge/>
            <w:tcBorders>
              <w:top w:val="nil"/>
              <w:left w:val="nil"/>
              <w:right w:val="nil"/>
            </w:tcBorders>
            <w:vAlign w:val="center"/>
            <w:hideMark/>
          </w:tcPr>
          <w:p w14:paraId="7820761C" w14:textId="77777777" w:rsidR="00294E18" w:rsidRPr="008A03B6" w:rsidRDefault="00294E18" w:rsidP="00ED0EDE">
            <w:pPr>
              <w:widowControl/>
              <w:jc w:val="left"/>
              <w:rPr>
                <w:rFonts w:ascii="Times New Roman" w:eastAsia="宋体" w:hAnsi="Times New Roman" w:cs="Times New Roman"/>
                <w:color w:val="000000"/>
                <w:kern w:val="0"/>
                <w:sz w:val="20"/>
                <w:szCs w:val="20"/>
              </w:rPr>
            </w:pPr>
          </w:p>
        </w:tc>
        <w:tc>
          <w:tcPr>
            <w:tcW w:w="1572" w:type="dxa"/>
            <w:tcBorders>
              <w:top w:val="nil"/>
              <w:left w:val="nil"/>
              <w:right w:val="nil"/>
            </w:tcBorders>
            <w:shd w:val="clear" w:color="auto" w:fill="auto"/>
            <w:noWrap/>
            <w:vAlign w:val="center"/>
            <w:hideMark/>
          </w:tcPr>
          <w:p w14:paraId="10600DD4"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ρ-BQ</w:t>
            </w:r>
          </w:p>
        </w:tc>
        <w:tc>
          <w:tcPr>
            <w:tcW w:w="1875" w:type="dxa"/>
            <w:tcBorders>
              <w:top w:val="nil"/>
              <w:left w:val="nil"/>
              <w:right w:val="nil"/>
            </w:tcBorders>
            <w:shd w:val="clear" w:color="auto" w:fill="auto"/>
            <w:noWrap/>
            <w:vAlign w:val="center"/>
            <w:hideMark/>
          </w:tcPr>
          <w:p w14:paraId="4FFF4905"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0.18±0.0040</w:t>
            </w:r>
          </w:p>
        </w:tc>
        <w:tc>
          <w:tcPr>
            <w:tcW w:w="1875" w:type="dxa"/>
            <w:tcBorders>
              <w:top w:val="nil"/>
              <w:left w:val="nil"/>
              <w:right w:val="nil"/>
            </w:tcBorders>
            <w:shd w:val="clear" w:color="auto" w:fill="auto"/>
            <w:noWrap/>
            <w:vAlign w:val="center"/>
            <w:hideMark/>
          </w:tcPr>
          <w:p w14:paraId="0FA117D7"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0.77</w:t>
            </w:r>
          </w:p>
        </w:tc>
      </w:tr>
      <w:tr w:rsidR="00294E18" w:rsidRPr="008A03B6" w14:paraId="2BD490C4" w14:textId="77777777" w:rsidTr="00ED0EDE">
        <w:trPr>
          <w:trHeight w:val="345"/>
        </w:trPr>
        <w:tc>
          <w:tcPr>
            <w:tcW w:w="2178" w:type="dxa"/>
            <w:tcBorders>
              <w:top w:val="nil"/>
              <w:left w:val="nil"/>
              <w:bottom w:val="single" w:sz="12" w:space="0" w:color="000000"/>
              <w:right w:val="nil"/>
            </w:tcBorders>
            <w:shd w:val="clear" w:color="auto" w:fill="auto"/>
            <w:noWrap/>
            <w:vAlign w:val="center"/>
            <w:hideMark/>
          </w:tcPr>
          <w:p w14:paraId="034802BC"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Dissolve oxygen</w:t>
            </w:r>
          </w:p>
        </w:tc>
        <w:tc>
          <w:tcPr>
            <w:tcW w:w="1572" w:type="dxa"/>
            <w:tcBorders>
              <w:top w:val="nil"/>
              <w:left w:val="nil"/>
              <w:bottom w:val="single" w:sz="12" w:space="0" w:color="000000"/>
              <w:right w:val="nil"/>
            </w:tcBorders>
            <w:shd w:val="clear" w:color="auto" w:fill="auto"/>
            <w:noWrap/>
            <w:vAlign w:val="center"/>
            <w:hideMark/>
          </w:tcPr>
          <w:p w14:paraId="7C9D926D" w14:textId="77777777" w:rsidR="00294E18" w:rsidRPr="008A03B6" w:rsidRDefault="00294E18" w:rsidP="00ED0EDE">
            <w:pPr>
              <w:widowControl/>
              <w:jc w:val="left"/>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N</w:t>
            </w:r>
            <w:r w:rsidRPr="008A03B6">
              <w:rPr>
                <w:rFonts w:ascii="Times New Roman" w:eastAsia="宋体" w:hAnsi="Times New Roman" w:cs="Times New Roman"/>
                <w:color w:val="000000"/>
                <w:kern w:val="0"/>
                <w:sz w:val="20"/>
                <w:szCs w:val="20"/>
                <w:vertAlign w:val="subscript"/>
              </w:rPr>
              <w:t>2</w:t>
            </w:r>
          </w:p>
        </w:tc>
        <w:tc>
          <w:tcPr>
            <w:tcW w:w="1875" w:type="dxa"/>
            <w:tcBorders>
              <w:top w:val="nil"/>
              <w:left w:val="nil"/>
              <w:bottom w:val="single" w:sz="12" w:space="0" w:color="000000"/>
              <w:right w:val="nil"/>
            </w:tcBorders>
            <w:shd w:val="clear" w:color="auto" w:fill="auto"/>
            <w:noWrap/>
            <w:vAlign w:val="center"/>
            <w:hideMark/>
          </w:tcPr>
          <w:p w14:paraId="44075F47"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0.21±0.00040</w:t>
            </w:r>
          </w:p>
        </w:tc>
        <w:tc>
          <w:tcPr>
            <w:tcW w:w="1875" w:type="dxa"/>
            <w:tcBorders>
              <w:top w:val="nil"/>
              <w:left w:val="nil"/>
              <w:bottom w:val="single" w:sz="12" w:space="0" w:color="000000"/>
              <w:right w:val="nil"/>
            </w:tcBorders>
            <w:shd w:val="clear" w:color="auto" w:fill="auto"/>
            <w:noWrap/>
            <w:vAlign w:val="center"/>
            <w:hideMark/>
          </w:tcPr>
          <w:p w14:paraId="69DF0520" w14:textId="77777777" w:rsidR="00294E18" w:rsidRPr="008A03B6" w:rsidRDefault="00294E18" w:rsidP="00ED0EDE">
            <w:pPr>
              <w:widowControl/>
              <w:jc w:val="center"/>
              <w:rPr>
                <w:rFonts w:ascii="Times New Roman" w:eastAsia="宋体" w:hAnsi="Times New Roman" w:cs="Times New Roman"/>
                <w:color w:val="000000"/>
                <w:kern w:val="0"/>
                <w:sz w:val="20"/>
                <w:szCs w:val="20"/>
              </w:rPr>
            </w:pPr>
            <w:r w:rsidRPr="008A03B6">
              <w:rPr>
                <w:rFonts w:ascii="Times New Roman" w:eastAsia="宋体" w:hAnsi="Times New Roman" w:cs="Times New Roman"/>
                <w:color w:val="000000"/>
                <w:kern w:val="0"/>
                <w:sz w:val="20"/>
                <w:szCs w:val="20"/>
              </w:rPr>
              <w:t>0.81</w:t>
            </w:r>
          </w:p>
        </w:tc>
      </w:tr>
    </w:tbl>
    <w:p w14:paraId="14C27783" w14:textId="77777777" w:rsidR="00294E18" w:rsidRDefault="00294E18" w:rsidP="00294E18">
      <w:pPr>
        <w:widowControl/>
        <w:jc w:val="left"/>
        <w:rPr>
          <w:rFonts w:ascii="Times New Roman" w:hAnsi="Times New Roman" w:cs="Times New Roman"/>
          <w:b/>
          <w:sz w:val="24"/>
        </w:rPr>
      </w:pPr>
    </w:p>
    <w:p w14:paraId="036F9AEF" w14:textId="77777777" w:rsidR="00294E18" w:rsidRDefault="00294E18" w:rsidP="00294E18">
      <w:pPr>
        <w:widowControl/>
        <w:spacing w:line="480" w:lineRule="auto"/>
        <w:jc w:val="left"/>
        <w:rPr>
          <w:rFonts w:ascii="Times New Roman" w:hAnsi="Times New Roman" w:cs="Times New Roman"/>
          <w:b/>
          <w:sz w:val="24"/>
        </w:rPr>
      </w:pPr>
    </w:p>
    <w:p w14:paraId="6B977B18" w14:textId="77777777" w:rsidR="00294E18" w:rsidRDefault="00294E18" w:rsidP="00294E18">
      <w:pPr>
        <w:widowControl/>
        <w:spacing w:line="480" w:lineRule="auto"/>
        <w:jc w:val="left"/>
        <w:rPr>
          <w:rFonts w:ascii="Times New Roman" w:hAnsi="Times New Roman" w:cs="Times New Roman"/>
          <w:b/>
          <w:sz w:val="24"/>
        </w:rPr>
      </w:pPr>
    </w:p>
    <w:p w14:paraId="2D5A315E" w14:textId="77777777" w:rsidR="00294E18" w:rsidRDefault="00294E18" w:rsidP="00294E18">
      <w:pPr>
        <w:widowControl/>
        <w:spacing w:line="480" w:lineRule="auto"/>
        <w:jc w:val="left"/>
        <w:rPr>
          <w:rFonts w:ascii="Times New Roman" w:hAnsi="Times New Roman" w:cs="Times New Roman"/>
          <w:b/>
          <w:sz w:val="24"/>
        </w:rPr>
      </w:pPr>
    </w:p>
    <w:p w14:paraId="7824C17B" w14:textId="77777777" w:rsidR="00294E18" w:rsidRDefault="00294E18" w:rsidP="00294E18">
      <w:pPr>
        <w:widowControl/>
        <w:spacing w:line="480" w:lineRule="auto"/>
        <w:jc w:val="left"/>
        <w:rPr>
          <w:rFonts w:ascii="Times New Roman" w:hAnsi="Times New Roman" w:cs="Times New Roman"/>
          <w:sz w:val="24"/>
        </w:rPr>
      </w:pPr>
      <w:r>
        <w:rPr>
          <w:rFonts w:ascii="Times New Roman" w:hAnsi="Times New Roman" w:cs="Times New Roman" w:hint="eastAsia"/>
          <w:b/>
          <w:sz w:val="24"/>
        </w:rPr>
        <w:lastRenderedPageBreak/>
        <w:t xml:space="preserve">Table S3. </w:t>
      </w:r>
      <w:r>
        <w:rPr>
          <w:rFonts w:ascii="Times New Roman" w:hAnsi="Times New Roman" w:cs="Times New Roman"/>
          <w:sz w:val="24"/>
        </w:rPr>
        <w:t>BPS degradation intermediates identified with UPLC-QTOF-MS/MS</w:t>
      </w:r>
      <w:r>
        <w:rPr>
          <w:rFonts w:ascii="Times New Roman" w:hAnsi="Times New Roman" w:cs="Times New Roman" w:hint="eastAsia"/>
          <w:sz w:val="24"/>
        </w:rPr>
        <w:t>.</w:t>
      </w:r>
    </w:p>
    <w:tbl>
      <w:tblPr>
        <w:tblW w:w="9375" w:type="dxa"/>
        <w:tblInd w:w="93" w:type="dxa"/>
        <w:tblLook w:val="04A0" w:firstRow="1" w:lastRow="0" w:firstColumn="1" w:lastColumn="0" w:noHBand="0" w:noVBand="1"/>
      </w:tblPr>
      <w:tblGrid>
        <w:gridCol w:w="1070"/>
        <w:gridCol w:w="3291"/>
        <w:gridCol w:w="1528"/>
        <w:gridCol w:w="3486"/>
      </w:tblGrid>
      <w:tr w:rsidR="009E71D5" w:rsidRPr="009E71D5" w14:paraId="41AF0605" w14:textId="77777777" w:rsidTr="00ED0EDE">
        <w:trPr>
          <w:trHeight w:val="1100"/>
        </w:trPr>
        <w:tc>
          <w:tcPr>
            <w:tcW w:w="1080" w:type="dxa"/>
            <w:tcBorders>
              <w:top w:val="single" w:sz="12" w:space="0" w:color="000000"/>
              <w:left w:val="nil"/>
              <w:bottom w:val="single" w:sz="8" w:space="0" w:color="000000"/>
              <w:right w:val="nil"/>
            </w:tcBorders>
            <w:shd w:val="clear" w:color="auto" w:fill="auto"/>
            <w:vAlign w:val="center"/>
          </w:tcPr>
          <w:p w14:paraId="351F7FD3" w14:textId="77777777" w:rsidR="009E71D5" w:rsidRPr="009E71D5" w:rsidRDefault="009E71D5" w:rsidP="009E71D5">
            <w:pPr>
              <w:widowControl/>
              <w:jc w:val="center"/>
              <w:rPr>
                <w:rFonts w:ascii="Times New Roman" w:hAnsi="Times New Roman" w:cs="Times New Roman"/>
                <w:b/>
                <w:bCs/>
                <w:sz w:val="20"/>
                <w:szCs w:val="20"/>
              </w:rPr>
            </w:pPr>
            <w:r w:rsidRPr="009E71D5">
              <w:rPr>
                <w:rFonts w:ascii="Times New Roman" w:hAnsi="Times New Roman" w:cs="Times New Roman"/>
                <w:b/>
                <w:bCs/>
                <w:sz w:val="20"/>
                <w:szCs w:val="20"/>
              </w:rPr>
              <w:t>Name</w:t>
            </w:r>
          </w:p>
        </w:tc>
        <w:tc>
          <w:tcPr>
            <w:tcW w:w="3356" w:type="dxa"/>
            <w:tcBorders>
              <w:top w:val="single" w:sz="12" w:space="0" w:color="000000"/>
              <w:left w:val="nil"/>
              <w:bottom w:val="single" w:sz="8" w:space="0" w:color="000000"/>
              <w:right w:val="nil"/>
            </w:tcBorders>
            <w:shd w:val="clear" w:color="auto" w:fill="auto"/>
            <w:vAlign w:val="center"/>
          </w:tcPr>
          <w:p w14:paraId="14778A1C" w14:textId="77777777" w:rsidR="009E71D5" w:rsidRPr="009E71D5" w:rsidRDefault="009E71D5" w:rsidP="009E71D5">
            <w:pPr>
              <w:widowControl/>
              <w:jc w:val="center"/>
              <w:rPr>
                <w:rFonts w:ascii="Times New Roman" w:hAnsi="Times New Roman" w:cs="Times New Roman"/>
                <w:b/>
                <w:bCs/>
                <w:sz w:val="20"/>
                <w:szCs w:val="20"/>
              </w:rPr>
            </w:pPr>
            <w:r w:rsidRPr="009E71D5">
              <w:rPr>
                <w:rFonts w:ascii="Times New Roman" w:hAnsi="Times New Roman" w:cs="Times New Roman"/>
                <w:b/>
                <w:bCs/>
                <w:sz w:val="20"/>
                <w:szCs w:val="20"/>
              </w:rPr>
              <w:t>Formula</w:t>
            </w:r>
          </w:p>
        </w:tc>
        <w:tc>
          <w:tcPr>
            <w:tcW w:w="1545" w:type="dxa"/>
            <w:tcBorders>
              <w:top w:val="single" w:sz="12" w:space="0" w:color="000000"/>
              <w:left w:val="nil"/>
              <w:bottom w:val="single" w:sz="8" w:space="0" w:color="000000"/>
              <w:right w:val="nil"/>
            </w:tcBorders>
            <w:shd w:val="clear" w:color="auto" w:fill="auto"/>
            <w:vAlign w:val="center"/>
          </w:tcPr>
          <w:p w14:paraId="48FA2073" w14:textId="77777777" w:rsidR="009E71D5" w:rsidRPr="009E71D5" w:rsidRDefault="009E71D5" w:rsidP="009E71D5">
            <w:pPr>
              <w:widowControl/>
              <w:jc w:val="center"/>
              <w:rPr>
                <w:rFonts w:ascii="Times New Roman" w:hAnsi="Times New Roman" w:cs="Times New Roman"/>
                <w:b/>
                <w:bCs/>
                <w:sz w:val="20"/>
                <w:szCs w:val="20"/>
              </w:rPr>
            </w:pPr>
            <w:r w:rsidRPr="009E71D5">
              <w:rPr>
                <w:rFonts w:ascii="Times New Roman" w:hAnsi="Times New Roman" w:cs="Times New Roman"/>
                <w:b/>
                <w:bCs/>
                <w:sz w:val="20"/>
                <w:szCs w:val="20"/>
              </w:rPr>
              <w:t>m/z</w:t>
            </w:r>
          </w:p>
        </w:tc>
        <w:tc>
          <w:tcPr>
            <w:tcW w:w="3405" w:type="dxa"/>
            <w:tcBorders>
              <w:top w:val="single" w:sz="12" w:space="0" w:color="000000"/>
              <w:left w:val="nil"/>
              <w:bottom w:val="single" w:sz="8" w:space="0" w:color="000000"/>
              <w:right w:val="nil"/>
            </w:tcBorders>
            <w:shd w:val="clear" w:color="auto" w:fill="auto"/>
            <w:vAlign w:val="center"/>
          </w:tcPr>
          <w:p w14:paraId="3EBBB22C" w14:textId="77777777" w:rsidR="009E71D5" w:rsidRPr="009E71D5" w:rsidRDefault="009E71D5" w:rsidP="009E71D5">
            <w:pPr>
              <w:widowControl/>
              <w:jc w:val="center"/>
              <w:rPr>
                <w:rFonts w:ascii="Times New Roman" w:hAnsi="Times New Roman" w:cs="Times New Roman"/>
                <w:b/>
                <w:bCs/>
                <w:sz w:val="20"/>
                <w:szCs w:val="20"/>
              </w:rPr>
            </w:pPr>
            <w:r w:rsidRPr="009E71D5">
              <w:rPr>
                <w:rFonts w:ascii="Times New Roman" w:hAnsi="Times New Roman" w:cs="Times New Roman"/>
                <w:b/>
                <w:bCs/>
                <w:sz w:val="20"/>
                <w:szCs w:val="20"/>
              </w:rPr>
              <w:t>Molecular Structure</w:t>
            </w:r>
          </w:p>
        </w:tc>
      </w:tr>
      <w:tr w:rsidR="009E71D5" w:rsidRPr="009E71D5" w14:paraId="51A07180" w14:textId="77777777" w:rsidTr="00ED0EDE">
        <w:trPr>
          <w:trHeight w:val="1100"/>
        </w:trPr>
        <w:tc>
          <w:tcPr>
            <w:tcW w:w="0" w:type="auto"/>
            <w:tcBorders>
              <w:top w:val="nil"/>
              <w:left w:val="nil"/>
              <w:bottom w:val="nil"/>
              <w:right w:val="nil"/>
            </w:tcBorders>
            <w:shd w:val="clear" w:color="auto" w:fill="auto"/>
            <w:noWrap/>
            <w:vAlign w:val="center"/>
          </w:tcPr>
          <w:p w14:paraId="7286C4F5"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BPS</w:t>
            </w:r>
          </w:p>
        </w:tc>
        <w:tc>
          <w:tcPr>
            <w:tcW w:w="0" w:type="auto"/>
            <w:tcBorders>
              <w:top w:val="nil"/>
              <w:left w:val="nil"/>
              <w:bottom w:val="nil"/>
              <w:right w:val="nil"/>
            </w:tcBorders>
            <w:shd w:val="clear" w:color="auto" w:fill="auto"/>
            <w:noWrap/>
            <w:vAlign w:val="center"/>
          </w:tcPr>
          <w:p w14:paraId="373ECE5C"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C</w:t>
            </w:r>
            <w:r w:rsidRPr="009E71D5">
              <w:rPr>
                <w:rFonts w:ascii="Times New Roman" w:hAnsi="Times New Roman" w:cs="Times New Roman"/>
                <w:sz w:val="20"/>
                <w:szCs w:val="20"/>
                <w:vertAlign w:val="subscript"/>
              </w:rPr>
              <w:t>12</w:t>
            </w:r>
            <w:r w:rsidRPr="009E71D5">
              <w:rPr>
                <w:rFonts w:ascii="Times New Roman" w:hAnsi="Times New Roman" w:cs="Times New Roman"/>
                <w:sz w:val="20"/>
                <w:szCs w:val="20"/>
              </w:rPr>
              <w:t>H</w:t>
            </w:r>
            <w:r w:rsidRPr="009E71D5">
              <w:rPr>
                <w:rFonts w:ascii="Times New Roman" w:hAnsi="Times New Roman" w:cs="Times New Roman"/>
                <w:sz w:val="20"/>
                <w:szCs w:val="20"/>
                <w:vertAlign w:val="subscript"/>
              </w:rPr>
              <w:t>10</w:t>
            </w:r>
            <w:r w:rsidRPr="009E71D5">
              <w:rPr>
                <w:rFonts w:ascii="Times New Roman" w:hAnsi="Times New Roman" w:cs="Times New Roman"/>
                <w:sz w:val="20"/>
                <w:szCs w:val="20"/>
              </w:rPr>
              <w:t>O</w:t>
            </w:r>
            <w:r w:rsidRPr="009E71D5">
              <w:rPr>
                <w:rFonts w:ascii="Times New Roman" w:hAnsi="Times New Roman" w:cs="Times New Roman"/>
                <w:sz w:val="20"/>
                <w:szCs w:val="20"/>
                <w:vertAlign w:val="subscript"/>
              </w:rPr>
              <w:t>4</w:t>
            </w:r>
            <w:r w:rsidRPr="009E71D5">
              <w:rPr>
                <w:rFonts w:ascii="Times New Roman" w:hAnsi="Times New Roman" w:cs="Times New Roman"/>
                <w:sz w:val="20"/>
                <w:szCs w:val="20"/>
              </w:rPr>
              <w:t>S</w:t>
            </w:r>
          </w:p>
        </w:tc>
        <w:tc>
          <w:tcPr>
            <w:tcW w:w="0" w:type="auto"/>
            <w:tcBorders>
              <w:top w:val="nil"/>
              <w:left w:val="nil"/>
              <w:bottom w:val="nil"/>
              <w:right w:val="nil"/>
            </w:tcBorders>
            <w:shd w:val="clear" w:color="auto" w:fill="auto"/>
            <w:noWrap/>
            <w:vAlign w:val="center"/>
          </w:tcPr>
          <w:p w14:paraId="7F7F73DD"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249.0238</w:t>
            </w:r>
          </w:p>
        </w:tc>
        <w:tc>
          <w:tcPr>
            <w:tcW w:w="0" w:type="auto"/>
            <w:tcBorders>
              <w:top w:val="nil"/>
              <w:left w:val="nil"/>
              <w:bottom w:val="nil"/>
              <w:right w:val="nil"/>
            </w:tcBorders>
            <w:shd w:val="clear" w:color="auto" w:fill="auto"/>
            <w:noWrap/>
            <w:vAlign w:val="center"/>
          </w:tcPr>
          <w:p w14:paraId="578CDA52" w14:textId="77777777" w:rsidR="009E71D5" w:rsidRPr="009E71D5" w:rsidRDefault="009E71D5" w:rsidP="009E71D5">
            <w:pPr>
              <w:widowControl/>
              <w:jc w:val="center"/>
              <w:rPr>
                <w:rFonts w:ascii="Times New Roman" w:hAnsi="Times New Roman" w:cs="Times New Roman"/>
                <w:sz w:val="24"/>
              </w:rPr>
            </w:pPr>
            <w:r w:rsidRPr="009E71D5">
              <w:rPr>
                <w:rFonts w:ascii="Times New Roman" w:hAnsi="Times New Roman" w:cs="Times New Roman" w:hint="eastAsia"/>
                <w:noProof/>
                <w:sz w:val="24"/>
              </w:rPr>
              <w:drawing>
                <wp:inline distT="0" distB="0" distL="114300" distR="114300" wp14:anchorId="2C6D2FF9" wp14:editId="73D62B16">
                  <wp:extent cx="2066925" cy="571500"/>
                  <wp:effectExtent l="0" t="0" r="9525" b="0"/>
                  <wp:docPr id="1135583563" name="图片 113558356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IMG_256"/>
                          <pic:cNvPicPr>
                            <a:picLocks noChangeAspect="1"/>
                          </pic:cNvPicPr>
                        </pic:nvPicPr>
                        <pic:blipFill>
                          <a:blip r:embed="rId18"/>
                          <a:stretch>
                            <a:fillRect/>
                          </a:stretch>
                        </pic:blipFill>
                        <pic:spPr>
                          <a:xfrm>
                            <a:off x="0" y="0"/>
                            <a:ext cx="2066925" cy="571500"/>
                          </a:xfrm>
                          <a:prstGeom prst="rect">
                            <a:avLst/>
                          </a:prstGeom>
                          <a:noFill/>
                          <a:ln w="9525">
                            <a:noFill/>
                          </a:ln>
                        </pic:spPr>
                      </pic:pic>
                    </a:graphicData>
                  </a:graphic>
                </wp:inline>
              </w:drawing>
            </w:r>
          </w:p>
        </w:tc>
      </w:tr>
      <w:tr w:rsidR="009E71D5" w:rsidRPr="009E71D5" w14:paraId="76B4B040" w14:textId="77777777" w:rsidTr="00ED0EDE">
        <w:trPr>
          <w:trHeight w:val="1100"/>
        </w:trPr>
        <w:tc>
          <w:tcPr>
            <w:tcW w:w="0" w:type="auto"/>
            <w:tcBorders>
              <w:top w:val="nil"/>
              <w:left w:val="nil"/>
              <w:bottom w:val="nil"/>
              <w:right w:val="nil"/>
            </w:tcBorders>
            <w:shd w:val="clear" w:color="auto" w:fill="auto"/>
            <w:noWrap/>
            <w:vAlign w:val="center"/>
          </w:tcPr>
          <w:p w14:paraId="132F230E"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P1</w:t>
            </w:r>
          </w:p>
        </w:tc>
        <w:tc>
          <w:tcPr>
            <w:tcW w:w="0" w:type="auto"/>
            <w:tcBorders>
              <w:top w:val="nil"/>
              <w:left w:val="nil"/>
              <w:bottom w:val="nil"/>
              <w:right w:val="nil"/>
            </w:tcBorders>
            <w:shd w:val="clear" w:color="auto" w:fill="auto"/>
            <w:noWrap/>
            <w:vAlign w:val="center"/>
          </w:tcPr>
          <w:p w14:paraId="1260849D"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C</w:t>
            </w:r>
            <w:r w:rsidRPr="009E71D5">
              <w:rPr>
                <w:rFonts w:ascii="Times New Roman" w:hAnsi="Times New Roman" w:cs="Times New Roman"/>
                <w:sz w:val="20"/>
                <w:szCs w:val="20"/>
                <w:vertAlign w:val="subscript"/>
              </w:rPr>
              <w:t>11</w:t>
            </w:r>
            <w:r w:rsidRPr="009E71D5">
              <w:rPr>
                <w:rFonts w:ascii="Times New Roman" w:hAnsi="Times New Roman" w:cs="Times New Roman"/>
                <w:sz w:val="20"/>
                <w:szCs w:val="20"/>
              </w:rPr>
              <w:t>H</w:t>
            </w:r>
            <w:r w:rsidRPr="009E71D5">
              <w:rPr>
                <w:rFonts w:ascii="Times New Roman" w:hAnsi="Times New Roman" w:cs="Times New Roman"/>
                <w:sz w:val="20"/>
                <w:szCs w:val="20"/>
                <w:vertAlign w:val="subscript"/>
              </w:rPr>
              <w:t>10</w:t>
            </w:r>
            <w:r w:rsidRPr="009E71D5">
              <w:rPr>
                <w:rFonts w:ascii="Times New Roman" w:hAnsi="Times New Roman" w:cs="Times New Roman"/>
                <w:sz w:val="20"/>
                <w:szCs w:val="20"/>
              </w:rPr>
              <w:t>O</w:t>
            </w:r>
            <w:r w:rsidRPr="009E71D5">
              <w:rPr>
                <w:rFonts w:ascii="Times New Roman" w:hAnsi="Times New Roman" w:cs="Times New Roman"/>
                <w:sz w:val="20"/>
                <w:szCs w:val="20"/>
                <w:vertAlign w:val="subscript"/>
              </w:rPr>
              <w:t>4</w:t>
            </w:r>
            <w:r w:rsidRPr="009E71D5">
              <w:rPr>
                <w:rFonts w:ascii="Times New Roman" w:hAnsi="Times New Roman" w:cs="Times New Roman"/>
                <w:sz w:val="20"/>
                <w:szCs w:val="20"/>
              </w:rPr>
              <w:t>S</w:t>
            </w:r>
          </w:p>
        </w:tc>
        <w:tc>
          <w:tcPr>
            <w:tcW w:w="0" w:type="auto"/>
            <w:tcBorders>
              <w:top w:val="nil"/>
              <w:left w:val="nil"/>
              <w:bottom w:val="nil"/>
              <w:right w:val="nil"/>
            </w:tcBorders>
            <w:shd w:val="clear" w:color="auto" w:fill="auto"/>
            <w:noWrap/>
            <w:vAlign w:val="center"/>
          </w:tcPr>
          <w:p w14:paraId="1BCC3B2D"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237.0161</w:t>
            </w:r>
          </w:p>
        </w:tc>
        <w:tc>
          <w:tcPr>
            <w:tcW w:w="0" w:type="auto"/>
            <w:tcBorders>
              <w:top w:val="nil"/>
              <w:left w:val="nil"/>
              <w:bottom w:val="nil"/>
              <w:right w:val="nil"/>
            </w:tcBorders>
            <w:shd w:val="clear" w:color="auto" w:fill="auto"/>
            <w:noWrap/>
            <w:vAlign w:val="center"/>
          </w:tcPr>
          <w:p w14:paraId="0506F369" w14:textId="77777777" w:rsidR="009E71D5" w:rsidRPr="009E71D5" w:rsidRDefault="009E71D5" w:rsidP="009E71D5">
            <w:pPr>
              <w:widowControl/>
              <w:jc w:val="center"/>
              <w:rPr>
                <w:rFonts w:ascii="Times New Roman" w:hAnsi="Times New Roman" w:cs="Times New Roman"/>
                <w:sz w:val="24"/>
              </w:rPr>
            </w:pPr>
            <w:r w:rsidRPr="009E71D5">
              <w:rPr>
                <w:rFonts w:ascii="Times New Roman" w:hAnsi="Times New Roman" w:cs="Times New Roman" w:hint="eastAsia"/>
                <w:noProof/>
                <w:sz w:val="24"/>
              </w:rPr>
              <w:drawing>
                <wp:inline distT="0" distB="0" distL="114300" distR="114300" wp14:anchorId="7A3FDDB4" wp14:editId="7F294630">
                  <wp:extent cx="1838325" cy="619125"/>
                  <wp:effectExtent l="0" t="0" r="9525" b="9525"/>
                  <wp:docPr id="720584615" name="图片 72058461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IMG_257"/>
                          <pic:cNvPicPr>
                            <a:picLocks noChangeAspect="1"/>
                          </pic:cNvPicPr>
                        </pic:nvPicPr>
                        <pic:blipFill>
                          <a:blip r:embed="rId19"/>
                          <a:stretch>
                            <a:fillRect/>
                          </a:stretch>
                        </pic:blipFill>
                        <pic:spPr>
                          <a:xfrm>
                            <a:off x="0" y="0"/>
                            <a:ext cx="1838325" cy="619125"/>
                          </a:xfrm>
                          <a:prstGeom prst="rect">
                            <a:avLst/>
                          </a:prstGeom>
                          <a:noFill/>
                          <a:ln w="9525">
                            <a:noFill/>
                          </a:ln>
                        </pic:spPr>
                      </pic:pic>
                    </a:graphicData>
                  </a:graphic>
                </wp:inline>
              </w:drawing>
            </w:r>
          </w:p>
        </w:tc>
      </w:tr>
      <w:tr w:rsidR="009E71D5" w:rsidRPr="009E71D5" w14:paraId="712FE35B" w14:textId="77777777" w:rsidTr="00ED0EDE">
        <w:trPr>
          <w:trHeight w:val="1100"/>
        </w:trPr>
        <w:tc>
          <w:tcPr>
            <w:tcW w:w="0" w:type="auto"/>
            <w:tcBorders>
              <w:top w:val="nil"/>
              <w:left w:val="nil"/>
              <w:bottom w:val="nil"/>
              <w:right w:val="nil"/>
            </w:tcBorders>
            <w:shd w:val="clear" w:color="auto" w:fill="auto"/>
            <w:noWrap/>
            <w:vAlign w:val="center"/>
          </w:tcPr>
          <w:p w14:paraId="0CDA6E6E"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P2</w:t>
            </w:r>
          </w:p>
        </w:tc>
        <w:tc>
          <w:tcPr>
            <w:tcW w:w="0" w:type="auto"/>
            <w:tcBorders>
              <w:top w:val="nil"/>
              <w:left w:val="nil"/>
              <w:bottom w:val="nil"/>
              <w:right w:val="nil"/>
            </w:tcBorders>
            <w:shd w:val="clear" w:color="auto" w:fill="auto"/>
            <w:noWrap/>
            <w:vAlign w:val="center"/>
          </w:tcPr>
          <w:p w14:paraId="32CB2A15"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C</w:t>
            </w:r>
            <w:r w:rsidRPr="009E71D5">
              <w:rPr>
                <w:rFonts w:ascii="Times New Roman" w:hAnsi="Times New Roman" w:cs="Times New Roman"/>
                <w:sz w:val="20"/>
                <w:szCs w:val="20"/>
                <w:vertAlign w:val="subscript"/>
              </w:rPr>
              <w:t>11</w:t>
            </w:r>
            <w:r w:rsidRPr="009E71D5">
              <w:rPr>
                <w:rFonts w:ascii="Times New Roman" w:hAnsi="Times New Roman" w:cs="Times New Roman"/>
                <w:sz w:val="20"/>
                <w:szCs w:val="20"/>
              </w:rPr>
              <w:t>H</w:t>
            </w:r>
            <w:r w:rsidRPr="009E71D5">
              <w:rPr>
                <w:rFonts w:ascii="Times New Roman" w:hAnsi="Times New Roman" w:cs="Times New Roman"/>
                <w:sz w:val="20"/>
                <w:szCs w:val="20"/>
                <w:vertAlign w:val="subscript"/>
              </w:rPr>
              <w:t>8</w:t>
            </w:r>
            <w:r w:rsidRPr="009E71D5">
              <w:rPr>
                <w:rFonts w:ascii="Times New Roman" w:hAnsi="Times New Roman" w:cs="Times New Roman"/>
                <w:sz w:val="20"/>
                <w:szCs w:val="20"/>
              </w:rPr>
              <w:t>O</w:t>
            </w:r>
            <w:r w:rsidRPr="009E71D5">
              <w:rPr>
                <w:rFonts w:ascii="Times New Roman" w:hAnsi="Times New Roman" w:cs="Times New Roman"/>
                <w:sz w:val="20"/>
                <w:szCs w:val="20"/>
                <w:vertAlign w:val="subscript"/>
              </w:rPr>
              <w:t>5</w:t>
            </w:r>
            <w:r w:rsidRPr="009E71D5">
              <w:rPr>
                <w:rFonts w:ascii="Times New Roman" w:hAnsi="Times New Roman" w:cs="Times New Roman"/>
                <w:sz w:val="20"/>
                <w:szCs w:val="20"/>
              </w:rPr>
              <w:t>S</w:t>
            </w:r>
          </w:p>
        </w:tc>
        <w:tc>
          <w:tcPr>
            <w:tcW w:w="0" w:type="auto"/>
            <w:tcBorders>
              <w:top w:val="nil"/>
              <w:left w:val="nil"/>
              <w:bottom w:val="nil"/>
              <w:right w:val="nil"/>
            </w:tcBorders>
            <w:shd w:val="clear" w:color="auto" w:fill="auto"/>
            <w:noWrap/>
            <w:vAlign w:val="center"/>
          </w:tcPr>
          <w:p w14:paraId="371A4358"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250.9978</w:t>
            </w:r>
          </w:p>
        </w:tc>
        <w:tc>
          <w:tcPr>
            <w:tcW w:w="0" w:type="auto"/>
            <w:tcBorders>
              <w:top w:val="nil"/>
              <w:left w:val="nil"/>
              <w:bottom w:val="nil"/>
              <w:right w:val="nil"/>
            </w:tcBorders>
            <w:shd w:val="clear" w:color="auto" w:fill="auto"/>
            <w:noWrap/>
            <w:vAlign w:val="center"/>
          </w:tcPr>
          <w:p w14:paraId="05964709" w14:textId="77777777" w:rsidR="009E71D5" w:rsidRPr="009E71D5" w:rsidRDefault="009E71D5" w:rsidP="009E71D5">
            <w:pPr>
              <w:widowControl/>
              <w:jc w:val="center"/>
              <w:rPr>
                <w:rFonts w:ascii="Times New Roman" w:hAnsi="Times New Roman" w:cs="Times New Roman"/>
                <w:sz w:val="24"/>
              </w:rPr>
            </w:pPr>
            <w:r w:rsidRPr="009E71D5">
              <w:rPr>
                <w:rFonts w:ascii="Times New Roman" w:hAnsi="Times New Roman" w:cs="Times New Roman" w:hint="eastAsia"/>
                <w:noProof/>
                <w:sz w:val="24"/>
              </w:rPr>
              <w:drawing>
                <wp:inline distT="0" distB="0" distL="114300" distR="114300" wp14:anchorId="6D768CC1" wp14:editId="7802C8E9">
                  <wp:extent cx="1628775" cy="695325"/>
                  <wp:effectExtent l="0" t="0" r="9525" b="9525"/>
                  <wp:docPr id="2125751483" name="图片 212575148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8"/>
                          <pic:cNvPicPr>
                            <a:picLocks noChangeAspect="1"/>
                          </pic:cNvPicPr>
                        </pic:nvPicPr>
                        <pic:blipFill>
                          <a:blip r:embed="rId20"/>
                          <a:stretch>
                            <a:fillRect/>
                          </a:stretch>
                        </pic:blipFill>
                        <pic:spPr>
                          <a:xfrm>
                            <a:off x="0" y="0"/>
                            <a:ext cx="1628775" cy="695325"/>
                          </a:xfrm>
                          <a:prstGeom prst="rect">
                            <a:avLst/>
                          </a:prstGeom>
                          <a:noFill/>
                          <a:ln w="9525">
                            <a:noFill/>
                          </a:ln>
                        </pic:spPr>
                      </pic:pic>
                    </a:graphicData>
                  </a:graphic>
                </wp:inline>
              </w:drawing>
            </w:r>
          </w:p>
        </w:tc>
      </w:tr>
      <w:tr w:rsidR="009E71D5" w:rsidRPr="009E71D5" w14:paraId="451FC788" w14:textId="77777777" w:rsidTr="00ED0EDE">
        <w:trPr>
          <w:trHeight w:val="1100"/>
        </w:trPr>
        <w:tc>
          <w:tcPr>
            <w:tcW w:w="0" w:type="auto"/>
            <w:tcBorders>
              <w:top w:val="nil"/>
              <w:left w:val="nil"/>
              <w:bottom w:val="nil"/>
              <w:right w:val="nil"/>
            </w:tcBorders>
            <w:shd w:val="clear" w:color="auto" w:fill="auto"/>
            <w:noWrap/>
            <w:vAlign w:val="center"/>
          </w:tcPr>
          <w:p w14:paraId="55321803"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P3</w:t>
            </w:r>
          </w:p>
        </w:tc>
        <w:tc>
          <w:tcPr>
            <w:tcW w:w="0" w:type="auto"/>
            <w:tcBorders>
              <w:top w:val="nil"/>
              <w:left w:val="nil"/>
              <w:bottom w:val="nil"/>
              <w:right w:val="nil"/>
            </w:tcBorders>
            <w:shd w:val="clear" w:color="auto" w:fill="auto"/>
            <w:noWrap/>
            <w:vAlign w:val="center"/>
          </w:tcPr>
          <w:p w14:paraId="7DD011F7"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C</w:t>
            </w:r>
            <w:r w:rsidRPr="009E71D5">
              <w:rPr>
                <w:rFonts w:ascii="Times New Roman" w:hAnsi="Times New Roman" w:cs="Times New Roman"/>
                <w:sz w:val="20"/>
                <w:szCs w:val="20"/>
                <w:vertAlign w:val="subscript"/>
              </w:rPr>
              <w:t>8</w:t>
            </w:r>
            <w:r w:rsidRPr="009E71D5">
              <w:rPr>
                <w:rFonts w:ascii="Times New Roman" w:hAnsi="Times New Roman" w:cs="Times New Roman"/>
                <w:sz w:val="20"/>
                <w:szCs w:val="20"/>
              </w:rPr>
              <w:t>H</w:t>
            </w:r>
            <w:r w:rsidRPr="009E71D5">
              <w:rPr>
                <w:rFonts w:ascii="Times New Roman" w:hAnsi="Times New Roman" w:cs="Times New Roman"/>
                <w:sz w:val="20"/>
                <w:szCs w:val="20"/>
                <w:vertAlign w:val="subscript"/>
              </w:rPr>
              <w:t>10</w:t>
            </w:r>
            <w:r w:rsidRPr="009E71D5">
              <w:rPr>
                <w:rFonts w:ascii="Times New Roman" w:hAnsi="Times New Roman" w:cs="Times New Roman"/>
                <w:sz w:val="20"/>
                <w:szCs w:val="20"/>
              </w:rPr>
              <w:t>O</w:t>
            </w:r>
            <w:r w:rsidRPr="009E71D5">
              <w:rPr>
                <w:rFonts w:ascii="Times New Roman" w:hAnsi="Times New Roman" w:cs="Times New Roman"/>
                <w:sz w:val="20"/>
                <w:szCs w:val="20"/>
                <w:vertAlign w:val="subscript"/>
              </w:rPr>
              <w:t>5</w:t>
            </w:r>
            <w:r w:rsidRPr="009E71D5">
              <w:rPr>
                <w:rFonts w:ascii="Times New Roman" w:hAnsi="Times New Roman" w:cs="Times New Roman"/>
                <w:sz w:val="20"/>
                <w:szCs w:val="20"/>
              </w:rPr>
              <w:t>S</w:t>
            </w:r>
          </w:p>
        </w:tc>
        <w:tc>
          <w:tcPr>
            <w:tcW w:w="0" w:type="auto"/>
            <w:tcBorders>
              <w:top w:val="nil"/>
              <w:left w:val="nil"/>
              <w:bottom w:val="nil"/>
              <w:right w:val="nil"/>
            </w:tcBorders>
            <w:shd w:val="clear" w:color="auto" w:fill="auto"/>
            <w:noWrap/>
            <w:vAlign w:val="center"/>
          </w:tcPr>
          <w:p w14:paraId="324E19A2"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216.9111</w:t>
            </w:r>
          </w:p>
        </w:tc>
        <w:tc>
          <w:tcPr>
            <w:tcW w:w="0" w:type="auto"/>
            <w:tcBorders>
              <w:top w:val="nil"/>
              <w:left w:val="nil"/>
              <w:bottom w:val="nil"/>
              <w:right w:val="nil"/>
            </w:tcBorders>
            <w:shd w:val="clear" w:color="auto" w:fill="auto"/>
            <w:noWrap/>
            <w:vAlign w:val="center"/>
          </w:tcPr>
          <w:p w14:paraId="793A1AB7" w14:textId="77777777" w:rsidR="009E71D5" w:rsidRPr="009E71D5" w:rsidRDefault="009E71D5" w:rsidP="009E71D5">
            <w:pPr>
              <w:widowControl/>
              <w:jc w:val="center"/>
              <w:rPr>
                <w:rFonts w:ascii="Times New Roman" w:hAnsi="Times New Roman" w:cs="Times New Roman"/>
                <w:sz w:val="24"/>
              </w:rPr>
            </w:pPr>
            <w:r w:rsidRPr="009E71D5">
              <w:rPr>
                <w:rFonts w:ascii="Times New Roman" w:hAnsi="Times New Roman" w:cs="Times New Roman" w:hint="eastAsia"/>
                <w:noProof/>
                <w:sz w:val="24"/>
              </w:rPr>
              <w:drawing>
                <wp:inline distT="0" distB="0" distL="114300" distR="114300" wp14:anchorId="1DE29C24" wp14:editId="198CD08C">
                  <wp:extent cx="1590675" cy="571500"/>
                  <wp:effectExtent l="0" t="0" r="9525" b="0"/>
                  <wp:docPr id="142417382" name="图片 14241738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9"/>
                          <pic:cNvPicPr>
                            <a:picLocks noChangeAspect="1"/>
                          </pic:cNvPicPr>
                        </pic:nvPicPr>
                        <pic:blipFill>
                          <a:blip r:embed="rId21"/>
                          <a:stretch>
                            <a:fillRect/>
                          </a:stretch>
                        </pic:blipFill>
                        <pic:spPr>
                          <a:xfrm>
                            <a:off x="0" y="0"/>
                            <a:ext cx="1590675" cy="571500"/>
                          </a:xfrm>
                          <a:prstGeom prst="rect">
                            <a:avLst/>
                          </a:prstGeom>
                          <a:noFill/>
                          <a:ln w="9525">
                            <a:noFill/>
                          </a:ln>
                        </pic:spPr>
                      </pic:pic>
                    </a:graphicData>
                  </a:graphic>
                </wp:inline>
              </w:drawing>
            </w:r>
          </w:p>
        </w:tc>
      </w:tr>
      <w:tr w:rsidR="009E71D5" w:rsidRPr="009E71D5" w14:paraId="13B76173" w14:textId="77777777" w:rsidTr="00ED0EDE">
        <w:trPr>
          <w:trHeight w:val="1100"/>
        </w:trPr>
        <w:tc>
          <w:tcPr>
            <w:tcW w:w="0" w:type="auto"/>
            <w:tcBorders>
              <w:top w:val="nil"/>
              <w:left w:val="nil"/>
              <w:bottom w:val="nil"/>
              <w:right w:val="nil"/>
            </w:tcBorders>
            <w:shd w:val="clear" w:color="auto" w:fill="auto"/>
            <w:noWrap/>
            <w:vAlign w:val="center"/>
          </w:tcPr>
          <w:p w14:paraId="6F36795B"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P4</w:t>
            </w:r>
          </w:p>
        </w:tc>
        <w:tc>
          <w:tcPr>
            <w:tcW w:w="0" w:type="auto"/>
            <w:tcBorders>
              <w:top w:val="nil"/>
              <w:left w:val="nil"/>
              <w:bottom w:val="nil"/>
              <w:right w:val="nil"/>
            </w:tcBorders>
            <w:shd w:val="clear" w:color="auto" w:fill="auto"/>
            <w:noWrap/>
            <w:vAlign w:val="center"/>
          </w:tcPr>
          <w:p w14:paraId="17DA86CE"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C</w:t>
            </w:r>
            <w:r w:rsidRPr="009E71D5">
              <w:rPr>
                <w:rFonts w:ascii="Times New Roman" w:hAnsi="Times New Roman" w:cs="Times New Roman"/>
                <w:sz w:val="20"/>
                <w:szCs w:val="20"/>
                <w:vertAlign w:val="subscript"/>
              </w:rPr>
              <w:t>9</w:t>
            </w:r>
            <w:r w:rsidRPr="009E71D5">
              <w:rPr>
                <w:rFonts w:ascii="Times New Roman" w:hAnsi="Times New Roman" w:cs="Times New Roman"/>
                <w:sz w:val="20"/>
                <w:szCs w:val="20"/>
              </w:rPr>
              <w:t>H</w:t>
            </w:r>
            <w:r w:rsidRPr="009E71D5">
              <w:rPr>
                <w:rFonts w:ascii="Times New Roman" w:hAnsi="Times New Roman" w:cs="Times New Roman"/>
                <w:sz w:val="20"/>
                <w:szCs w:val="20"/>
                <w:vertAlign w:val="subscript"/>
              </w:rPr>
              <w:t>10</w:t>
            </w:r>
            <w:r w:rsidRPr="009E71D5">
              <w:rPr>
                <w:rFonts w:ascii="Times New Roman" w:hAnsi="Times New Roman" w:cs="Times New Roman"/>
                <w:sz w:val="20"/>
                <w:szCs w:val="20"/>
              </w:rPr>
              <w:t>O</w:t>
            </w:r>
            <w:r w:rsidRPr="009E71D5">
              <w:rPr>
                <w:rFonts w:ascii="Times New Roman" w:hAnsi="Times New Roman" w:cs="Times New Roman"/>
                <w:sz w:val="20"/>
                <w:szCs w:val="20"/>
                <w:vertAlign w:val="subscript"/>
              </w:rPr>
              <w:t>3</w:t>
            </w:r>
            <w:r w:rsidRPr="009E71D5">
              <w:rPr>
                <w:rFonts w:ascii="Times New Roman" w:hAnsi="Times New Roman" w:cs="Times New Roman"/>
                <w:sz w:val="20"/>
                <w:szCs w:val="20"/>
              </w:rPr>
              <w:t>S</w:t>
            </w:r>
          </w:p>
        </w:tc>
        <w:tc>
          <w:tcPr>
            <w:tcW w:w="0" w:type="auto"/>
            <w:tcBorders>
              <w:top w:val="nil"/>
              <w:left w:val="nil"/>
              <w:bottom w:val="nil"/>
              <w:right w:val="nil"/>
            </w:tcBorders>
            <w:shd w:val="clear" w:color="auto" w:fill="auto"/>
            <w:noWrap/>
            <w:vAlign w:val="center"/>
          </w:tcPr>
          <w:p w14:paraId="3572524C"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196.929</w:t>
            </w:r>
          </w:p>
        </w:tc>
        <w:tc>
          <w:tcPr>
            <w:tcW w:w="0" w:type="auto"/>
            <w:tcBorders>
              <w:top w:val="nil"/>
              <w:left w:val="nil"/>
              <w:bottom w:val="nil"/>
              <w:right w:val="nil"/>
            </w:tcBorders>
            <w:shd w:val="clear" w:color="auto" w:fill="auto"/>
            <w:noWrap/>
            <w:vAlign w:val="center"/>
          </w:tcPr>
          <w:p w14:paraId="7DCBEFB1" w14:textId="77777777" w:rsidR="009E71D5" w:rsidRPr="009E71D5" w:rsidRDefault="009E71D5" w:rsidP="009E71D5">
            <w:pPr>
              <w:widowControl/>
              <w:jc w:val="center"/>
              <w:rPr>
                <w:rFonts w:ascii="Times New Roman" w:hAnsi="Times New Roman" w:cs="Times New Roman"/>
                <w:sz w:val="24"/>
              </w:rPr>
            </w:pPr>
            <w:r w:rsidRPr="009E71D5">
              <w:rPr>
                <w:rFonts w:ascii="Times New Roman" w:hAnsi="Times New Roman" w:cs="Times New Roman" w:hint="eastAsia"/>
                <w:noProof/>
                <w:sz w:val="24"/>
              </w:rPr>
              <w:drawing>
                <wp:inline distT="0" distB="0" distL="114300" distR="114300" wp14:anchorId="4A293891" wp14:editId="2A6BE4E0">
                  <wp:extent cx="1409700" cy="666750"/>
                  <wp:effectExtent l="0" t="0" r="0" b="0"/>
                  <wp:docPr id="425667711" name="图片 425667711"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60"/>
                          <pic:cNvPicPr>
                            <a:picLocks noChangeAspect="1"/>
                          </pic:cNvPicPr>
                        </pic:nvPicPr>
                        <pic:blipFill>
                          <a:blip r:embed="rId22"/>
                          <a:stretch>
                            <a:fillRect/>
                          </a:stretch>
                        </pic:blipFill>
                        <pic:spPr>
                          <a:xfrm>
                            <a:off x="0" y="0"/>
                            <a:ext cx="1409700" cy="666750"/>
                          </a:xfrm>
                          <a:prstGeom prst="rect">
                            <a:avLst/>
                          </a:prstGeom>
                          <a:noFill/>
                          <a:ln w="9525">
                            <a:noFill/>
                          </a:ln>
                        </pic:spPr>
                      </pic:pic>
                    </a:graphicData>
                  </a:graphic>
                </wp:inline>
              </w:drawing>
            </w:r>
          </w:p>
        </w:tc>
      </w:tr>
      <w:tr w:rsidR="009E71D5" w:rsidRPr="009E71D5" w14:paraId="5B7B18E1" w14:textId="77777777" w:rsidTr="00ED0EDE">
        <w:trPr>
          <w:trHeight w:val="1100"/>
        </w:trPr>
        <w:tc>
          <w:tcPr>
            <w:tcW w:w="0" w:type="auto"/>
            <w:tcBorders>
              <w:top w:val="nil"/>
              <w:left w:val="nil"/>
              <w:bottom w:val="nil"/>
              <w:right w:val="nil"/>
            </w:tcBorders>
            <w:shd w:val="clear" w:color="auto" w:fill="auto"/>
            <w:noWrap/>
            <w:vAlign w:val="center"/>
          </w:tcPr>
          <w:p w14:paraId="7D222DE6"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P5</w:t>
            </w:r>
          </w:p>
        </w:tc>
        <w:tc>
          <w:tcPr>
            <w:tcW w:w="0" w:type="auto"/>
            <w:tcBorders>
              <w:top w:val="nil"/>
              <w:left w:val="nil"/>
              <w:bottom w:val="nil"/>
              <w:right w:val="nil"/>
            </w:tcBorders>
            <w:shd w:val="clear" w:color="auto" w:fill="auto"/>
            <w:noWrap/>
            <w:vAlign w:val="center"/>
          </w:tcPr>
          <w:p w14:paraId="2347C871"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C</w:t>
            </w:r>
            <w:r w:rsidRPr="009E71D5">
              <w:rPr>
                <w:rFonts w:ascii="Times New Roman" w:hAnsi="Times New Roman" w:cs="Times New Roman"/>
                <w:sz w:val="20"/>
                <w:szCs w:val="20"/>
                <w:vertAlign w:val="subscript"/>
              </w:rPr>
              <w:t>6</w:t>
            </w:r>
            <w:r w:rsidRPr="009E71D5">
              <w:rPr>
                <w:rFonts w:ascii="Times New Roman" w:hAnsi="Times New Roman" w:cs="Times New Roman"/>
                <w:sz w:val="20"/>
                <w:szCs w:val="20"/>
              </w:rPr>
              <w:t>H</w:t>
            </w:r>
            <w:r w:rsidRPr="009E71D5">
              <w:rPr>
                <w:rFonts w:ascii="Times New Roman" w:hAnsi="Times New Roman" w:cs="Times New Roman"/>
                <w:sz w:val="20"/>
                <w:szCs w:val="20"/>
                <w:vertAlign w:val="subscript"/>
              </w:rPr>
              <w:t>6</w:t>
            </w:r>
            <w:r w:rsidRPr="009E71D5">
              <w:rPr>
                <w:rFonts w:ascii="Times New Roman" w:hAnsi="Times New Roman" w:cs="Times New Roman"/>
                <w:sz w:val="20"/>
                <w:szCs w:val="20"/>
              </w:rPr>
              <w:t>O</w:t>
            </w:r>
            <w:r w:rsidRPr="009E71D5">
              <w:rPr>
                <w:rFonts w:ascii="Times New Roman" w:hAnsi="Times New Roman" w:cs="Times New Roman"/>
                <w:sz w:val="20"/>
                <w:szCs w:val="20"/>
                <w:vertAlign w:val="subscript"/>
              </w:rPr>
              <w:t>4</w:t>
            </w:r>
            <w:r w:rsidRPr="009E71D5">
              <w:rPr>
                <w:rFonts w:ascii="Times New Roman" w:hAnsi="Times New Roman" w:cs="Times New Roman"/>
                <w:sz w:val="20"/>
                <w:szCs w:val="20"/>
              </w:rPr>
              <w:t>S</w:t>
            </w:r>
          </w:p>
        </w:tc>
        <w:tc>
          <w:tcPr>
            <w:tcW w:w="0" w:type="auto"/>
            <w:tcBorders>
              <w:top w:val="nil"/>
              <w:left w:val="nil"/>
              <w:bottom w:val="nil"/>
              <w:right w:val="nil"/>
            </w:tcBorders>
            <w:shd w:val="clear" w:color="auto" w:fill="auto"/>
            <w:noWrap/>
            <w:vAlign w:val="center"/>
          </w:tcPr>
          <w:p w14:paraId="13E16282"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172.9933</w:t>
            </w:r>
          </w:p>
        </w:tc>
        <w:tc>
          <w:tcPr>
            <w:tcW w:w="0" w:type="auto"/>
            <w:tcBorders>
              <w:top w:val="nil"/>
              <w:left w:val="nil"/>
              <w:bottom w:val="nil"/>
              <w:right w:val="nil"/>
            </w:tcBorders>
            <w:shd w:val="clear" w:color="auto" w:fill="auto"/>
            <w:noWrap/>
            <w:vAlign w:val="center"/>
          </w:tcPr>
          <w:p w14:paraId="488CC555" w14:textId="77777777" w:rsidR="009E71D5" w:rsidRPr="009E71D5" w:rsidRDefault="009E71D5" w:rsidP="009E71D5">
            <w:pPr>
              <w:widowControl/>
              <w:jc w:val="center"/>
              <w:rPr>
                <w:rFonts w:ascii="Times New Roman" w:hAnsi="Times New Roman" w:cs="Times New Roman"/>
                <w:sz w:val="24"/>
              </w:rPr>
            </w:pPr>
            <w:r w:rsidRPr="009E71D5">
              <w:rPr>
                <w:rFonts w:ascii="Times New Roman" w:hAnsi="Times New Roman" w:cs="Times New Roman" w:hint="eastAsia"/>
                <w:noProof/>
                <w:sz w:val="24"/>
              </w:rPr>
              <w:drawing>
                <wp:inline distT="0" distB="0" distL="114300" distR="114300" wp14:anchorId="083822D2" wp14:editId="6C9C83AA">
                  <wp:extent cx="1409700" cy="571500"/>
                  <wp:effectExtent l="0" t="0" r="0" b="0"/>
                  <wp:docPr id="1683569014" name="图片 1683569014"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IMG_261"/>
                          <pic:cNvPicPr>
                            <a:picLocks noChangeAspect="1"/>
                          </pic:cNvPicPr>
                        </pic:nvPicPr>
                        <pic:blipFill>
                          <a:blip r:embed="rId23"/>
                          <a:stretch>
                            <a:fillRect/>
                          </a:stretch>
                        </pic:blipFill>
                        <pic:spPr>
                          <a:xfrm>
                            <a:off x="0" y="0"/>
                            <a:ext cx="1409700" cy="571500"/>
                          </a:xfrm>
                          <a:prstGeom prst="rect">
                            <a:avLst/>
                          </a:prstGeom>
                          <a:noFill/>
                          <a:ln w="9525">
                            <a:noFill/>
                          </a:ln>
                        </pic:spPr>
                      </pic:pic>
                    </a:graphicData>
                  </a:graphic>
                </wp:inline>
              </w:drawing>
            </w:r>
          </w:p>
        </w:tc>
      </w:tr>
      <w:tr w:rsidR="009E71D5" w:rsidRPr="009E71D5" w14:paraId="37831AE0" w14:textId="77777777" w:rsidTr="00ED0EDE">
        <w:trPr>
          <w:trHeight w:val="1100"/>
        </w:trPr>
        <w:tc>
          <w:tcPr>
            <w:tcW w:w="0" w:type="auto"/>
            <w:tcBorders>
              <w:top w:val="nil"/>
              <w:left w:val="nil"/>
              <w:bottom w:val="nil"/>
              <w:right w:val="nil"/>
            </w:tcBorders>
            <w:shd w:val="clear" w:color="auto" w:fill="auto"/>
            <w:noWrap/>
            <w:vAlign w:val="center"/>
          </w:tcPr>
          <w:p w14:paraId="1C766920"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P6</w:t>
            </w:r>
          </w:p>
        </w:tc>
        <w:tc>
          <w:tcPr>
            <w:tcW w:w="0" w:type="auto"/>
            <w:tcBorders>
              <w:top w:val="nil"/>
              <w:left w:val="nil"/>
              <w:bottom w:val="nil"/>
              <w:right w:val="nil"/>
            </w:tcBorders>
            <w:shd w:val="clear" w:color="auto" w:fill="auto"/>
            <w:noWrap/>
            <w:vAlign w:val="center"/>
          </w:tcPr>
          <w:p w14:paraId="05ABADFF"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C</w:t>
            </w:r>
            <w:r w:rsidRPr="009E71D5">
              <w:rPr>
                <w:rFonts w:ascii="Times New Roman" w:hAnsi="Times New Roman" w:cs="Times New Roman"/>
                <w:sz w:val="20"/>
                <w:szCs w:val="20"/>
                <w:vertAlign w:val="subscript"/>
              </w:rPr>
              <w:t>6</w:t>
            </w:r>
            <w:r w:rsidRPr="009E71D5">
              <w:rPr>
                <w:rFonts w:ascii="Times New Roman" w:hAnsi="Times New Roman" w:cs="Times New Roman"/>
                <w:sz w:val="20"/>
                <w:szCs w:val="20"/>
              </w:rPr>
              <w:t>H</w:t>
            </w:r>
            <w:r w:rsidRPr="009E71D5">
              <w:rPr>
                <w:rFonts w:ascii="Times New Roman" w:hAnsi="Times New Roman" w:cs="Times New Roman"/>
                <w:sz w:val="20"/>
                <w:szCs w:val="20"/>
                <w:vertAlign w:val="subscript"/>
              </w:rPr>
              <w:t>6</w:t>
            </w:r>
            <w:r w:rsidRPr="009E71D5">
              <w:rPr>
                <w:rFonts w:ascii="Times New Roman" w:hAnsi="Times New Roman" w:cs="Times New Roman"/>
                <w:sz w:val="20"/>
                <w:szCs w:val="20"/>
              </w:rPr>
              <w:t>O</w:t>
            </w:r>
            <w:r w:rsidRPr="009E71D5">
              <w:rPr>
                <w:rFonts w:ascii="Times New Roman" w:hAnsi="Times New Roman" w:cs="Times New Roman"/>
                <w:sz w:val="20"/>
                <w:szCs w:val="20"/>
                <w:vertAlign w:val="subscript"/>
              </w:rPr>
              <w:t>5</w:t>
            </w:r>
            <w:r w:rsidRPr="009E71D5">
              <w:rPr>
                <w:rFonts w:ascii="Times New Roman" w:hAnsi="Times New Roman" w:cs="Times New Roman"/>
                <w:sz w:val="20"/>
                <w:szCs w:val="20"/>
              </w:rPr>
              <w:t>S</w:t>
            </w:r>
          </w:p>
        </w:tc>
        <w:tc>
          <w:tcPr>
            <w:tcW w:w="0" w:type="auto"/>
            <w:tcBorders>
              <w:top w:val="nil"/>
              <w:left w:val="nil"/>
              <w:bottom w:val="nil"/>
              <w:right w:val="nil"/>
            </w:tcBorders>
            <w:shd w:val="clear" w:color="auto" w:fill="auto"/>
            <w:noWrap/>
            <w:vAlign w:val="center"/>
          </w:tcPr>
          <w:p w14:paraId="263EBA0C"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188.9872</w:t>
            </w:r>
          </w:p>
        </w:tc>
        <w:tc>
          <w:tcPr>
            <w:tcW w:w="0" w:type="auto"/>
            <w:tcBorders>
              <w:top w:val="nil"/>
              <w:left w:val="nil"/>
              <w:bottom w:val="nil"/>
              <w:right w:val="nil"/>
            </w:tcBorders>
            <w:shd w:val="clear" w:color="auto" w:fill="auto"/>
            <w:noWrap/>
            <w:vAlign w:val="center"/>
          </w:tcPr>
          <w:p w14:paraId="4F7430DB" w14:textId="77777777" w:rsidR="009E71D5" w:rsidRPr="009E71D5" w:rsidRDefault="009E71D5" w:rsidP="009E71D5">
            <w:pPr>
              <w:widowControl/>
              <w:jc w:val="center"/>
              <w:rPr>
                <w:rFonts w:ascii="Times New Roman" w:hAnsi="Times New Roman" w:cs="Times New Roman"/>
                <w:sz w:val="24"/>
              </w:rPr>
            </w:pPr>
            <w:r w:rsidRPr="009E71D5">
              <w:rPr>
                <w:rFonts w:ascii="Times New Roman" w:hAnsi="Times New Roman" w:cs="Times New Roman" w:hint="eastAsia"/>
                <w:noProof/>
                <w:sz w:val="24"/>
              </w:rPr>
              <w:drawing>
                <wp:inline distT="0" distB="0" distL="114300" distR="114300" wp14:anchorId="4B74057F" wp14:editId="3D03B2FA">
                  <wp:extent cx="1143000" cy="695325"/>
                  <wp:effectExtent l="0" t="0" r="0" b="9525"/>
                  <wp:docPr id="2081108267" name="图片 208110826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24"/>
                          <a:stretch>
                            <a:fillRect/>
                          </a:stretch>
                        </pic:blipFill>
                        <pic:spPr>
                          <a:xfrm>
                            <a:off x="0" y="0"/>
                            <a:ext cx="1143000" cy="695325"/>
                          </a:xfrm>
                          <a:prstGeom prst="rect">
                            <a:avLst/>
                          </a:prstGeom>
                          <a:noFill/>
                          <a:ln w="9525">
                            <a:noFill/>
                          </a:ln>
                        </pic:spPr>
                      </pic:pic>
                    </a:graphicData>
                  </a:graphic>
                </wp:inline>
              </w:drawing>
            </w:r>
          </w:p>
        </w:tc>
      </w:tr>
      <w:tr w:rsidR="009E71D5" w:rsidRPr="009E71D5" w14:paraId="14636618" w14:textId="77777777" w:rsidTr="00ED0EDE">
        <w:trPr>
          <w:trHeight w:val="1100"/>
        </w:trPr>
        <w:tc>
          <w:tcPr>
            <w:tcW w:w="0" w:type="auto"/>
            <w:tcBorders>
              <w:top w:val="nil"/>
              <w:left w:val="nil"/>
              <w:bottom w:val="nil"/>
              <w:right w:val="nil"/>
            </w:tcBorders>
            <w:shd w:val="clear" w:color="auto" w:fill="auto"/>
            <w:noWrap/>
            <w:vAlign w:val="center"/>
          </w:tcPr>
          <w:p w14:paraId="3BAACAA2"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P7</w:t>
            </w:r>
          </w:p>
        </w:tc>
        <w:tc>
          <w:tcPr>
            <w:tcW w:w="0" w:type="auto"/>
            <w:tcBorders>
              <w:top w:val="nil"/>
              <w:left w:val="nil"/>
              <w:bottom w:val="nil"/>
              <w:right w:val="nil"/>
            </w:tcBorders>
            <w:shd w:val="clear" w:color="auto" w:fill="auto"/>
            <w:noWrap/>
            <w:vAlign w:val="center"/>
          </w:tcPr>
          <w:p w14:paraId="222C78BA"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C</w:t>
            </w:r>
            <w:r w:rsidRPr="009E71D5">
              <w:rPr>
                <w:rFonts w:ascii="Times New Roman" w:hAnsi="Times New Roman" w:cs="Times New Roman"/>
                <w:sz w:val="20"/>
                <w:szCs w:val="20"/>
                <w:vertAlign w:val="subscript"/>
              </w:rPr>
              <w:t>6</w:t>
            </w:r>
            <w:r w:rsidRPr="009E71D5">
              <w:rPr>
                <w:rFonts w:ascii="Times New Roman" w:hAnsi="Times New Roman" w:cs="Times New Roman"/>
                <w:sz w:val="20"/>
                <w:szCs w:val="20"/>
              </w:rPr>
              <w:t>H</w:t>
            </w:r>
            <w:r w:rsidRPr="009E71D5">
              <w:rPr>
                <w:rFonts w:ascii="Times New Roman" w:hAnsi="Times New Roman" w:cs="Times New Roman"/>
                <w:sz w:val="20"/>
                <w:szCs w:val="20"/>
                <w:vertAlign w:val="subscript"/>
              </w:rPr>
              <w:t>6</w:t>
            </w:r>
            <w:r w:rsidRPr="009E71D5">
              <w:rPr>
                <w:rFonts w:ascii="Times New Roman" w:hAnsi="Times New Roman" w:cs="Times New Roman"/>
                <w:sz w:val="20"/>
                <w:szCs w:val="20"/>
              </w:rPr>
              <w:t>O</w:t>
            </w:r>
            <w:r w:rsidRPr="009E71D5">
              <w:rPr>
                <w:rFonts w:ascii="Times New Roman" w:hAnsi="Times New Roman" w:cs="Times New Roman"/>
                <w:sz w:val="20"/>
                <w:szCs w:val="20"/>
                <w:vertAlign w:val="subscript"/>
              </w:rPr>
              <w:t>4</w:t>
            </w:r>
            <w:r w:rsidRPr="009E71D5">
              <w:rPr>
                <w:rFonts w:ascii="Times New Roman" w:hAnsi="Times New Roman" w:cs="Times New Roman"/>
                <w:sz w:val="20"/>
                <w:szCs w:val="20"/>
              </w:rPr>
              <w:t>S</w:t>
            </w:r>
          </w:p>
        </w:tc>
        <w:tc>
          <w:tcPr>
            <w:tcW w:w="0" w:type="auto"/>
            <w:tcBorders>
              <w:top w:val="nil"/>
              <w:left w:val="nil"/>
              <w:bottom w:val="nil"/>
              <w:right w:val="nil"/>
            </w:tcBorders>
            <w:shd w:val="clear" w:color="auto" w:fill="auto"/>
            <w:noWrap/>
            <w:vAlign w:val="center"/>
          </w:tcPr>
          <w:p w14:paraId="1F20432D"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172.9933</w:t>
            </w:r>
          </w:p>
        </w:tc>
        <w:tc>
          <w:tcPr>
            <w:tcW w:w="0" w:type="auto"/>
            <w:tcBorders>
              <w:top w:val="nil"/>
              <w:left w:val="nil"/>
              <w:bottom w:val="nil"/>
              <w:right w:val="nil"/>
            </w:tcBorders>
            <w:shd w:val="clear" w:color="auto" w:fill="auto"/>
            <w:noWrap/>
            <w:vAlign w:val="center"/>
          </w:tcPr>
          <w:p w14:paraId="33BDD364" w14:textId="77777777" w:rsidR="009E71D5" w:rsidRPr="009E71D5" w:rsidRDefault="009E71D5" w:rsidP="009E71D5">
            <w:pPr>
              <w:widowControl/>
              <w:jc w:val="center"/>
              <w:rPr>
                <w:rFonts w:ascii="Times New Roman" w:hAnsi="Times New Roman" w:cs="Times New Roman"/>
                <w:sz w:val="24"/>
              </w:rPr>
            </w:pPr>
            <w:r w:rsidRPr="009E71D5">
              <w:rPr>
                <w:rFonts w:ascii="Times New Roman" w:hAnsi="Times New Roman" w:cs="Times New Roman" w:hint="eastAsia"/>
                <w:noProof/>
                <w:sz w:val="24"/>
              </w:rPr>
              <w:drawing>
                <wp:inline distT="0" distB="0" distL="114300" distR="114300" wp14:anchorId="51F5F27E" wp14:editId="6364A529">
                  <wp:extent cx="1114425" cy="695325"/>
                  <wp:effectExtent l="0" t="0" r="9525" b="9525"/>
                  <wp:docPr id="2099117352" name="图片 2099117352"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IMG_263"/>
                          <pic:cNvPicPr>
                            <a:picLocks noChangeAspect="1"/>
                          </pic:cNvPicPr>
                        </pic:nvPicPr>
                        <pic:blipFill>
                          <a:blip r:embed="rId25"/>
                          <a:stretch>
                            <a:fillRect/>
                          </a:stretch>
                        </pic:blipFill>
                        <pic:spPr>
                          <a:xfrm>
                            <a:off x="0" y="0"/>
                            <a:ext cx="1114425" cy="695325"/>
                          </a:xfrm>
                          <a:prstGeom prst="rect">
                            <a:avLst/>
                          </a:prstGeom>
                          <a:noFill/>
                          <a:ln w="9525">
                            <a:noFill/>
                          </a:ln>
                        </pic:spPr>
                      </pic:pic>
                    </a:graphicData>
                  </a:graphic>
                </wp:inline>
              </w:drawing>
            </w:r>
          </w:p>
        </w:tc>
      </w:tr>
      <w:tr w:rsidR="009E71D5" w:rsidRPr="009E71D5" w14:paraId="3093EAA1" w14:textId="77777777" w:rsidTr="00ED0EDE">
        <w:trPr>
          <w:trHeight w:val="1100"/>
        </w:trPr>
        <w:tc>
          <w:tcPr>
            <w:tcW w:w="0" w:type="auto"/>
            <w:tcBorders>
              <w:top w:val="nil"/>
              <w:left w:val="nil"/>
              <w:bottom w:val="single" w:sz="12" w:space="0" w:color="000000"/>
              <w:right w:val="nil"/>
            </w:tcBorders>
            <w:shd w:val="clear" w:color="auto" w:fill="auto"/>
            <w:noWrap/>
            <w:vAlign w:val="center"/>
          </w:tcPr>
          <w:p w14:paraId="44505420"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P8</w:t>
            </w:r>
          </w:p>
        </w:tc>
        <w:tc>
          <w:tcPr>
            <w:tcW w:w="0" w:type="auto"/>
            <w:tcBorders>
              <w:top w:val="nil"/>
              <w:left w:val="nil"/>
              <w:bottom w:val="single" w:sz="12" w:space="0" w:color="000000"/>
              <w:right w:val="nil"/>
            </w:tcBorders>
            <w:shd w:val="clear" w:color="auto" w:fill="auto"/>
            <w:noWrap/>
            <w:vAlign w:val="center"/>
          </w:tcPr>
          <w:p w14:paraId="58B82C4F"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C</w:t>
            </w:r>
            <w:r w:rsidRPr="009E71D5">
              <w:rPr>
                <w:rFonts w:ascii="Times New Roman" w:hAnsi="Times New Roman" w:cs="Times New Roman"/>
                <w:sz w:val="20"/>
                <w:szCs w:val="20"/>
                <w:vertAlign w:val="subscript"/>
              </w:rPr>
              <w:t>22</w:t>
            </w:r>
            <w:r w:rsidRPr="009E71D5">
              <w:rPr>
                <w:rFonts w:ascii="Times New Roman" w:hAnsi="Times New Roman" w:cs="Times New Roman"/>
                <w:sz w:val="20"/>
                <w:szCs w:val="20"/>
              </w:rPr>
              <w:t>H</w:t>
            </w:r>
            <w:r w:rsidRPr="009E71D5">
              <w:rPr>
                <w:rFonts w:ascii="Times New Roman" w:hAnsi="Times New Roman" w:cs="Times New Roman"/>
                <w:sz w:val="20"/>
                <w:szCs w:val="20"/>
                <w:vertAlign w:val="subscript"/>
              </w:rPr>
              <w:t>18</w:t>
            </w:r>
            <w:r w:rsidRPr="009E71D5">
              <w:rPr>
                <w:rFonts w:ascii="Times New Roman" w:hAnsi="Times New Roman" w:cs="Times New Roman"/>
                <w:sz w:val="20"/>
                <w:szCs w:val="20"/>
              </w:rPr>
              <w:t>O</w:t>
            </w:r>
            <w:r w:rsidRPr="009E71D5">
              <w:rPr>
                <w:rFonts w:ascii="Times New Roman" w:hAnsi="Times New Roman" w:cs="Times New Roman"/>
                <w:sz w:val="20"/>
                <w:szCs w:val="20"/>
                <w:vertAlign w:val="subscript"/>
              </w:rPr>
              <w:t>9</w:t>
            </w:r>
            <w:r w:rsidRPr="009E71D5">
              <w:rPr>
                <w:rFonts w:ascii="Times New Roman" w:hAnsi="Times New Roman" w:cs="Times New Roman"/>
                <w:sz w:val="20"/>
                <w:szCs w:val="20"/>
              </w:rPr>
              <w:t>S</w:t>
            </w:r>
            <w:r w:rsidRPr="009E71D5">
              <w:rPr>
                <w:rFonts w:ascii="Times New Roman" w:hAnsi="Times New Roman" w:cs="Times New Roman"/>
                <w:sz w:val="20"/>
                <w:szCs w:val="20"/>
                <w:vertAlign w:val="subscript"/>
              </w:rPr>
              <w:t>2</w:t>
            </w:r>
          </w:p>
        </w:tc>
        <w:tc>
          <w:tcPr>
            <w:tcW w:w="0" w:type="auto"/>
            <w:tcBorders>
              <w:top w:val="nil"/>
              <w:left w:val="nil"/>
              <w:bottom w:val="single" w:sz="12" w:space="0" w:color="000000"/>
              <w:right w:val="nil"/>
            </w:tcBorders>
            <w:shd w:val="clear" w:color="auto" w:fill="auto"/>
            <w:noWrap/>
            <w:vAlign w:val="center"/>
          </w:tcPr>
          <w:p w14:paraId="2C88C6FD" w14:textId="77777777" w:rsidR="009E71D5" w:rsidRPr="009E71D5" w:rsidRDefault="009E71D5" w:rsidP="009E71D5">
            <w:pPr>
              <w:widowControl/>
              <w:jc w:val="center"/>
              <w:rPr>
                <w:rFonts w:ascii="Times New Roman" w:hAnsi="Times New Roman" w:cs="Times New Roman"/>
                <w:sz w:val="20"/>
                <w:szCs w:val="20"/>
              </w:rPr>
            </w:pPr>
            <w:r w:rsidRPr="009E71D5">
              <w:rPr>
                <w:rFonts w:ascii="Times New Roman" w:hAnsi="Times New Roman" w:cs="Times New Roman"/>
                <w:sz w:val="20"/>
                <w:szCs w:val="20"/>
              </w:rPr>
              <w:t>488.7562</w:t>
            </w:r>
          </w:p>
        </w:tc>
        <w:tc>
          <w:tcPr>
            <w:tcW w:w="0" w:type="auto"/>
            <w:tcBorders>
              <w:top w:val="nil"/>
              <w:left w:val="nil"/>
              <w:bottom w:val="single" w:sz="12" w:space="0" w:color="000000"/>
              <w:right w:val="nil"/>
            </w:tcBorders>
            <w:shd w:val="clear" w:color="auto" w:fill="auto"/>
            <w:noWrap/>
            <w:vAlign w:val="center"/>
          </w:tcPr>
          <w:p w14:paraId="1646AE28" w14:textId="77777777" w:rsidR="009E71D5" w:rsidRPr="009E71D5" w:rsidRDefault="009E71D5" w:rsidP="009E71D5">
            <w:pPr>
              <w:widowControl/>
              <w:jc w:val="center"/>
              <w:rPr>
                <w:rFonts w:ascii="Times New Roman" w:hAnsi="Times New Roman" w:cs="Times New Roman"/>
                <w:sz w:val="24"/>
              </w:rPr>
            </w:pPr>
            <w:r w:rsidRPr="009E71D5">
              <w:rPr>
                <w:rFonts w:ascii="Times New Roman" w:hAnsi="Times New Roman" w:cs="Times New Roman" w:hint="eastAsia"/>
                <w:noProof/>
                <w:sz w:val="24"/>
              </w:rPr>
              <w:drawing>
                <wp:inline distT="0" distB="0" distL="114300" distR="114300" wp14:anchorId="27210A7C" wp14:editId="399C02CD">
                  <wp:extent cx="1685925" cy="695325"/>
                  <wp:effectExtent l="0" t="0" r="9525" b="9525"/>
                  <wp:docPr id="1718215707" name="图片 1718215707"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IMG_264"/>
                          <pic:cNvPicPr>
                            <a:picLocks noChangeAspect="1"/>
                          </pic:cNvPicPr>
                        </pic:nvPicPr>
                        <pic:blipFill>
                          <a:blip r:embed="rId26"/>
                          <a:stretch>
                            <a:fillRect/>
                          </a:stretch>
                        </pic:blipFill>
                        <pic:spPr>
                          <a:xfrm>
                            <a:off x="0" y="0"/>
                            <a:ext cx="1685925" cy="695325"/>
                          </a:xfrm>
                          <a:prstGeom prst="rect">
                            <a:avLst/>
                          </a:prstGeom>
                          <a:noFill/>
                          <a:ln w="9525">
                            <a:noFill/>
                          </a:ln>
                        </pic:spPr>
                      </pic:pic>
                    </a:graphicData>
                  </a:graphic>
                </wp:inline>
              </w:drawing>
            </w:r>
          </w:p>
        </w:tc>
      </w:tr>
    </w:tbl>
    <w:p w14:paraId="359D01DF" w14:textId="77777777" w:rsidR="00294E18" w:rsidRDefault="00294E18" w:rsidP="00294E18">
      <w:pPr>
        <w:widowControl/>
        <w:jc w:val="left"/>
        <w:rPr>
          <w:rFonts w:ascii="Times New Roman" w:hAnsi="Times New Roman" w:cs="Times New Roman"/>
          <w:sz w:val="24"/>
        </w:rPr>
      </w:pPr>
    </w:p>
    <w:p w14:paraId="635DAA9E" w14:textId="77777777" w:rsidR="009E71D5" w:rsidRDefault="009E71D5" w:rsidP="00294E18">
      <w:pPr>
        <w:widowControl/>
        <w:jc w:val="left"/>
        <w:rPr>
          <w:rFonts w:ascii="Times New Roman" w:hAnsi="Times New Roman" w:cs="Times New Roman"/>
          <w:sz w:val="24"/>
        </w:rPr>
      </w:pPr>
    </w:p>
    <w:p w14:paraId="1B674ABD" w14:textId="77777777" w:rsidR="009E71D5" w:rsidRDefault="009E71D5" w:rsidP="00294E18">
      <w:pPr>
        <w:widowControl/>
        <w:jc w:val="left"/>
        <w:rPr>
          <w:rFonts w:ascii="Times New Roman" w:hAnsi="Times New Roman" w:cs="Times New Roman"/>
          <w:sz w:val="24"/>
        </w:rPr>
      </w:pPr>
    </w:p>
    <w:p w14:paraId="64AAF83E" w14:textId="77777777" w:rsidR="00294E18" w:rsidRDefault="00294E18" w:rsidP="00294E18">
      <w:pPr>
        <w:spacing w:line="360" w:lineRule="auto"/>
        <w:ind w:firstLineChars="200" w:firstLine="480"/>
        <w:rPr>
          <w:rFonts w:ascii="Times New Roman" w:hAnsi="Times New Roman" w:cs="Times New Roman"/>
          <w:sz w:val="24"/>
          <w:szCs w:val="22"/>
        </w:rPr>
      </w:pPr>
    </w:p>
    <w:p w14:paraId="0E025C96" w14:textId="77777777" w:rsidR="00294E18" w:rsidRPr="00294E18" w:rsidRDefault="00294E18" w:rsidP="00294E18">
      <w:pPr>
        <w:spacing w:line="480" w:lineRule="auto"/>
        <w:rPr>
          <w:rFonts w:ascii="Times New Roman" w:eastAsia="等线" w:hAnsi="Times New Roman" w:cs="Times New Roman"/>
          <w:b/>
          <w:bCs/>
          <w:sz w:val="30"/>
          <w:szCs w:val="30"/>
        </w:rPr>
      </w:pPr>
      <w:r w:rsidRPr="00BE6324">
        <w:rPr>
          <w:rFonts w:ascii="Times New Roman" w:eastAsia="等线" w:hAnsi="Times New Roman" w:cs="Times New Roman"/>
          <w:b/>
          <w:bCs/>
          <w:sz w:val="30"/>
          <w:szCs w:val="30"/>
        </w:rPr>
        <w:lastRenderedPageBreak/>
        <w:t>Reference</w:t>
      </w:r>
    </w:p>
    <w:p w14:paraId="24613EC7" w14:textId="77777777" w:rsidR="009D70EA" w:rsidRPr="009D70EA" w:rsidRDefault="00294E18" w:rsidP="00A32C7A">
      <w:pPr>
        <w:pStyle w:val="EndNoteBibliography"/>
        <w:ind w:left="400" w:hangingChars="200" w:hanging="400"/>
        <w:rPr>
          <w:rFonts w:ascii="Times New Roman" w:hAnsi="Times New Roman" w:cs="Times New Roman"/>
        </w:rPr>
      </w:pPr>
      <w:r>
        <w:fldChar w:fldCharType="begin"/>
      </w:r>
      <w:r>
        <w:instrText xml:space="preserve"> ADDIN EN.REFLIST </w:instrText>
      </w:r>
      <w:r>
        <w:fldChar w:fldCharType="separate"/>
      </w:r>
      <w:r w:rsidR="009D70EA" w:rsidRPr="009D70EA">
        <w:rPr>
          <w:rFonts w:ascii="Times New Roman" w:hAnsi="Times New Roman" w:cs="Times New Roman"/>
        </w:rPr>
        <w:t>Ali, J., Shahzad, A., Wang, J., Ifthikar, J., Lei, W., Aregay, G.G., Chen, Z., Chen, Z., 2021. Modulating the redox cycles of homogenous Fe(III)/PMS system through constructing electron rich thiomolybdate centres in confined layered double hydroxides. Chemical Engineering Journal 408, 127242.</w:t>
      </w:r>
    </w:p>
    <w:p w14:paraId="69B3511F"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Gao, J., Liu, Y., Xia, X., Wang, L., Dong, W., 2018a. Fe</w:t>
      </w:r>
      <w:r w:rsidRPr="009D70EA">
        <w:rPr>
          <w:rFonts w:ascii="Times New Roman" w:hAnsi="Times New Roman" w:cs="Times New Roman"/>
          <w:vertAlign w:val="subscript"/>
        </w:rPr>
        <w:t>1-x</w:t>
      </w:r>
      <w:r w:rsidRPr="009D70EA">
        <w:rPr>
          <w:rFonts w:ascii="Times New Roman" w:hAnsi="Times New Roman" w:cs="Times New Roman"/>
        </w:rPr>
        <w:t>Zn</w:t>
      </w:r>
      <w:r w:rsidRPr="009D70EA">
        <w:rPr>
          <w:rFonts w:ascii="Times New Roman" w:hAnsi="Times New Roman" w:cs="Times New Roman"/>
          <w:vertAlign w:val="subscript"/>
        </w:rPr>
        <w:t>x</w:t>
      </w:r>
      <w:r w:rsidRPr="009D70EA">
        <w:rPr>
          <w:rFonts w:ascii="Times New Roman" w:hAnsi="Times New Roman" w:cs="Times New Roman"/>
        </w:rPr>
        <w:t>S ternary solid solution as an efficient Fenton-like catalyst for ultrafast degradation of phenol. Journal of Hazardous Materials 353, 393-400.</w:t>
      </w:r>
    </w:p>
    <w:p w14:paraId="26DDA06F"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Gao, Y., Jiang, J., Zhou, Y., Pang, S., Ma, J., Jiang, C., Yang, Y., Huang, Z., Gu, J., Guo, Q., Duan, J., Li, J., 2018b. Chlorination of bisphenol S: Kinetics, products, and effect of humic acid. Water Research 131, 208-217.</w:t>
      </w:r>
    </w:p>
    <w:p w14:paraId="453FCC7F"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Guo, Y., Yan, L., Li, X., Yan, T., Song, W., Hou, T., Tong, C., Mu, J., Xu, M., 2021. Goethite/biochar-activated peroxymonosulfate enhances tetracycline degradation: Inherent roles of radical and non-radical processes. Science of The Total Environment 783, 147102.</w:t>
      </w:r>
    </w:p>
    <w:p w14:paraId="125EE667"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Hong, Y., Peng, J., Zhao, X., Yan, Y., Lai, B., Yao, G., 2019. Efficient degradation of atrazine by CoMgAl layered double oxides catalyzed peroxymonosulfate: Optimization, degradation pathways and mechanism. Chemical Engineering Journal 370, 354-363.</w:t>
      </w:r>
    </w:p>
    <w:p w14:paraId="1F173BCF"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House, D.A., 1962. Kinetics and mechanism of oxidation by peroxodisulfate Chemical Reviews 62, 185–203.</w:t>
      </w:r>
    </w:p>
    <w:p w14:paraId="70B72A4B"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Li, J., Xu, M., Yao, G., Lai, B., 2018. Enhancement of the degradation of atrazine through CoFe</w:t>
      </w:r>
      <w:r w:rsidRPr="009D70EA">
        <w:rPr>
          <w:rFonts w:ascii="Times New Roman" w:hAnsi="Times New Roman" w:cs="Times New Roman"/>
          <w:vertAlign w:val="subscript"/>
        </w:rPr>
        <w:t>2</w:t>
      </w:r>
      <w:r w:rsidRPr="009D70EA">
        <w:rPr>
          <w:rFonts w:ascii="Times New Roman" w:hAnsi="Times New Roman" w:cs="Times New Roman"/>
        </w:rPr>
        <w:t>O</w:t>
      </w:r>
      <w:r w:rsidRPr="009D70EA">
        <w:rPr>
          <w:rFonts w:ascii="Times New Roman" w:hAnsi="Times New Roman" w:cs="Times New Roman"/>
          <w:vertAlign w:val="subscript"/>
        </w:rPr>
        <w:t>4</w:t>
      </w:r>
      <w:r w:rsidRPr="009D70EA">
        <w:rPr>
          <w:rFonts w:ascii="Times New Roman" w:hAnsi="Times New Roman" w:cs="Times New Roman"/>
        </w:rPr>
        <w:t xml:space="preserve"> activated peroxymonosulfate (PMS) process: Kinetic, degradation intermediates, and toxicity evaluation. Chemical Engineering Journal 348, 1012-1024.</w:t>
      </w:r>
    </w:p>
    <w:p w14:paraId="5047A3E1"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Li, S., Huang, J., Li, X., Li, L., 2020. The relation of interface electron transfer and PMS activation by the H-bonding interaction between composite metal and MCM-48 during sulfamethazine ozonation. Chemical Engineering Journal 398, 125529.</w:t>
      </w:r>
    </w:p>
    <w:p w14:paraId="09587246"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Liu, S., Zhang, Z., Huang, F., Liu, Y., Feng, L., Jiang, J., Zhang, L., Qi, F., Liu, C., 2021. Carbonized polyaniline activated peroxymonosulfate (PMS) for phenol degradation: Role of PMS adsorption and singlet oxygen generation. Applied Catalysis B: Environmental 286, 119921.</w:t>
      </w:r>
    </w:p>
    <w:p w14:paraId="0E63B3D2"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Peng, Y., Tang, H., Yao, B., Gao, X., Yang, X., Zhou, Y., 2021. Activation of peroxymonosulfate (PMS) by spinel ferrite and their composites in degradation of organic pollutants: A Review. Chemical Engineering Journal 414, 128800.</w:t>
      </w:r>
    </w:p>
    <w:p w14:paraId="7D3071A2" w14:textId="77777777" w:rsidR="009D70EA" w:rsidRPr="009D70EA" w:rsidRDefault="009D70EA" w:rsidP="00A32C7A">
      <w:pPr>
        <w:pStyle w:val="EndNoteBibliography"/>
        <w:ind w:left="400" w:hangingChars="200" w:hanging="400"/>
        <w:rPr>
          <w:rFonts w:ascii="Times New Roman" w:hAnsi="Times New Roman" w:cs="Times New Roman"/>
        </w:rPr>
      </w:pPr>
      <w:r w:rsidRPr="009D70EA">
        <w:rPr>
          <w:rFonts w:ascii="Times New Roman" w:hAnsi="Times New Roman" w:cs="Times New Roman"/>
        </w:rPr>
        <w:t>Wang, Q., Shao, Y., Gao, N., Chu, W., Chen, J., Lu, X., Zhu, Y., An, N., 2017. Activation of peroxymonosulfate by Al</w:t>
      </w:r>
      <w:r w:rsidRPr="009D70EA">
        <w:rPr>
          <w:rFonts w:ascii="Times New Roman" w:hAnsi="Times New Roman" w:cs="Times New Roman"/>
          <w:vertAlign w:val="subscript"/>
        </w:rPr>
        <w:t>2</w:t>
      </w:r>
      <w:r w:rsidRPr="009D70EA">
        <w:rPr>
          <w:rFonts w:ascii="Times New Roman" w:hAnsi="Times New Roman" w:cs="Times New Roman"/>
        </w:rPr>
        <w:t>O</w:t>
      </w:r>
      <w:r w:rsidRPr="009D70EA">
        <w:rPr>
          <w:rFonts w:ascii="Times New Roman" w:hAnsi="Times New Roman" w:cs="Times New Roman"/>
          <w:vertAlign w:val="subscript"/>
        </w:rPr>
        <w:t>3</w:t>
      </w:r>
      <w:r w:rsidRPr="009D70EA">
        <w:rPr>
          <w:rFonts w:ascii="Times New Roman" w:hAnsi="Times New Roman" w:cs="Times New Roman"/>
        </w:rPr>
        <w:t>-based CoFe</w:t>
      </w:r>
      <w:r w:rsidRPr="009D70EA">
        <w:rPr>
          <w:rFonts w:ascii="Times New Roman" w:hAnsi="Times New Roman" w:cs="Times New Roman"/>
          <w:vertAlign w:val="subscript"/>
        </w:rPr>
        <w:t>2</w:t>
      </w:r>
      <w:r w:rsidRPr="009D70EA">
        <w:rPr>
          <w:rFonts w:ascii="Times New Roman" w:hAnsi="Times New Roman" w:cs="Times New Roman"/>
        </w:rPr>
        <w:t>O</w:t>
      </w:r>
      <w:r w:rsidRPr="009D70EA">
        <w:rPr>
          <w:rFonts w:ascii="Times New Roman" w:hAnsi="Times New Roman" w:cs="Times New Roman"/>
          <w:vertAlign w:val="subscript"/>
        </w:rPr>
        <w:t>4</w:t>
      </w:r>
      <w:r w:rsidRPr="009D70EA">
        <w:rPr>
          <w:rFonts w:ascii="Times New Roman" w:hAnsi="Times New Roman" w:cs="Times New Roman"/>
        </w:rPr>
        <w:t xml:space="preserve"> for the degradation of sulfachloropyridazine sodium: Kinetics and mechanism. Separation and Purification Technology 189, 176-185.</w:t>
      </w:r>
    </w:p>
    <w:p w14:paraId="4AD2ABF2" w14:textId="006D53B2" w:rsidR="00294E18" w:rsidRPr="00294E18" w:rsidRDefault="00294E18" w:rsidP="00294E18">
      <w:pPr>
        <w:spacing w:line="360" w:lineRule="auto"/>
      </w:pPr>
      <w:r>
        <w:fldChar w:fldCharType="end"/>
      </w:r>
    </w:p>
    <w:sectPr w:rsidR="00294E18" w:rsidRPr="00294E18" w:rsidSect="003B53C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0B31F" w14:textId="77777777" w:rsidR="00B540FA" w:rsidRDefault="00B540FA" w:rsidP="00CD3D36">
      <w:r>
        <w:separator/>
      </w:r>
    </w:p>
  </w:endnote>
  <w:endnote w:type="continuationSeparator" w:id="0">
    <w:p w14:paraId="1C1CF748" w14:textId="77777777" w:rsidR="00B540FA" w:rsidRDefault="00B540FA" w:rsidP="00CD3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00"/>
    <w:family w:val="auto"/>
    <w:pitch w:val="default"/>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harisSIL">
    <w:altName w:val="Segoe Print"/>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F2A81" w14:textId="77777777" w:rsidR="00B540FA" w:rsidRDefault="00B540FA" w:rsidP="00CD3D36">
      <w:r>
        <w:separator/>
      </w:r>
    </w:p>
  </w:footnote>
  <w:footnote w:type="continuationSeparator" w:id="0">
    <w:p w14:paraId="3B01CAC9" w14:textId="77777777" w:rsidR="00B540FA" w:rsidRDefault="00B540FA" w:rsidP="00CD3D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Chemosphe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dzvpv5rax9erep90vvfwr2st9wp5pdz5ep&quot;&gt;My EndNote Library&lt;record-ids&gt;&lt;item&gt;314&lt;/item&gt;&lt;item&gt;328&lt;/item&gt;&lt;item&gt;335&lt;/item&gt;&lt;item&gt;337&lt;/item&gt;&lt;item&gt;338&lt;/item&gt;&lt;item&gt;339&lt;/item&gt;&lt;item&gt;340&lt;/item&gt;&lt;item&gt;341&lt;/item&gt;&lt;item&gt;342&lt;/item&gt;&lt;item&gt;343&lt;/item&gt;&lt;item&gt;785&lt;/item&gt;&lt;/record-ids&gt;&lt;/item&gt;&lt;/Libraries&gt;"/>
  </w:docVars>
  <w:rsids>
    <w:rsidRoot w:val="00294E18"/>
    <w:rsid w:val="0005018A"/>
    <w:rsid w:val="001E553B"/>
    <w:rsid w:val="00294E18"/>
    <w:rsid w:val="00337A75"/>
    <w:rsid w:val="003B53C9"/>
    <w:rsid w:val="00481974"/>
    <w:rsid w:val="00620F24"/>
    <w:rsid w:val="009D70EA"/>
    <w:rsid w:val="009E71D5"/>
    <w:rsid w:val="009F1AF2"/>
    <w:rsid w:val="00A32C7A"/>
    <w:rsid w:val="00B047F5"/>
    <w:rsid w:val="00B540FA"/>
    <w:rsid w:val="00CD3D36"/>
    <w:rsid w:val="00CD6AD7"/>
    <w:rsid w:val="00D043D1"/>
    <w:rsid w:val="00E408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27BB54"/>
  <w15:chartTrackingRefBased/>
  <w15:docId w15:val="{0518E15C-4D20-4D05-B779-BF030D590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4E18"/>
    <w:pPr>
      <w:widowControl w:val="0"/>
      <w:jc w:val="both"/>
    </w:pPr>
    <w:rPr>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294E1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294E18"/>
    <w:rPr>
      <w:rFonts w:ascii="等线" w:eastAsia="等线" w:hAnsi="等线"/>
      <w:noProof/>
      <w:sz w:val="20"/>
      <w:szCs w:val="24"/>
    </w:rPr>
  </w:style>
  <w:style w:type="paragraph" w:customStyle="1" w:styleId="EndNoteBibliography">
    <w:name w:val="EndNote Bibliography"/>
    <w:basedOn w:val="a"/>
    <w:link w:val="EndNoteBibliography0"/>
    <w:rsid w:val="00294E18"/>
    <w:rPr>
      <w:rFonts w:ascii="等线" w:eastAsia="等线" w:hAnsi="等线"/>
      <w:noProof/>
      <w:sz w:val="20"/>
    </w:rPr>
  </w:style>
  <w:style w:type="character" w:customStyle="1" w:styleId="EndNoteBibliography0">
    <w:name w:val="EndNote Bibliography 字符"/>
    <w:basedOn w:val="a0"/>
    <w:link w:val="EndNoteBibliography"/>
    <w:rsid w:val="00294E18"/>
    <w:rPr>
      <w:rFonts w:ascii="等线" w:eastAsia="等线" w:hAnsi="等线"/>
      <w:noProof/>
      <w:sz w:val="20"/>
      <w:szCs w:val="24"/>
    </w:rPr>
  </w:style>
  <w:style w:type="character" w:customStyle="1" w:styleId="font01">
    <w:name w:val="font01"/>
    <w:basedOn w:val="a0"/>
    <w:qFormat/>
    <w:rsid w:val="00294E18"/>
    <w:rPr>
      <w:rFonts w:ascii="Times New Roman" w:hAnsi="Times New Roman" w:cs="Times New Roman" w:hint="default"/>
      <w:color w:val="000000"/>
      <w:sz w:val="32"/>
      <w:szCs w:val="32"/>
      <w:u w:val="none"/>
      <w:vertAlign w:val="subscript"/>
    </w:rPr>
  </w:style>
  <w:style w:type="character" w:customStyle="1" w:styleId="font31">
    <w:name w:val="font31"/>
    <w:basedOn w:val="a0"/>
    <w:qFormat/>
    <w:rsid w:val="00294E18"/>
    <w:rPr>
      <w:rFonts w:ascii="Times New Roman" w:hAnsi="Times New Roman" w:cs="Times New Roman" w:hint="default"/>
      <w:color w:val="000000"/>
      <w:sz w:val="32"/>
      <w:szCs w:val="32"/>
      <w:u w:val="none"/>
    </w:rPr>
  </w:style>
  <w:style w:type="character" w:customStyle="1" w:styleId="font41">
    <w:name w:val="font41"/>
    <w:basedOn w:val="a0"/>
    <w:qFormat/>
    <w:rsid w:val="00294E18"/>
    <w:rPr>
      <w:rFonts w:ascii="Times New Roman" w:hAnsi="Times New Roman" w:cs="Times New Roman" w:hint="default"/>
      <w:b/>
      <w:bCs/>
      <w:color w:val="000000"/>
      <w:sz w:val="22"/>
      <w:szCs w:val="22"/>
      <w:u w:val="none"/>
      <w:vertAlign w:val="superscript"/>
    </w:rPr>
  </w:style>
  <w:style w:type="character" w:customStyle="1" w:styleId="font11">
    <w:name w:val="font11"/>
    <w:basedOn w:val="a0"/>
    <w:qFormat/>
    <w:rsid w:val="00294E18"/>
    <w:rPr>
      <w:rFonts w:ascii="Times New Roman" w:hAnsi="Times New Roman" w:cs="Times New Roman" w:hint="default"/>
      <w:b/>
      <w:bCs/>
      <w:color w:val="000000"/>
      <w:sz w:val="22"/>
      <w:szCs w:val="22"/>
      <w:u w:val="none"/>
    </w:rPr>
  </w:style>
  <w:style w:type="paragraph" w:styleId="a3">
    <w:name w:val="header"/>
    <w:basedOn w:val="a"/>
    <w:link w:val="a4"/>
    <w:uiPriority w:val="99"/>
    <w:unhideWhenUsed/>
    <w:rsid w:val="00CD3D36"/>
    <w:pPr>
      <w:tabs>
        <w:tab w:val="center" w:pos="4153"/>
        <w:tab w:val="right" w:pos="8306"/>
      </w:tabs>
      <w:snapToGrid w:val="0"/>
      <w:jc w:val="center"/>
    </w:pPr>
    <w:rPr>
      <w:sz w:val="18"/>
      <w:szCs w:val="18"/>
    </w:rPr>
  </w:style>
  <w:style w:type="character" w:customStyle="1" w:styleId="a4">
    <w:name w:val="页眉 字符"/>
    <w:basedOn w:val="a0"/>
    <w:link w:val="a3"/>
    <w:uiPriority w:val="99"/>
    <w:rsid w:val="00CD3D36"/>
    <w:rPr>
      <w:sz w:val="18"/>
      <w:szCs w:val="18"/>
    </w:rPr>
  </w:style>
  <w:style w:type="paragraph" w:styleId="a5">
    <w:name w:val="footer"/>
    <w:basedOn w:val="a"/>
    <w:link w:val="a6"/>
    <w:uiPriority w:val="99"/>
    <w:unhideWhenUsed/>
    <w:rsid w:val="00CD3D36"/>
    <w:pPr>
      <w:tabs>
        <w:tab w:val="center" w:pos="4153"/>
        <w:tab w:val="right" w:pos="8306"/>
      </w:tabs>
      <w:snapToGrid w:val="0"/>
      <w:jc w:val="left"/>
    </w:pPr>
    <w:rPr>
      <w:sz w:val="18"/>
      <w:szCs w:val="18"/>
    </w:rPr>
  </w:style>
  <w:style w:type="character" w:customStyle="1" w:styleId="a6">
    <w:name w:val="页脚 字符"/>
    <w:basedOn w:val="a0"/>
    <w:link w:val="a5"/>
    <w:uiPriority w:val="99"/>
    <w:rsid w:val="00CD3D36"/>
    <w:rPr>
      <w:sz w:val="18"/>
      <w:szCs w:val="18"/>
    </w:rPr>
  </w:style>
  <w:style w:type="character" w:styleId="a7">
    <w:name w:val="line number"/>
    <w:basedOn w:val="a0"/>
    <w:uiPriority w:val="99"/>
    <w:semiHidden/>
    <w:unhideWhenUsed/>
    <w:rsid w:val="003B5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5.tiff"/><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16</Pages>
  <Words>3096</Words>
  <Characters>17653</Characters>
  <Application>Microsoft Office Word</Application>
  <DocSecurity>0</DocSecurity>
  <Lines>147</Lines>
  <Paragraphs>41</Paragraphs>
  <ScaleCrop>false</ScaleCrop>
  <Company/>
  <LinksUpToDate>false</LinksUpToDate>
  <CharactersWithSpaces>20708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艳婷</dc:creator>
  <cp:keywords/>
  <dc:description/>
  <cp:lastModifiedBy>艳婷</cp:lastModifiedBy>
  <cp:revision>9</cp:revision>
  <dcterms:created xsi:type="dcterms:W3CDTF">2023-06-12T13:01:00Z</dcterms:created>
  <dcterms:modified xsi:type="dcterms:W3CDTF">2023-07-18T10:01:00Z</dcterms:modified>
</cp:coreProperties>
</file>