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3B22" w14:textId="4E877196" w:rsidR="00F078C4" w:rsidRPr="00D33ABB" w:rsidRDefault="00FD18AF" w:rsidP="00D33ABB">
      <w:pPr>
        <w:spacing w:beforeLines="300" w:before="936" w:afterLines="150" w:after="468" w:line="480" w:lineRule="auto"/>
        <w:rPr>
          <w:b/>
          <w:bCs/>
          <w:sz w:val="25"/>
          <w:szCs w:val="25"/>
          <w:lang w:bidi="ar"/>
        </w:rPr>
      </w:pPr>
      <w:r w:rsidRPr="00CE7011">
        <w:rPr>
          <w:b/>
          <w:bCs/>
          <w:sz w:val="25"/>
          <w:szCs w:val="25"/>
          <w:lang w:bidi="ar"/>
        </w:rPr>
        <w:t>Highlights</w:t>
      </w:r>
    </w:p>
    <w:p w14:paraId="0BF8E535" w14:textId="6965724F" w:rsidR="00A579B6" w:rsidRDefault="00A579B6" w:rsidP="00A579B6">
      <w:pPr>
        <w:pStyle w:val="a7"/>
        <w:numPr>
          <w:ilvl w:val="0"/>
          <w:numId w:val="2"/>
        </w:numPr>
        <w:ind w:firstLineChars="0"/>
      </w:pPr>
      <w:r>
        <w:t>T</w:t>
      </w:r>
      <w:r w:rsidRPr="00017ADD">
        <w:t xml:space="preserve">he optimal Fe/Sch ratio for Fe(II)@Sch preparation was </w:t>
      </w:r>
      <w:r w:rsidR="004363F3">
        <w:t>120 m</w:t>
      </w:r>
      <w:r w:rsidR="004363F3">
        <w:rPr>
          <w:rFonts w:hint="eastAsia"/>
        </w:rPr>
        <w:t>mol/g</w:t>
      </w:r>
      <w:r>
        <w:t>.</w:t>
      </w:r>
    </w:p>
    <w:p w14:paraId="068055A5" w14:textId="1672924E" w:rsidR="00013F1E" w:rsidRDefault="000A35DE" w:rsidP="00A579B6">
      <w:pPr>
        <w:pStyle w:val="a7"/>
        <w:numPr>
          <w:ilvl w:val="0"/>
          <w:numId w:val="2"/>
        </w:numPr>
        <w:ind w:firstLineChars="0"/>
      </w:pPr>
      <w:r>
        <w:t>M</w:t>
      </w:r>
      <w:r w:rsidR="00013F1E" w:rsidRPr="00013F1E">
        <w:t xml:space="preserve">aximum </w:t>
      </w:r>
      <w:proofErr w:type="gramStart"/>
      <w:r w:rsidR="00013F1E" w:rsidRPr="00013F1E">
        <w:t>Cr(</w:t>
      </w:r>
      <w:proofErr w:type="gramEnd"/>
      <w:r w:rsidR="00013F1E" w:rsidRPr="00013F1E">
        <w:t xml:space="preserve">VI) adsorption capacity of Fe(II)@Sch was </w:t>
      </w:r>
      <w:r w:rsidR="007200F6" w:rsidRPr="007200F6">
        <w:t>4.17 mmol/g</w:t>
      </w:r>
      <w:r w:rsidR="00013F1E">
        <w:t xml:space="preserve"> a</w:t>
      </w:r>
      <w:r w:rsidR="00013F1E" w:rsidRPr="00013F1E">
        <w:t>t optimum pH 6</w:t>
      </w:r>
      <w:r w:rsidR="00013F1E">
        <w:t>.</w:t>
      </w:r>
    </w:p>
    <w:p w14:paraId="603A7F0A" w14:textId="79C85ACF" w:rsidR="00101D26" w:rsidRDefault="00101D26" w:rsidP="00A579B6">
      <w:pPr>
        <w:pStyle w:val="a7"/>
        <w:numPr>
          <w:ilvl w:val="0"/>
          <w:numId w:val="2"/>
        </w:numPr>
        <w:ind w:firstLineChars="0"/>
      </w:pPr>
      <w:r>
        <w:t>A</w:t>
      </w:r>
      <w:r w:rsidRPr="00101D26">
        <w:t xml:space="preserve">dsorption of </w:t>
      </w:r>
      <w:proofErr w:type="gramStart"/>
      <w:r w:rsidRPr="00101D26">
        <w:t>Cr(</w:t>
      </w:r>
      <w:proofErr w:type="gramEnd"/>
      <w:r w:rsidRPr="00101D26">
        <w:t xml:space="preserve">VI) </w:t>
      </w:r>
      <w:r>
        <w:t>on</w:t>
      </w:r>
      <w:r w:rsidRPr="00101D26">
        <w:t xml:space="preserve"> Fe(II)@Sch reached 8</w:t>
      </w:r>
      <w:r w:rsidR="00BA0A03">
        <w:t>1</w:t>
      </w:r>
      <w:r w:rsidRPr="00101D26">
        <w:t>% of maximum adsorption within 1 min.</w:t>
      </w:r>
    </w:p>
    <w:p w14:paraId="49FD5835" w14:textId="5D27CA0D" w:rsidR="00A579B6" w:rsidRPr="00FD18AF" w:rsidRDefault="00C01254" w:rsidP="00A579B6">
      <w:pPr>
        <w:pStyle w:val="a7"/>
        <w:numPr>
          <w:ilvl w:val="0"/>
          <w:numId w:val="2"/>
        </w:numPr>
        <w:ind w:firstLineChars="0"/>
      </w:pPr>
      <w:r>
        <w:t>I</w:t>
      </w:r>
      <w:r w:rsidR="00AD0AEB" w:rsidRPr="00AD0AEB">
        <w:t xml:space="preserve">nteraction between </w:t>
      </w:r>
      <w:proofErr w:type="gramStart"/>
      <w:r w:rsidR="00AD0AEB" w:rsidRPr="00AD0AEB">
        <w:t>Fe(</w:t>
      </w:r>
      <w:proofErr w:type="gramEnd"/>
      <w:r w:rsidR="00AD0AEB" w:rsidRPr="00AD0AEB">
        <w:t>II)@Sch and Cr(VI) follow</w:t>
      </w:r>
      <w:r w:rsidR="002A0D5D">
        <w:t>s</w:t>
      </w:r>
      <w:r w:rsidR="00AD0AEB" w:rsidRPr="00AD0AEB">
        <w:t xml:space="preserve"> adsorption-reduction mechanism</w:t>
      </w:r>
      <w:r w:rsidR="00AD0AEB">
        <w:t>.</w:t>
      </w:r>
    </w:p>
    <w:sectPr w:rsidR="00A579B6" w:rsidRPr="00FD1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C84A4" w14:textId="77777777" w:rsidR="00294761" w:rsidRDefault="00294761" w:rsidP="00FD18AF">
      <w:pPr>
        <w:spacing w:after="0" w:line="240" w:lineRule="auto"/>
      </w:pPr>
      <w:r>
        <w:separator/>
      </w:r>
    </w:p>
  </w:endnote>
  <w:endnote w:type="continuationSeparator" w:id="0">
    <w:p w14:paraId="4963B728" w14:textId="77777777" w:rsidR="00294761" w:rsidRDefault="00294761" w:rsidP="00FD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CBF1" w14:textId="77777777" w:rsidR="00294761" w:rsidRDefault="00294761" w:rsidP="00FD18AF">
      <w:pPr>
        <w:spacing w:after="0" w:line="240" w:lineRule="auto"/>
      </w:pPr>
      <w:r>
        <w:separator/>
      </w:r>
    </w:p>
  </w:footnote>
  <w:footnote w:type="continuationSeparator" w:id="0">
    <w:p w14:paraId="59661A9D" w14:textId="77777777" w:rsidR="00294761" w:rsidRDefault="00294761" w:rsidP="00FD1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836EF"/>
    <w:multiLevelType w:val="hybridMultilevel"/>
    <w:tmpl w:val="8F4278C6"/>
    <w:lvl w:ilvl="0" w:tplc="EF60F8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3879DE"/>
    <w:multiLevelType w:val="hybridMultilevel"/>
    <w:tmpl w:val="106EA59C"/>
    <w:lvl w:ilvl="0" w:tplc="175C8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15021004">
    <w:abstractNumId w:val="1"/>
  </w:num>
  <w:num w:numId="2" w16cid:durableId="15563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C3"/>
    <w:rsid w:val="00013F1E"/>
    <w:rsid w:val="000A35DE"/>
    <w:rsid w:val="00101D26"/>
    <w:rsid w:val="00294761"/>
    <w:rsid w:val="002A0D5D"/>
    <w:rsid w:val="004363F3"/>
    <w:rsid w:val="004A088D"/>
    <w:rsid w:val="007200F6"/>
    <w:rsid w:val="007E60C3"/>
    <w:rsid w:val="009E0EBE"/>
    <w:rsid w:val="00A0425C"/>
    <w:rsid w:val="00A579B6"/>
    <w:rsid w:val="00AD0AEB"/>
    <w:rsid w:val="00B15EC7"/>
    <w:rsid w:val="00BA0A03"/>
    <w:rsid w:val="00C01254"/>
    <w:rsid w:val="00CE7011"/>
    <w:rsid w:val="00D33ABB"/>
    <w:rsid w:val="00DF1D8E"/>
    <w:rsid w:val="00DF4502"/>
    <w:rsid w:val="00F078C4"/>
    <w:rsid w:val="00FD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037F"/>
  <w15:chartTrackingRefBased/>
  <w15:docId w15:val="{75FC2A64-A731-42C9-88F6-9DFAC177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F"/>
    <w:pPr>
      <w:widowControl w:val="0"/>
      <w:spacing w:after="100"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18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1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18AF"/>
    <w:rPr>
      <w:sz w:val="18"/>
      <w:szCs w:val="18"/>
    </w:rPr>
  </w:style>
  <w:style w:type="paragraph" w:styleId="a7">
    <w:name w:val="List Paragraph"/>
    <w:basedOn w:val="a"/>
    <w:uiPriority w:val="34"/>
    <w:qFormat/>
    <w:rsid w:val="00FD1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Song</cp:lastModifiedBy>
  <cp:revision>16</cp:revision>
  <dcterms:created xsi:type="dcterms:W3CDTF">2022-03-07T02:14:00Z</dcterms:created>
  <dcterms:modified xsi:type="dcterms:W3CDTF">2023-02-09T05:12:00Z</dcterms:modified>
</cp:coreProperties>
</file>