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EEB0" w14:textId="77777777" w:rsidR="00634731" w:rsidRPr="007328DB" w:rsidRDefault="009F2F62" w:rsidP="007328DB">
      <w:pPr>
        <w:spacing w:line="480" w:lineRule="auto"/>
        <w:jc w:val="center"/>
        <w:rPr>
          <w:rStyle w:val="fontstyle01"/>
          <w:sz w:val="24"/>
          <w:szCs w:val="24"/>
        </w:rPr>
      </w:pPr>
      <w:r w:rsidRPr="007328DB">
        <w:rPr>
          <w:rStyle w:val="fontstyle01"/>
          <w:sz w:val="24"/>
          <w:szCs w:val="24"/>
        </w:rPr>
        <w:t>Supporting Information</w:t>
      </w:r>
    </w:p>
    <w:p w14:paraId="03EDBF37" w14:textId="77777777" w:rsidR="000A45AC" w:rsidRPr="007328DB" w:rsidRDefault="000A45AC" w:rsidP="007328DB">
      <w:pPr>
        <w:spacing w:line="480" w:lineRule="auto"/>
        <w:jc w:val="center"/>
        <w:rPr>
          <w:rStyle w:val="fontstyle21"/>
          <w:sz w:val="24"/>
          <w:szCs w:val="24"/>
        </w:rPr>
      </w:pPr>
    </w:p>
    <w:p w14:paraId="52CD5C53" w14:textId="77777777" w:rsidR="00B84D78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  <w:r w:rsidRPr="007328DB">
        <w:rPr>
          <w:rStyle w:val="fontstyle21"/>
          <w:sz w:val="24"/>
          <w:szCs w:val="24"/>
        </w:rPr>
        <w:t>Dear Editor:</w:t>
      </w:r>
    </w:p>
    <w:p w14:paraId="2B5BB099" w14:textId="77777777" w:rsidR="00135DD1" w:rsidRPr="007328DB" w:rsidRDefault="00135DD1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7792AC41" w14:textId="3ABE6C07" w:rsidR="00B84D78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  <w:r w:rsidRPr="007328DB">
        <w:rPr>
          <w:rStyle w:val="fontstyle21"/>
          <w:sz w:val="24"/>
          <w:szCs w:val="24"/>
        </w:rPr>
        <w:t xml:space="preserve">Here is the </w:t>
      </w:r>
      <w:r w:rsidR="00B24D9F" w:rsidRPr="007328DB">
        <w:rPr>
          <w:rStyle w:val="fontstyle01"/>
          <w:sz w:val="24"/>
          <w:szCs w:val="24"/>
        </w:rPr>
        <w:t>Supporting Information</w:t>
      </w:r>
      <w:r w:rsidRPr="007328DB">
        <w:rPr>
          <w:rStyle w:val="fontstyle01"/>
          <w:sz w:val="24"/>
          <w:szCs w:val="24"/>
        </w:rPr>
        <w:t xml:space="preserve"> </w:t>
      </w:r>
      <w:r w:rsidRPr="007328DB">
        <w:rPr>
          <w:rStyle w:val="fontstyle21"/>
          <w:sz w:val="24"/>
          <w:szCs w:val="24"/>
        </w:rPr>
        <w:t>attached to manuscript entitl</w:t>
      </w:r>
      <w:r w:rsidRPr="007328DB">
        <w:rPr>
          <w:rStyle w:val="fontstyle01"/>
          <w:b w:val="0"/>
          <w:sz w:val="24"/>
          <w:szCs w:val="24"/>
        </w:rPr>
        <w:t>ed</w:t>
      </w:r>
      <w:r w:rsidRPr="007328DB">
        <w:rPr>
          <w:rStyle w:val="fontstyle01"/>
          <w:sz w:val="24"/>
          <w:szCs w:val="24"/>
        </w:rPr>
        <w:t xml:space="preserve"> “</w:t>
      </w:r>
      <w:r w:rsidR="00A95C7C" w:rsidRPr="00A95C7C">
        <w:rPr>
          <w:rStyle w:val="fontstyle01"/>
          <w:sz w:val="24"/>
          <w:szCs w:val="24"/>
        </w:rPr>
        <w:t xml:space="preserve">From waste to growth: tea residue recycling through </w:t>
      </w:r>
      <w:r w:rsidR="00A95C7C" w:rsidRPr="00A95C7C">
        <w:rPr>
          <w:rStyle w:val="fontstyle01"/>
          <w:i/>
          <w:iCs/>
          <w:sz w:val="24"/>
          <w:szCs w:val="24"/>
        </w:rPr>
        <w:t>Trichoderma'</w:t>
      </w:r>
      <w:r w:rsidR="00A95C7C" w:rsidRPr="00A95C7C">
        <w:rPr>
          <w:rStyle w:val="fontstyle01"/>
          <w:sz w:val="24"/>
          <w:szCs w:val="24"/>
        </w:rPr>
        <w:t>s solid-state fermentation for tea plant cutting seedlings</w:t>
      </w:r>
      <w:r w:rsidRPr="007328DB">
        <w:rPr>
          <w:rStyle w:val="fontstyle01"/>
          <w:sz w:val="24"/>
          <w:szCs w:val="24"/>
        </w:rPr>
        <w:t>”</w:t>
      </w:r>
      <w:r w:rsidRPr="007328DB">
        <w:rPr>
          <w:rStyle w:val="fontstyle01"/>
          <w:b w:val="0"/>
          <w:sz w:val="24"/>
          <w:szCs w:val="24"/>
        </w:rPr>
        <w:t>.</w:t>
      </w:r>
    </w:p>
    <w:p w14:paraId="50E72F2D" w14:textId="77777777" w:rsidR="00135DD1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  <w:r w:rsidRPr="007328DB">
        <w:rPr>
          <w:rStyle w:val="fontstyle21"/>
          <w:sz w:val="24"/>
          <w:szCs w:val="24"/>
        </w:rPr>
        <w:t>Best regards!</w:t>
      </w:r>
    </w:p>
    <w:p w14:paraId="5009AB09" w14:textId="31992646" w:rsidR="00135DD1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  <w:r w:rsidRPr="007328DB">
        <w:rPr>
          <w:rStyle w:val="fontstyle21"/>
          <w:sz w:val="24"/>
          <w:szCs w:val="24"/>
        </w:rPr>
        <w:t>Sincerely yours,</w:t>
      </w:r>
    </w:p>
    <w:p w14:paraId="5B99E01C" w14:textId="77777777" w:rsidR="007328DB" w:rsidRPr="007328DB" w:rsidRDefault="007328DB" w:rsidP="007328DB">
      <w:pPr>
        <w:spacing w:line="480" w:lineRule="auto"/>
        <w:jc w:val="left"/>
        <w:rPr>
          <w:rStyle w:val="fontstyle21"/>
          <w:sz w:val="24"/>
          <w:szCs w:val="24"/>
        </w:rPr>
      </w:pPr>
    </w:p>
    <w:p w14:paraId="1DF3625F" w14:textId="5B5E1733" w:rsidR="00135DD1" w:rsidRPr="007328DB" w:rsidRDefault="007328DB" w:rsidP="007328DB">
      <w:pPr>
        <w:spacing w:line="480" w:lineRule="auto"/>
        <w:jc w:val="left"/>
        <w:rPr>
          <w:rStyle w:val="fontstyle01"/>
          <w:sz w:val="24"/>
          <w:szCs w:val="24"/>
        </w:rPr>
      </w:pPr>
      <w:proofErr w:type="spellStart"/>
      <w:r w:rsidRPr="007328DB">
        <w:rPr>
          <w:rStyle w:val="fontstyle01"/>
          <w:sz w:val="24"/>
          <w:szCs w:val="24"/>
        </w:rPr>
        <w:t>Hongjun</w:t>
      </w:r>
      <w:proofErr w:type="spellEnd"/>
      <w:r w:rsidRPr="007328DB">
        <w:rPr>
          <w:rStyle w:val="fontstyle01"/>
          <w:sz w:val="24"/>
          <w:szCs w:val="24"/>
        </w:rPr>
        <w:t xml:space="preserve"> Liu</w:t>
      </w:r>
    </w:p>
    <w:p w14:paraId="56215A5B" w14:textId="77777777" w:rsidR="007328DB" w:rsidRDefault="00634731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328DB">
        <w:rPr>
          <w:rStyle w:val="fontstyle21"/>
          <w:sz w:val="24"/>
          <w:szCs w:val="24"/>
        </w:rPr>
        <w:t xml:space="preserve">National </w:t>
      </w:r>
      <w:proofErr w:type="spellStart"/>
      <w:r w:rsidRPr="007328DB">
        <w:rPr>
          <w:rStyle w:val="fontstyle21"/>
          <w:sz w:val="24"/>
          <w:szCs w:val="24"/>
        </w:rPr>
        <w:t>Enginnering</w:t>
      </w:r>
      <w:proofErr w:type="spellEnd"/>
      <w:r w:rsidRPr="007328DB">
        <w:rPr>
          <w:rStyle w:val="fontstyle21"/>
          <w:sz w:val="24"/>
          <w:szCs w:val="24"/>
        </w:rPr>
        <w:t xml:space="preserve"> Research Center for Organic-based Fertilizers, Nanjing Agricultural University</w:t>
      </w:r>
      <w:r w:rsidRPr="007328DB">
        <w:rPr>
          <w:rStyle w:val="fontstyle31"/>
          <w:rFonts w:ascii="Times New Roman" w:hAnsi="Times New Roman" w:cs="Times New Roman" w:hint="default"/>
          <w:sz w:val="24"/>
          <w:szCs w:val="24"/>
        </w:rPr>
        <w:t xml:space="preserve">, 6 </w:t>
      </w:r>
      <w:proofErr w:type="spellStart"/>
      <w:r w:rsidRPr="007328D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7328DB">
        <w:rPr>
          <w:rStyle w:val="fontstyle21"/>
          <w:sz w:val="24"/>
          <w:szCs w:val="24"/>
        </w:rPr>
        <w:t>ongwei</w:t>
      </w:r>
      <w:proofErr w:type="spellEnd"/>
      <w:r w:rsidRPr="007328DB">
        <w:rPr>
          <w:rStyle w:val="fontstyle21"/>
          <w:sz w:val="24"/>
          <w:szCs w:val="24"/>
        </w:rPr>
        <w:t xml:space="preserve"> Road, Nanjing, Jiangsu Province 210095, P. R. China</w:t>
      </w:r>
    </w:p>
    <w:p w14:paraId="1D1191C8" w14:textId="1F067774" w:rsidR="00DD41D4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  <w:r w:rsidRPr="007328DB">
        <w:rPr>
          <w:rStyle w:val="fontstyle21"/>
          <w:sz w:val="24"/>
          <w:szCs w:val="24"/>
        </w:rPr>
        <w:t xml:space="preserve">E-mail: </w:t>
      </w:r>
      <w:r w:rsidR="007328DB" w:rsidRPr="007328DB">
        <w:rPr>
          <w:rStyle w:val="fontstyle21"/>
          <w:sz w:val="24"/>
          <w:szCs w:val="24"/>
        </w:rPr>
        <w:t>liuhongjun0117</w:t>
      </w:r>
      <w:r w:rsidRPr="007328DB">
        <w:rPr>
          <w:rStyle w:val="fontstyle21"/>
          <w:sz w:val="24"/>
          <w:szCs w:val="24"/>
        </w:rPr>
        <w:t>@njau.edu.cn Tel: 86-25-8439</w:t>
      </w:r>
      <w:r w:rsidR="007328DB" w:rsidRPr="007328DB">
        <w:rPr>
          <w:rStyle w:val="fontstyle21"/>
          <w:sz w:val="24"/>
          <w:szCs w:val="24"/>
        </w:rPr>
        <w:t>5521</w:t>
      </w:r>
    </w:p>
    <w:p w14:paraId="46127322" w14:textId="77777777" w:rsidR="00F8612A" w:rsidRPr="007328DB" w:rsidRDefault="00F8612A" w:rsidP="007328DB">
      <w:pPr>
        <w:spacing w:line="480" w:lineRule="auto"/>
        <w:jc w:val="left"/>
        <w:rPr>
          <w:rStyle w:val="fontstyle21"/>
          <w:sz w:val="24"/>
          <w:szCs w:val="24"/>
        </w:rPr>
      </w:pPr>
    </w:p>
    <w:p w14:paraId="4CD7B226" w14:textId="77777777" w:rsidR="00634731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</w:p>
    <w:p w14:paraId="09DA2AA2" w14:textId="77777777" w:rsidR="00634731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</w:p>
    <w:p w14:paraId="11A23FA1" w14:textId="77777777" w:rsidR="00634731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</w:p>
    <w:p w14:paraId="186FAE80" w14:textId="77777777" w:rsidR="00634731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</w:p>
    <w:p w14:paraId="0F862205" w14:textId="77777777" w:rsidR="00634731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</w:p>
    <w:p w14:paraId="27D3D22A" w14:textId="77777777" w:rsidR="00634731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</w:p>
    <w:p w14:paraId="04325F84" w14:textId="77777777" w:rsidR="00634731" w:rsidRPr="007328DB" w:rsidRDefault="00634731" w:rsidP="007328DB">
      <w:pPr>
        <w:spacing w:line="480" w:lineRule="auto"/>
        <w:jc w:val="left"/>
        <w:rPr>
          <w:rStyle w:val="fontstyle21"/>
          <w:sz w:val="24"/>
          <w:szCs w:val="24"/>
        </w:rPr>
      </w:pPr>
    </w:p>
    <w:p w14:paraId="0FD1A68E" w14:textId="5C90D114" w:rsidR="007328DB" w:rsidRPr="007328DB" w:rsidRDefault="007328DB" w:rsidP="007328DB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9049E22" wp14:editId="46974267">
            <wp:extent cx="5274310" cy="2193290"/>
            <wp:effectExtent l="0" t="0" r="2540" b="0"/>
            <wp:docPr id="1273299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7AEF" w14:textId="7E126306" w:rsidR="007328DB" w:rsidRPr="007328DB" w:rsidRDefault="007328DB" w:rsidP="007328D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328DB">
        <w:rPr>
          <w:rFonts w:ascii="Times New Roman" w:hAnsi="Times New Roman" w:cs="Times New Roman"/>
          <w:b/>
          <w:bCs/>
          <w:sz w:val="24"/>
          <w:szCs w:val="24"/>
        </w:rPr>
        <w:t>Fig. S1 Effects of different treatments on the fungal Chao1 index (A) and Shannon index (B).</w:t>
      </w:r>
      <w:r w:rsidRPr="007328DB">
        <w:rPr>
          <w:rFonts w:ascii="Times New Roman" w:hAnsi="Times New Roman" w:cs="Times New Roman"/>
          <w:sz w:val="24"/>
          <w:szCs w:val="24"/>
        </w:rPr>
        <w:t xml:space="preserve"> </w:t>
      </w:r>
      <w:r w:rsidR="008205CA" w:rsidRPr="00224880">
        <w:rPr>
          <w:rFonts w:ascii="Times New Roman" w:hAnsi="Times New Roman"/>
          <w:sz w:val="24"/>
          <w:szCs w:val="24"/>
        </w:rPr>
        <w:t xml:space="preserve">CK, no </w:t>
      </w:r>
      <w:r w:rsidR="008205CA">
        <w:rPr>
          <w:rFonts w:ascii="Times New Roman" w:hAnsi="Times New Roman" w:hint="eastAsia"/>
          <w:sz w:val="24"/>
          <w:szCs w:val="24"/>
        </w:rPr>
        <w:t>NJAU</w:t>
      </w:r>
      <w:r w:rsidR="008205CA">
        <w:rPr>
          <w:rFonts w:ascii="Times New Roman" w:hAnsi="Times New Roman"/>
          <w:sz w:val="24"/>
          <w:szCs w:val="24"/>
        </w:rPr>
        <w:t xml:space="preserve"> 4742 </w:t>
      </w:r>
      <w:r w:rsidR="008205CA" w:rsidRPr="00224880">
        <w:rPr>
          <w:rFonts w:ascii="Times New Roman" w:hAnsi="Times New Roman"/>
          <w:sz w:val="24"/>
          <w:szCs w:val="24"/>
        </w:rPr>
        <w:t xml:space="preserve">spores; T1, applied </w:t>
      </w:r>
      <w:r w:rsidR="004661A6">
        <w:rPr>
          <w:rFonts w:ascii="Times New Roman" w:hAnsi="Times New Roman" w:cs="Times New Roman"/>
          <w:bCs/>
          <w:kern w:val="0"/>
          <w:sz w:val="24"/>
          <w:szCs w:val="24"/>
        </w:rPr>
        <w:t>nursery substrate</w:t>
      </w:r>
      <w:r w:rsidR="004661A6">
        <w:rPr>
          <w:rFonts w:ascii="Times New Roman" w:hAnsi="Times New Roman"/>
          <w:kern w:val="0"/>
          <w:sz w:val="24"/>
          <w:szCs w:val="24"/>
        </w:rPr>
        <w:t xml:space="preserve"> </w:t>
      </w:r>
      <w:r w:rsidR="008205CA" w:rsidRPr="00224880">
        <w:rPr>
          <w:rFonts w:ascii="Times New Roman" w:hAnsi="Times New Roman"/>
          <w:sz w:val="24"/>
          <w:szCs w:val="24"/>
        </w:rPr>
        <w:t>with 1×10</w:t>
      </w:r>
      <w:r w:rsidR="008205CA" w:rsidRPr="00224880">
        <w:rPr>
          <w:rFonts w:ascii="Times New Roman" w:hAnsi="Times New Roman"/>
          <w:sz w:val="24"/>
          <w:szCs w:val="24"/>
          <w:vertAlign w:val="superscript"/>
        </w:rPr>
        <w:t>8</w:t>
      </w:r>
      <w:r w:rsidR="008205CA" w:rsidRPr="00224880">
        <w:rPr>
          <w:rFonts w:ascii="Times New Roman" w:hAnsi="Times New Roman"/>
          <w:sz w:val="24"/>
          <w:szCs w:val="24"/>
        </w:rPr>
        <w:t xml:space="preserve"> </w:t>
      </w:r>
      <w:r w:rsidR="008205CA">
        <w:rPr>
          <w:rFonts w:ascii="Times New Roman" w:hAnsi="Times New Roman"/>
          <w:sz w:val="24"/>
          <w:szCs w:val="24"/>
        </w:rPr>
        <w:t>CFU</w:t>
      </w:r>
      <w:r w:rsidR="008205CA" w:rsidRPr="00224880">
        <w:rPr>
          <w:rFonts w:ascii="Times New Roman" w:hAnsi="Times New Roman"/>
          <w:sz w:val="24"/>
          <w:szCs w:val="24"/>
        </w:rPr>
        <w:t xml:space="preserve"> /m</w:t>
      </w:r>
      <w:r w:rsidR="004661A6">
        <w:rPr>
          <w:rFonts w:ascii="Times New Roman" w:hAnsi="Times New Roman" w:hint="eastAsia"/>
          <w:sz w:val="24"/>
          <w:szCs w:val="24"/>
        </w:rPr>
        <w:t>L</w:t>
      </w:r>
      <w:r w:rsidR="008205CA" w:rsidRPr="00224880">
        <w:rPr>
          <w:rFonts w:ascii="Times New Roman" w:hAnsi="Times New Roman"/>
          <w:sz w:val="24"/>
          <w:szCs w:val="24"/>
        </w:rPr>
        <w:t xml:space="preserve"> FW</w:t>
      </w:r>
      <w:r w:rsidR="008205CA">
        <w:rPr>
          <w:rFonts w:ascii="Times New Roman" w:hAnsi="Times New Roman"/>
          <w:sz w:val="24"/>
          <w:szCs w:val="24"/>
        </w:rPr>
        <w:t xml:space="preserve"> </w:t>
      </w:r>
      <w:r w:rsidR="008205CA">
        <w:rPr>
          <w:rFonts w:ascii="Times New Roman" w:hAnsi="Times New Roman" w:hint="eastAsia"/>
          <w:sz w:val="24"/>
          <w:szCs w:val="24"/>
        </w:rPr>
        <w:t>NJAU</w:t>
      </w:r>
      <w:r w:rsidR="008205CA">
        <w:rPr>
          <w:rFonts w:ascii="Times New Roman" w:hAnsi="Times New Roman"/>
          <w:sz w:val="24"/>
          <w:szCs w:val="24"/>
        </w:rPr>
        <w:t xml:space="preserve"> 4742</w:t>
      </w:r>
      <w:r w:rsidR="008205CA" w:rsidRPr="00224880">
        <w:rPr>
          <w:rFonts w:ascii="Times New Roman" w:hAnsi="Times New Roman"/>
          <w:sz w:val="24"/>
          <w:szCs w:val="24"/>
        </w:rPr>
        <w:t xml:space="preserve"> spores; T2, applied </w:t>
      </w:r>
      <w:r w:rsidR="004661A6">
        <w:rPr>
          <w:rFonts w:ascii="Times New Roman" w:hAnsi="Times New Roman" w:cs="Times New Roman"/>
          <w:bCs/>
          <w:kern w:val="0"/>
          <w:sz w:val="24"/>
          <w:szCs w:val="24"/>
        </w:rPr>
        <w:t>nursery substrate</w:t>
      </w:r>
      <w:r w:rsidR="004661A6">
        <w:rPr>
          <w:rFonts w:ascii="Times New Roman" w:hAnsi="Times New Roman"/>
          <w:kern w:val="0"/>
          <w:sz w:val="24"/>
          <w:szCs w:val="24"/>
        </w:rPr>
        <w:t xml:space="preserve"> </w:t>
      </w:r>
      <w:r w:rsidR="008205CA" w:rsidRPr="00224880">
        <w:rPr>
          <w:rFonts w:ascii="Times New Roman" w:hAnsi="Times New Roman"/>
          <w:sz w:val="24"/>
          <w:szCs w:val="24"/>
        </w:rPr>
        <w:t>with 5×10</w:t>
      </w:r>
      <w:r w:rsidR="008205CA" w:rsidRPr="00224880">
        <w:rPr>
          <w:rFonts w:ascii="Times New Roman" w:hAnsi="Times New Roman"/>
          <w:sz w:val="24"/>
          <w:szCs w:val="24"/>
          <w:vertAlign w:val="superscript"/>
        </w:rPr>
        <w:t>7</w:t>
      </w:r>
      <w:r w:rsidR="008205CA" w:rsidRPr="00224880">
        <w:rPr>
          <w:rFonts w:ascii="Times New Roman" w:hAnsi="Times New Roman"/>
          <w:sz w:val="24"/>
          <w:szCs w:val="24"/>
        </w:rPr>
        <w:t xml:space="preserve"> </w:t>
      </w:r>
      <w:r w:rsidR="008205CA">
        <w:rPr>
          <w:rFonts w:ascii="Times New Roman" w:hAnsi="Times New Roman"/>
          <w:sz w:val="24"/>
          <w:szCs w:val="24"/>
        </w:rPr>
        <w:t>CFU</w:t>
      </w:r>
      <w:r w:rsidR="008205CA" w:rsidRPr="00224880">
        <w:rPr>
          <w:rFonts w:ascii="Times New Roman" w:hAnsi="Times New Roman"/>
          <w:sz w:val="24"/>
          <w:szCs w:val="24"/>
        </w:rPr>
        <w:t xml:space="preserve"> /m</w:t>
      </w:r>
      <w:r w:rsidR="004661A6">
        <w:rPr>
          <w:rFonts w:ascii="Times New Roman" w:hAnsi="Times New Roman"/>
          <w:sz w:val="24"/>
          <w:szCs w:val="24"/>
        </w:rPr>
        <w:t>L</w:t>
      </w:r>
      <w:r w:rsidR="008205CA" w:rsidRPr="00224880">
        <w:rPr>
          <w:rFonts w:ascii="Times New Roman" w:hAnsi="Times New Roman"/>
          <w:sz w:val="24"/>
          <w:szCs w:val="24"/>
        </w:rPr>
        <w:t xml:space="preserve"> FW </w:t>
      </w:r>
      <w:r w:rsidR="008205CA">
        <w:rPr>
          <w:rFonts w:ascii="Times New Roman" w:hAnsi="Times New Roman" w:hint="eastAsia"/>
          <w:sz w:val="24"/>
          <w:szCs w:val="24"/>
        </w:rPr>
        <w:t>NJAU</w:t>
      </w:r>
      <w:r w:rsidR="008205CA">
        <w:rPr>
          <w:rFonts w:ascii="Times New Roman" w:hAnsi="Times New Roman"/>
          <w:sz w:val="24"/>
          <w:szCs w:val="24"/>
        </w:rPr>
        <w:t xml:space="preserve"> 4742 </w:t>
      </w:r>
      <w:r w:rsidR="008205CA" w:rsidRPr="00224880">
        <w:rPr>
          <w:rFonts w:ascii="Times New Roman" w:hAnsi="Times New Roman"/>
          <w:sz w:val="24"/>
          <w:szCs w:val="24"/>
        </w:rPr>
        <w:t xml:space="preserve">spores; T3, applied </w:t>
      </w:r>
      <w:r w:rsidR="004661A6">
        <w:rPr>
          <w:rFonts w:ascii="Times New Roman" w:hAnsi="Times New Roman" w:cs="Times New Roman"/>
          <w:bCs/>
          <w:kern w:val="0"/>
          <w:sz w:val="24"/>
          <w:szCs w:val="24"/>
        </w:rPr>
        <w:t>nursery substrate</w:t>
      </w:r>
      <w:r w:rsidR="004661A6">
        <w:rPr>
          <w:rFonts w:ascii="Times New Roman" w:hAnsi="Times New Roman"/>
          <w:kern w:val="0"/>
          <w:sz w:val="24"/>
          <w:szCs w:val="24"/>
        </w:rPr>
        <w:t xml:space="preserve"> </w:t>
      </w:r>
      <w:r w:rsidR="008205CA" w:rsidRPr="00224880">
        <w:rPr>
          <w:rFonts w:ascii="Times New Roman" w:hAnsi="Times New Roman"/>
          <w:sz w:val="24"/>
          <w:szCs w:val="24"/>
        </w:rPr>
        <w:t>with 1×10</w:t>
      </w:r>
      <w:r w:rsidR="008205CA" w:rsidRPr="00224880">
        <w:rPr>
          <w:rFonts w:ascii="Times New Roman" w:hAnsi="Times New Roman"/>
          <w:sz w:val="24"/>
          <w:szCs w:val="24"/>
          <w:vertAlign w:val="superscript"/>
        </w:rPr>
        <w:t>7</w:t>
      </w:r>
      <w:r w:rsidR="008205CA" w:rsidRPr="00224880">
        <w:rPr>
          <w:rFonts w:ascii="Times New Roman" w:hAnsi="Times New Roman"/>
          <w:sz w:val="24"/>
          <w:szCs w:val="24"/>
        </w:rPr>
        <w:t xml:space="preserve"> </w:t>
      </w:r>
      <w:r w:rsidR="008205CA">
        <w:rPr>
          <w:rFonts w:ascii="Times New Roman" w:hAnsi="Times New Roman"/>
          <w:sz w:val="24"/>
          <w:szCs w:val="24"/>
        </w:rPr>
        <w:t>CFU</w:t>
      </w:r>
      <w:r w:rsidR="008205CA" w:rsidRPr="00224880">
        <w:rPr>
          <w:rFonts w:ascii="Times New Roman" w:hAnsi="Times New Roman"/>
          <w:sz w:val="24"/>
          <w:szCs w:val="24"/>
        </w:rPr>
        <w:t xml:space="preserve"> /m</w:t>
      </w:r>
      <w:r w:rsidR="004661A6">
        <w:rPr>
          <w:rFonts w:ascii="Times New Roman" w:hAnsi="Times New Roman"/>
          <w:sz w:val="24"/>
          <w:szCs w:val="24"/>
        </w:rPr>
        <w:t>L</w:t>
      </w:r>
      <w:r w:rsidR="008205CA" w:rsidRPr="00224880">
        <w:rPr>
          <w:rFonts w:ascii="Times New Roman" w:hAnsi="Times New Roman"/>
          <w:sz w:val="24"/>
          <w:szCs w:val="24"/>
        </w:rPr>
        <w:t xml:space="preserve"> FW </w:t>
      </w:r>
      <w:r w:rsidR="008205CA">
        <w:rPr>
          <w:rFonts w:ascii="Times New Roman" w:hAnsi="Times New Roman" w:hint="eastAsia"/>
          <w:sz w:val="24"/>
          <w:szCs w:val="24"/>
        </w:rPr>
        <w:t>NJAU</w:t>
      </w:r>
      <w:r w:rsidR="008205CA">
        <w:rPr>
          <w:rFonts w:ascii="Times New Roman" w:hAnsi="Times New Roman"/>
          <w:sz w:val="24"/>
          <w:szCs w:val="24"/>
        </w:rPr>
        <w:t xml:space="preserve"> 4742 </w:t>
      </w:r>
      <w:r w:rsidR="008205CA" w:rsidRPr="00224880">
        <w:rPr>
          <w:rFonts w:ascii="Times New Roman" w:hAnsi="Times New Roman"/>
          <w:sz w:val="24"/>
          <w:szCs w:val="24"/>
        </w:rPr>
        <w:t xml:space="preserve">spores; T4, applied </w:t>
      </w:r>
      <w:r w:rsidR="004661A6">
        <w:rPr>
          <w:rFonts w:ascii="Times New Roman" w:hAnsi="Times New Roman" w:cs="Times New Roman"/>
          <w:bCs/>
          <w:kern w:val="0"/>
          <w:sz w:val="24"/>
          <w:szCs w:val="24"/>
        </w:rPr>
        <w:t>nursery substrate</w:t>
      </w:r>
      <w:r w:rsidR="004661A6">
        <w:rPr>
          <w:rFonts w:ascii="Times New Roman" w:hAnsi="Times New Roman"/>
          <w:kern w:val="0"/>
          <w:sz w:val="24"/>
          <w:szCs w:val="24"/>
        </w:rPr>
        <w:t xml:space="preserve"> </w:t>
      </w:r>
      <w:r w:rsidR="008205CA" w:rsidRPr="00224880">
        <w:rPr>
          <w:rFonts w:ascii="Times New Roman" w:hAnsi="Times New Roman"/>
          <w:sz w:val="24"/>
          <w:szCs w:val="24"/>
        </w:rPr>
        <w:t>with 5×10</w:t>
      </w:r>
      <w:r w:rsidR="008205CA" w:rsidRPr="00224880">
        <w:rPr>
          <w:rFonts w:ascii="Times New Roman" w:hAnsi="Times New Roman"/>
          <w:sz w:val="24"/>
          <w:szCs w:val="24"/>
          <w:vertAlign w:val="superscript"/>
        </w:rPr>
        <w:t>6</w:t>
      </w:r>
      <w:r w:rsidR="008205CA" w:rsidRPr="00224880">
        <w:rPr>
          <w:rFonts w:ascii="Times New Roman" w:hAnsi="Times New Roman"/>
          <w:sz w:val="24"/>
          <w:szCs w:val="24"/>
        </w:rPr>
        <w:t xml:space="preserve"> </w:t>
      </w:r>
      <w:r w:rsidR="008205CA">
        <w:rPr>
          <w:rFonts w:ascii="Times New Roman" w:hAnsi="Times New Roman"/>
          <w:sz w:val="24"/>
          <w:szCs w:val="24"/>
        </w:rPr>
        <w:t>CFU</w:t>
      </w:r>
      <w:r w:rsidR="008205CA" w:rsidRPr="00224880">
        <w:rPr>
          <w:rFonts w:ascii="Times New Roman" w:hAnsi="Times New Roman"/>
          <w:sz w:val="24"/>
          <w:szCs w:val="24"/>
        </w:rPr>
        <w:t xml:space="preserve"> /m</w:t>
      </w:r>
      <w:r w:rsidR="004661A6">
        <w:rPr>
          <w:rFonts w:ascii="Times New Roman" w:hAnsi="Times New Roman"/>
          <w:sz w:val="24"/>
          <w:szCs w:val="24"/>
        </w:rPr>
        <w:t>L</w:t>
      </w:r>
      <w:r w:rsidR="008205CA" w:rsidRPr="00224880">
        <w:rPr>
          <w:rFonts w:ascii="Times New Roman" w:hAnsi="Times New Roman"/>
          <w:sz w:val="24"/>
          <w:szCs w:val="24"/>
        </w:rPr>
        <w:t xml:space="preserve"> FW </w:t>
      </w:r>
      <w:r w:rsidR="008205CA">
        <w:rPr>
          <w:rFonts w:ascii="Times New Roman" w:hAnsi="Times New Roman" w:hint="eastAsia"/>
          <w:sz w:val="24"/>
          <w:szCs w:val="24"/>
        </w:rPr>
        <w:t>NJAU</w:t>
      </w:r>
      <w:r w:rsidR="008205CA">
        <w:rPr>
          <w:rFonts w:ascii="Times New Roman" w:hAnsi="Times New Roman"/>
          <w:sz w:val="24"/>
          <w:szCs w:val="24"/>
        </w:rPr>
        <w:t xml:space="preserve"> 4742 </w:t>
      </w:r>
      <w:r w:rsidR="008205CA" w:rsidRPr="00224880">
        <w:rPr>
          <w:rFonts w:ascii="Times New Roman" w:hAnsi="Times New Roman"/>
          <w:sz w:val="24"/>
          <w:szCs w:val="24"/>
        </w:rPr>
        <w:t>spore</w:t>
      </w:r>
      <w:r w:rsidRPr="007328DB">
        <w:rPr>
          <w:rFonts w:ascii="Times New Roman" w:hAnsi="Times New Roman" w:cs="Times New Roman"/>
          <w:sz w:val="24"/>
          <w:szCs w:val="24"/>
        </w:rPr>
        <w:t xml:space="preserve">. The different letters denote significantly differences according to were calculated using Duncan’s multiple range test at </w:t>
      </w:r>
      <w:r w:rsidRPr="007328D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7328DB">
        <w:rPr>
          <w:rFonts w:ascii="Times New Roman" w:hAnsi="Times New Roman" w:cs="Times New Roman"/>
          <w:sz w:val="24"/>
          <w:szCs w:val="24"/>
        </w:rPr>
        <w:t xml:space="preserve"> &lt; 0.05.</w:t>
      </w:r>
    </w:p>
    <w:p w14:paraId="3DB3E160" w14:textId="77777777" w:rsidR="007328DB" w:rsidRDefault="007328DB" w:rsidP="007328DB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F5F393F" w14:textId="1676F861" w:rsidR="007328DB" w:rsidRPr="007328DB" w:rsidRDefault="007328DB" w:rsidP="007328DB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CB65F7" wp14:editId="030D5597">
            <wp:extent cx="5274310" cy="4380865"/>
            <wp:effectExtent l="0" t="0" r="2540" b="635"/>
            <wp:docPr id="7496150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42865" w14:textId="77777777" w:rsidR="007328DB" w:rsidRPr="007328DB" w:rsidRDefault="007328DB" w:rsidP="007328D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328DB">
        <w:rPr>
          <w:rFonts w:ascii="Times New Roman" w:hAnsi="Times New Roman" w:cs="Times New Roman"/>
          <w:b/>
          <w:bCs/>
          <w:sz w:val="24"/>
          <w:szCs w:val="24"/>
        </w:rPr>
        <w:t xml:space="preserve">Fig. S2 Spearman’s rank correlation coefficient between fresh weight of tea plant cutting seedlings and the relative abundance of top ten fungal genera, except </w:t>
      </w:r>
      <w:r w:rsidRPr="007328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Trichoderma</w:t>
      </w:r>
      <w:r w:rsidRPr="007328D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6B2A72" w14:textId="77777777" w:rsidR="003D66AE" w:rsidRPr="007328DB" w:rsidRDefault="003D66AE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25482E7C" w14:textId="77777777" w:rsidR="003D66AE" w:rsidRPr="007328DB" w:rsidRDefault="003D66AE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D2C0112" w14:textId="77777777" w:rsidR="003D66AE" w:rsidRPr="007328DB" w:rsidRDefault="003D66AE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7C31E7F3" w14:textId="77777777" w:rsidR="003D66AE" w:rsidRPr="007328DB" w:rsidRDefault="003D66AE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219C625F" w14:textId="77777777" w:rsidR="003D66AE" w:rsidRPr="007328DB" w:rsidRDefault="003D66AE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7768B31" w14:textId="6DF45F31" w:rsidR="003D66AE" w:rsidRPr="007328DB" w:rsidRDefault="003D66AE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4CAE5" w14:textId="141882D8" w:rsidR="000F3A8A" w:rsidRPr="007328DB" w:rsidRDefault="000F3A8A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604F2C" w14:textId="08C9EF07" w:rsidR="000F3A8A" w:rsidRPr="007328DB" w:rsidRDefault="000F3A8A" w:rsidP="007328DB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F3A8A" w:rsidRPr="007328DB" w:rsidSect="00732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40572" w14:textId="77777777" w:rsidR="009D5E2D" w:rsidRDefault="009D5E2D" w:rsidP="00634731">
      <w:r>
        <w:separator/>
      </w:r>
    </w:p>
  </w:endnote>
  <w:endnote w:type="continuationSeparator" w:id="0">
    <w:p w14:paraId="5403FD45" w14:textId="77777777" w:rsidR="009D5E2D" w:rsidRDefault="009D5E2D" w:rsidP="0063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B446" w14:textId="77777777" w:rsidR="009D5E2D" w:rsidRDefault="009D5E2D" w:rsidP="00634731">
      <w:r>
        <w:separator/>
      </w:r>
    </w:p>
  </w:footnote>
  <w:footnote w:type="continuationSeparator" w:id="0">
    <w:p w14:paraId="38B30618" w14:textId="77777777" w:rsidR="009D5E2D" w:rsidRDefault="009D5E2D" w:rsidP="00634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64DCE"/>
    <w:multiLevelType w:val="hybridMultilevel"/>
    <w:tmpl w:val="1D14EE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20020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6F42"/>
    <w:rsid w:val="00080887"/>
    <w:rsid w:val="000A45AC"/>
    <w:rsid w:val="000E5123"/>
    <w:rsid w:val="000E6A09"/>
    <w:rsid w:val="000F3A8A"/>
    <w:rsid w:val="00135DD1"/>
    <w:rsid w:val="0014267C"/>
    <w:rsid w:val="00177A95"/>
    <w:rsid w:val="00233350"/>
    <w:rsid w:val="00255B34"/>
    <w:rsid w:val="00264628"/>
    <w:rsid w:val="002818DA"/>
    <w:rsid w:val="00291586"/>
    <w:rsid w:val="002B2ECF"/>
    <w:rsid w:val="002F130A"/>
    <w:rsid w:val="003069EA"/>
    <w:rsid w:val="003B0D33"/>
    <w:rsid w:val="003D66AE"/>
    <w:rsid w:val="003D6FA1"/>
    <w:rsid w:val="003E0D7A"/>
    <w:rsid w:val="003E2BEE"/>
    <w:rsid w:val="00420A09"/>
    <w:rsid w:val="0045309E"/>
    <w:rsid w:val="0046419F"/>
    <w:rsid w:val="004661A6"/>
    <w:rsid w:val="004E5442"/>
    <w:rsid w:val="005203E5"/>
    <w:rsid w:val="00525919"/>
    <w:rsid w:val="00536707"/>
    <w:rsid w:val="00571606"/>
    <w:rsid w:val="005A73D7"/>
    <w:rsid w:val="005D25C5"/>
    <w:rsid w:val="00634731"/>
    <w:rsid w:val="006941CB"/>
    <w:rsid w:val="006A3BAA"/>
    <w:rsid w:val="007328DB"/>
    <w:rsid w:val="007350C3"/>
    <w:rsid w:val="00757814"/>
    <w:rsid w:val="00773D8B"/>
    <w:rsid w:val="00775562"/>
    <w:rsid w:val="007A3980"/>
    <w:rsid w:val="007B5035"/>
    <w:rsid w:val="007C1F25"/>
    <w:rsid w:val="00811584"/>
    <w:rsid w:val="00813D1D"/>
    <w:rsid w:val="008205CA"/>
    <w:rsid w:val="00873400"/>
    <w:rsid w:val="008925D9"/>
    <w:rsid w:val="008E18CE"/>
    <w:rsid w:val="008E4501"/>
    <w:rsid w:val="008E6BA2"/>
    <w:rsid w:val="008E7636"/>
    <w:rsid w:val="00900A06"/>
    <w:rsid w:val="00944D4D"/>
    <w:rsid w:val="00961F74"/>
    <w:rsid w:val="00963F01"/>
    <w:rsid w:val="009D5E2D"/>
    <w:rsid w:val="009F2F62"/>
    <w:rsid w:val="00A22836"/>
    <w:rsid w:val="00A736FD"/>
    <w:rsid w:val="00A82A06"/>
    <w:rsid w:val="00A8612F"/>
    <w:rsid w:val="00A953F0"/>
    <w:rsid w:val="00A95C7C"/>
    <w:rsid w:val="00AE02FB"/>
    <w:rsid w:val="00B05687"/>
    <w:rsid w:val="00B24D9F"/>
    <w:rsid w:val="00B26F42"/>
    <w:rsid w:val="00B45398"/>
    <w:rsid w:val="00B51B61"/>
    <w:rsid w:val="00B739D1"/>
    <w:rsid w:val="00B80A5C"/>
    <w:rsid w:val="00B84D78"/>
    <w:rsid w:val="00B8740C"/>
    <w:rsid w:val="00BF2475"/>
    <w:rsid w:val="00C05B10"/>
    <w:rsid w:val="00C406D4"/>
    <w:rsid w:val="00C6082A"/>
    <w:rsid w:val="00C6401D"/>
    <w:rsid w:val="00C71206"/>
    <w:rsid w:val="00C84597"/>
    <w:rsid w:val="00CE0FA3"/>
    <w:rsid w:val="00CF1F56"/>
    <w:rsid w:val="00D13EF9"/>
    <w:rsid w:val="00DD41D4"/>
    <w:rsid w:val="00DF00D5"/>
    <w:rsid w:val="00E86FA9"/>
    <w:rsid w:val="00EB26E9"/>
    <w:rsid w:val="00ED0202"/>
    <w:rsid w:val="00F73E56"/>
    <w:rsid w:val="00F8612A"/>
    <w:rsid w:val="00F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6FE01"/>
  <w15:docId w15:val="{3BA6A2D4-13F6-433A-9395-039BA2B3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7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731"/>
    <w:rPr>
      <w:sz w:val="18"/>
      <w:szCs w:val="18"/>
    </w:rPr>
  </w:style>
  <w:style w:type="character" w:customStyle="1" w:styleId="fontstyle01">
    <w:name w:val="fontstyle01"/>
    <w:basedOn w:val="a0"/>
    <w:rsid w:val="00634731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63473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634731"/>
    <w:rPr>
      <w:rFonts w:ascii="宋体" w:eastAsia="宋体" w:hAnsi="宋体" w:hint="eastAsia"/>
      <w:b w:val="0"/>
      <w:bCs w:val="0"/>
      <w:i w:val="0"/>
      <w:iCs w:val="0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E18C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E18CE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qFormat/>
    <w:rsid w:val="008E7636"/>
    <w:pPr>
      <w:jc w:val="left"/>
    </w:pPr>
    <w:rPr>
      <w:rFonts w:ascii="Times New Roman" w:hAnsi="Times New Roman" w:cs="Times New Roman"/>
      <w:noProof/>
      <w:sz w:val="24"/>
      <w:szCs w:val="24"/>
    </w:rPr>
  </w:style>
  <w:style w:type="character" w:customStyle="1" w:styleId="EndNoteBibliographyChar">
    <w:name w:val="EndNote Bibliography Char"/>
    <w:basedOn w:val="a0"/>
    <w:link w:val="EndNoteBibliography"/>
    <w:qFormat/>
    <w:rsid w:val="008E7636"/>
    <w:rPr>
      <w:rFonts w:ascii="Times New Roman" w:hAnsi="Times New Roman" w:cs="Times New Roman"/>
      <w:noProof/>
      <w:sz w:val="24"/>
      <w:szCs w:val="24"/>
    </w:rPr>
  </w:style>
  <w:style w:type="character" w:styleId="a9">
    <w:name w:val="Hyperlink"/>
    <w:basedOn w:val="a0"/>
    <w:uiPriority w:val="99"/>
    <w:unhideWhenUsed/>
    <w:rsid w:val="008E763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E7636"/>
    <w:pPr>
      <w:ind w:firstLineChars="200" w:firstLine="4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181</Words>
  <Characters>1035</Characters>
  <Application>Microsoft Office Word</Application>
  <DocSecurity>0</DocSecurity>
  <Lines>8</Lines>
  <Paragraphs>2</Paragraphs>
  <ScaleCrop>false</ScaleCrop>
  <Company>P R C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刘 红军</cp:lastModifiedBy>
  <cp:revision>54</cp:revision>
  <dcterms:created xsi:type="dcterms:W3CDTF">2018-08-03T03:50:00Z</dcterms:created>
  <dcterms:modified xsi:type="dcterms:W3CDTF">2023-06-26T12:31:00Z</dcterms:modified>
</cp:coreProperties>
</file>