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8DD" w:rsidRDefault="00C52A99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Supplementary Table 1. 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Gene Ontology (GO) enrichment analysis 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of correlation </w:t>
      </w:r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RNA-</w:t>
      </w:r>
      <w:proofErr w:type="spellStart"/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seq</w:t>
      </w:r>
      <w:proofErr w:type="spellEnd"/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data of restraint</w:t>
      </w:r>
      <w:r w:rsid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and </w:t>
      </w:r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2</w:t>
      </w:r>
      <w:proofErr w:type="gramStart"/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,5</w:t>
      </w:r>
      <w:proofErr w:type="gramEnd"/>
      <w:r w:rsidR="008128DD"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-DMP exposure mice bone marrow tissue</w:t>
      </w:r>
      <w:r w:rsid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Supplementary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Table 2. </w:t>
      </w:r>
      <w:r w:rsid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U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pregulated genes</w:t>
      </w:r>
      <w:r w:rsidR="00AC146A"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c</w:t>
      </w:r>
      <w:r w:rsid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luster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in mouse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bone marrow tissue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after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restraint stress.</w:t>
      </w: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Supplementary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Table 3.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D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own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regulated</w:t>
      </w:r>
      <w:r w:rsid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="00AC146A"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genes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c</w:t>
      </w:r>
      <w:r w:rsid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luster 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in mouse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bone marrow tissue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after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restraint stress.</w:t>
      </w: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Supplementary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Table 4.</w:t>
      </w:r>
    </w:p>
    <w:p w:rsidR="008128DD" w:rsidRDefault="00AC146A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 w:rsidRP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KEGG</w:t>
      </w:r>
      <w:r w:rsidRP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P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pathways analysis</w:t>
      </w:r>
      <w:r w:rsidRPr="00AC14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of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RNA-</w:t>
      </w:r>
      <w:proofErr w:type="spellStart"/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seq</w:t>
      </w:r>
      <w:proofErr w:type="spellEnd"/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data of restraint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mice bone marrow tissue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</w:p>
    <w:p w:rsidR="008128DD" w:rsidRDefault="008128DD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Supplementary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Table 5.</w:t>
      </w:r>
    </w:p>
    <w:p w:rsidR="00AC146A" w:rsidRPr="00C52A99" w:rsidRDefault="00AC146A">
      <w:pPr>
        <w:rPr>
          <w:lang w:val="en-US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U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pregulated genes c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luster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of Correlated genes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in mouse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bone marrow tissue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after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restraint stress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and </w:t>
      </w:r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2</w:t>
      </w:r>
      <w:proofErr w:type="gramStart"/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,5</w:t>
      </w:r>
      <w:proofErr w:type="gramEnd"/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-DMP exposu</w:t>
      </w:r>
      <w:bookmarkStart w:id="0" w:name="_GoBack"/>
      <w:bookmarkEnd w:id="0"/>
      <w:r w:rsidRPr="00856C6A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re</w:t>
      </w:r>
      <w:r w:rsidRPr="008128DD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sectPr w:rsidR="00AC146A" w:rsidRPr="00C52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61"/>
    <w:rsid w:val="00204961"/>
    <w:rsid w:val="00254E65"/>
    <w:rsid w:val="00461AE8"/>
    <w:rsid w:val="00614F8F"/>
    <w:rsid w:val="008128DD"/>
    <w:rsid w:val="0097739A"/>
    <w:rsid w:val="00AC146A"/>
    <w:rsid w:val="00C52A99"/>
    <w:rsid w:val="00E9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1AA10"/>
  <w15:chartTrackingRefBased/>
  <w15:docId w15:val="{E8457CE4-3A15-43AE-8D32-3CA20A6E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4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2023-06-26T09:29:00Z</dcterms:created>
  <dcterms:modified xsi:type="dcterms:W3CDTF">2023-07-01T04:10:00Z</dcterms:modified>
</cp:coreProperties>
</file>