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6677F" w14:textId="77777777" w:rsidR="00791ED0" w:rsidRPr="00AA00C1" w:rsidRDefault="00791ED0" w:rsidP="00791ED0">
      <w:pPr>
        <w:rPr>
          <w:sz w:val="20"/>
          <w:szCs w:val="20"/>
        </w:rPr>
      </w:pPr>
      <w:r w:rsidRPr="00AA00C1">
        <w:rPr>
          <w:sz w:val="20"/>
          <w:szCs w:val="20"/>
        </w:rPr>
        <w:t>Supplementary Material 1.</w:t>
      </w:r>
    </w:p>
    <w:p w14:paraId="3025E971" w14:textId="77777777" w:rsidR="00791ED0" w:rsidRDefault="00791ED0" w:rsidP="00791ED0">
      <w:pPr>
        <w:rPr>
          <w:rFonts w:cs="Times New Roman"/>
          <w:sz w:val="20"/>
          <w:szCs w:val="20"/>
          <w:lang w:val="en-US"/>
        </w:rPr>
      </w:pPr>
    </w:p>
    <w:p w14:paraId="089DB220" w14:textId="155D1CC8" w:rsidR="00791ED0" w:rsidRDefault="00791ED0" w:rsidP="00791ED0">
      <w:pPr>
        <w:rPr>
          <w:rFonts w:cs="Times New Roman"/>
          <w:sz w:val="20"/>
          <w:szCs w:val="20"/>
          <w:lang w:val="en-US"/>
        </w:rPr>
      </w:pPr>
      <w:r>
        <w:rPr>
          <w:rFonts w:cs="Times New Roman"/>
          <w:sz w:val="20"/>
          <w:szCs w:val="20"/>
          <w:lang w:val="en-US"/>
        </w:rPr>
        <w:t>Risk Register</w:t>
      </w:r>
    </w:p>
    <w:p w14:paraId="0103E651" w14:textId="77777777" w:rsidR="00791ED0" w:rsidRDefault="00791ED0" w:rsidP="00791ED0">
      <w:pPr>
        <w:rPr>
          <w:sz w:val="20"/>
          <w:szCs w:val="20"/>
          <w:lang w:val="en-US"/>
        </w:rPr>
      </w:pPr>
    </w:p>
    <w:p w14:paraId="303743CA" w14:textId="39796426" w:rsidR="00791ED0" w:rsidRPr="00AA00C1" w:rsidRDefault="00791ED0" w:rsidP="00791ED0">
      <w:pPr>
        <w:rPr>
          <w:sz w:val="20"/>
          <w:szCs w:val="20"/>
        </w:rPr>
      </w:pPr>
      <w:r w:rsidRPr="00AA00C1">
        <w:rPr>
          <w:sz w:val="20"/>
          <w:szCs w:val="20"/>
          <w:lang w:val="en-US"/>
        </w:rPr>
        <w:t>The purpose of this risk register is to  identify, assess and controls risks which could impact users whilst using VR-AID Headset.  All fields are required, and an explanation of impacts be seen in the 'Ratings' tab.</w:t>
      </w:r>
    </w:p>
    <w:p w14:paraId="5330759F" w14:textId="77777777" w:rsidR="00791ED0" w:rsidRPr="00AA00C1" w:rsidRDefault="00791ED0" w:rsidP="00791ED0">
      <w:pPr>
        <w:rPr>
          <w:sz w:val="20"/>
          <w:szCs w:val="20"/>
        </w:rPr>
      </w:pPr>
    </w:p>
    <w:tbl>
      <w:tblPr>
        <w:tblStyle w:val="TableGrid"/>
        <w:tblW w:w="14162" w:type="dxa"/>
        <w:tblLook w:val="04A0" w:firstRow="1" w:lastRow="0" w:firstColumn="1" w:lastColumn="0" w:noHBand="0" w:noVBand="1"/>
      </w:tblPr>
      <w:tblGrid>
        <w:gridCol w:w="1558"/>
        <w:gridCol w:w="3336"/>
        <w:gridCol w:w="1020"/>
        <w:gridCol w:w="4809"/>
        <w:gridCol w:w="1030"/>
        <w:gridCol w:w="1134"/>
        <w:gridCol w:w="1275"/>
      </w:tblGrid>
      <w:tr w:rsidR="00791ED0" w:rsidRPr="00AA00C1" w14:paraId="612F07E3" w14:textId="77777777" w:rsidTr="00F179EE">
        <w:trPr>
          <w:trHeight w:val="320"/>
        </w:trPr>
        <w:tc>
          <w:tcPr>
            <w:tcW w:w="1558" w:type="dxa"/>
            <w:hideMark/>
          </w:tcPr>
          <w:p w14:paraId="051D3B6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Risk Event</w:t>
            </w:r>
          </w:p>
        </w:tc>
        <w:tc>
          <w:tcPr>
            <w:tcW w:w="3336" w:type="dxa"/>
            <w:hideMark/>
          </w:tcPr>
          <w:p w14:paraId="4D7D2580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Risk Description</w:t>
            </w:r>
          </w:p>
        </w:tc>
        <w:tc>
          <w:tcPr>
            <w:tcW w:w="1020" w:type="dxa"/>
            <w:hideMark/>
          </w:tcPr>
          <w:p w14:paraId="5514911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4809" w:type="dxa"/>
            <w:hideMark/>
          </w:tcPr>
          <w:p w14:paraId="110F074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Controls</w:t>
            </w:r>
          </w:p>
        </w:tc>
        <w:tc>
          <w:tcPr>
            <w:tcW w:w="1030" w:type="dxa"/>
            <w:hideMark/>
          </w:tcPr>
          <w:p w14:paraId="08972C8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Impact</w:t>
            </w:r>
          </w:p>
        </w:tc>
        <w:tc>
          <w:tcPr>
            <w:tcW w:w="1134" w:type="dxa"/>
            <w:hideMark/>
          </w:tcPr>
          <w:p w14:paraId="2A93E29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Likelihood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hideMark/>
          </w:tcPr>
          <w:p w14:paraId="06680FB3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Risk Rating</w:t>
            </w:r>
          </w:p>
        </w:tc>
      </w:tr>
      <w:tr w:rsidR="00791ED0" w:rsidRPr="00AA00C1" w14:paraId="51A2BF9B" w14:textId="77777777" w:rsidTr="00F179EE">
        <w:trPr>
          <w:trHeight w:val="300"/>
        </w:trPr>
        <w:tc>
          <w:tcPr>
            <w:tcW w:w="1558" w:type="dxa"/>
            <w:hideMark/>
          </w:tcPr>
          <w:p w14:paraId="644E82B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Using VR standing</w:t>
            </w:r>
          </w:p>
        </w:tc>
        <w:tc>
          <w:tcPr>
            <w:tcW w:w="3336" w:type="dxa"/>
            <w:hideMark/>
          </w:tcPr>
          <w:p w14:paraId="32F91B2B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slips and falls</w:t>
            </w:r>
          </w:p>
        </w:tc>
        <w:tc>
          <w:tcPr>
            <w:tcW w:w="1020" w:type="dxa"/>
            <w:hideMark/>
          </w:tcPr>
          <w:p w14:paraId="19940A0E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5F526EDC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Introduce body harness</w:t>
            </w:r>
          </w:p>
        </w:tc>
        <w:tc>
          <w:tcPr>
            <w:tcW w:w="1030" w:type="dxa"/>
            <w:hideMark/>
          </w:tcPr>
          <w:p w14:paraId="7873DB7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0FB75381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070B254D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54E95C36" w14:textId="77777777" w:rsidTr="00F179EE">
        <w:trPr>
          <w:trHeight w:val="600"/>
        </w:trPr>
        <w:tc>
          <w:tcPr>
            <w:tcW w:w="1558" w:type="dxa"/>
            <w:hideMark/>
          </w:tcPr>
          <w:p w14:paraId="6B9D85D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Using VR headset with hand tracker</w:t>
            </w:r>
          </w:p>
        </w:tc>
        <w:tc>
          <w:tcPr>
            <w:tcW w:w="3336" w:type="dxa"/>
            <w:hideMark/>
          </w:tcPr>
          <w:p w14:paraId="15242522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accidentally throws hand trackers, colliding with medical equipment / equipment / another patient</w:t>
            </w:r>
          </w:p>
        </w:tc>
        <w:tc>
          <w:tcPr>
            <w:tcW w:w="1020" w:type="dxa"/>
            <w:hideMark/>
          </w:tcPr>
          <w:p w14:paraId="26B13A4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Hardware</w:t>
            </w:r>
          </w:p>
        </w:tc>
        <w:tc>
          <w:tcPr>
            <w:tcW w:w="4809" w:type="dxa"/>
            <w:hideMark/>
          </w:tcPr>
          <w:p w14:paraId="7815A715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ensure patients </w:t>
            </w:r>
            <w:proofErr w:type="gramStart"/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use the hand straps at all times</w:t>
            </w:r>
            <w:proofErr w:type="gramEnd"/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hideMark/>
          </w:tcPr>
          <w:p w14:paraId="71B7C30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31C264E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09A6892E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34673451" w14:textId="77777777" w:rsidTr="00F179EE">
        <w:trPr>
          <w:trHeight w:val="600"/>
        </w:trPr>
        <w:tc>
          <w:tcPr>
            <w:tcW w:w="1558" w:type="dxa"/>
            <w:hideMark/>
          </w:tcPr>
          <w:p w14:paraId="17836DC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VR Headset health and safety issue</w:t>
            </w:r>
          </w:p>
        </w:tc>
        <w:tc>
          <w:tcPr>
            <w:tcW w:w="3336" w:type="dxa"/>
            <w:hideMark/>
          </w:tcPr>
          <w:p w14:paraId="2817C6FC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Whilst using the headset, patient experiences health &amp; safety issue.</w:t>
            </w:r>
          </w:p>
        </w:tc>
        <w:tc>
          <w:tcPr>
            <w:tcW w:w="1020" w:type="dxa"/>
            <w:hideMark/>
          </w:tcPr>
          <w:p w14:paraId="33397AE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3F2CC317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Perform ergonomic assessment</w:t>
            </w:r>
          </w:p>
        </w:tc>
        <w:tc>
          <w:tcPr>
            <w:tcW w:w="1030" w:type="dxa"/>
            <w:hideMark/>
          </w:tcPr>
          <w:p w14:paraId="334514A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7C365FE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4D0ADA5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1D8188BC" w14:textId="77777777" w:rsidTr="00F179EE">
        <w:trPr>
          <w:trHeight w:val="600"/>
        </w:trPr>
        <w:tc>
          <w:tcPr>
            <w:tcW w:w="1558" w:type="dxa"/>
            <w:hideMark/>
          </w:tcPr>
          <w:p w14:paraId="764ED2CD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Neck strain</w:t>
            </w:r>
          </w:p>
        </w:tc>
        <w:tc>
          <w:tcPr>
            <w:tcW w:w="3336" w:type="dxa"/>
            <w:hideMark/>
          </w:tcPr>
          <w:p w14:paraId="48F9F856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Due to prolonged use of headset neck strain impacts patient</w:t>
            </w:r>
          </w:p>
        </w:tc>
        <w:tc>
          <w:tcPr>
            <w:tcW w:w="1020" w:type="dxa"/>
            <w:hideMark/>
          </w:tcPr>
          <w:p w14:paraId="38B8CA71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Hardware</w:t>
            </w:r>
          </w:p>
        </w:tc>
        <w:tc>
          <w:tcPr>
            <w:tcW w:w="4809" w:type="dxa"/>
            <w:hideMark/>
          </w:tcPr>
          <w:p w14:paraId="243B2AAB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System auto-cut-off after two hours to force patient rest; use of ergonomic seats while using VR</w:t>
            </w:r>
          </w:p>
        </w:tc>
        <w:tc>
          <w:tcPr>
            <w:tcW w:w="1030" w:type="dxa"/>
            <w:hideMark/>
          </w:tcPr>
          <w:p w14:paraId="0CE09EE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203C503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  <w:tc>
          <w:tcPr>
            <w:tcW w:w="1275" w:type="dxa"/>
            <w:shd w:val="clear" w:color="auto" w:fill="FFC000"/>
            <w:hideMark/>
          </w:tcPr>
          <w:p w14:paraId="44DE4172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7365A0CD" w14:textId="77777777" w:rsidTr="00F179EE">
        <w:trPr>
          <w:trHeight w:val="600"/>
        </w:trPr>
        <w:tc>
          <w:tcPr>
            <w:tcW w:w="1558" w:type="dxa"/>
            <w:hideMark/>
          </w:tcPr>
          <w:p w14:paraId="0D67515E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Nausea</w:t>
            </w:r>
          </w:p>
        </w:tc>
        <w:tc>
          <w:tcPr>
            <w:tcW w:w="3336" w:type="dxa"/>
            <w:hideMark/>
          </w:tcPr>
          <w:p w14:paraId="4FA9380C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experiences sensation of nausea during use of VR headset</w:t>
            </w:r>
          </w:p>
        </w:tc>
        <w:tc>
          <w:tcPr>
            <w:tcW w:w="1020" w:type="dxa"/>
            <w:hideMark/>
          </w:tcPr>
          <w:p w14:paraId="29D8075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5F9E6C6B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Emergency stop function</w:t>
            </w:r>
          </w:p>
        </w:tc>
        <w:tc>
          <w:tcPr>
            <w:tcW w:w="1030" w:type="dxa"/>
            <w:hideMark/>
          </w:tcPr>
          <w:p w14:paraId="5BB2409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6064435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  <w:tc>
          <w:tcPr>
            <w:tcW w:w="1275" w:type="dxa"/>
            <w:shd w:val="clear" w:color="auto" w:fill="FFC000"/>
            <w:hideMark/>
          </w:tcPr>
          <w:p w14:paraId="0177FE5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3BBCD0B1" w14:textId="77777777" w:rsidTr="00F179EE">
        <w:trPr>
          <w:trHeight w:val="300"/>
        </w:trPr>
        <w:tc>
          <w:tcPr>
            <w:tcW w:w="1558" w:type="dxa"/>
            <w:hideMark/>
          </w:tcPr>
          <w:p w14:paraId="1CD6DE13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Using VR in a congested space</w:t>
            </w:r>
          </w:p>
        </w:tc>
        <w:tc>
          <w:tcPr>
            <w:tcW w:w="3336" w:type="dxa"/>
            <w:hideMark/>
          </w:tcPr>
          <w:p w14:paraId="7A1238AB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hits equipment</w:t>
            </w:r>
          </w:p>
        </w:tc>
        <w:tc>
          <w:tcPr>
            <w:tcW w:w="1020" w:type="dxa"/>
            <w:hideMark/>
          </w:tcPr>
          <w:p w14:paraId="2814FA0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47C976D9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Set boundaries and limit use of applications</w:t>
            </w:r>
          </w:p>
        </w:tc>
        <w:tc>
          <w:tcPr>
            <w:tcW w:w="1030" w:type="dxa"/>
            <w:hideMark/>
          </w:tcPr>
          <w:p w14:paraId="16E1508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5CDB21E2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  <w:tc>
          <w:tcPr>
            <w:tcW w:w="1275" w:type="dxa"/>
            <w:shd w:val="clear" w:color="auto" w:fill="FFC000"/>
            <w:hideMark/>
          </w:tcPr>
          <w:p w14:paraId="5DAFC8F2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4AB214CA" w14:textId="77777777" w:rsidTr="00F179EE">
        <w:trPr>
          <w:trHeight w:val="900"/>
        </w:trPr>
        <w:tc>
          <w:tcPr>
            <w:tcW w:w="1558" w:type="dxa"/>
            <w:hideMark/>
          </w:tcPr>
          <w:p w14:paraId="559EFBE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Discomfort</w:t>
            </w:r>
          </w:p>
        </w:tc>
        <w:tc>
          <w:tcPr>
            <w:tcW w:w="3336" w:type="dxa"/>
            <w:hideMark/>
          </w:tcPr>
          <w:p w14:paraId="4F32B272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Intense neurological immersion</w:t>
            </w:r>
          </w:p>
        </w:tc>
        <w:tc>
          <w:tcPr>
            <w:tcW w:w="1020" w:type="dxa"/>
            <w:hideMark/>
          </w:tcPr>
          <w:p w14:paraId="66F49DF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515D3C23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Discontinue if fatigue, blurred vision, balance, coordination, sweating, salivation, nausea, drowsiness, motion sickness, head, or eye discomfort</w:t>
            </w:r>
          </w:p>
        </w:tc>
        <w:tc>
          <w:tcPr>
            <w:tcW w:w="1030" w:type="dxa"/>
            <w:hideMark/>
          </w:tcPr>
          <w:p w14:paraId="00D8ED06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1D09BEA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19E3940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029524FA" w14:textId="77777777" w:rsidTr="00F179EE">
        <w:trPr>
          <w:trHeight w:val="900"/>
        </w:trPr>
        <w:tc>
          <w:tcPr>
            <w:tcW w:w="1558" w:type="dxa"/>
            <w:hideMark/>
          </w:tcPr>
          <w:p w14:paraId="2CD4557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Disorientation</w:t>
            </w:r>
          </w:p>
        </w:tc>
        <w:tc>
          <w:tcPr>
            <w:tcW w:w="3336" w:type="dxa"/>
            <w:hideMark/>
          </w:tcPr>
          <w:p w14:paraId="68DFDB25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Intense neurological immersion</w:t>
            </w:r>
          </w:p>
        </w:tc>
        <w:tc>
          <w:tcPr>
            <w:tcW w:w="1020" w:type="dxa"/>
            <w:hideMark/>
          </w:tcPr>
          <w:p w14:paraId="6EE712A0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31C26B74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Discontinue if fatigue, blurred vision, balance, coordination, sweating, salivation, nausea, drowsiness, motion sickness, head, or eye discomfort</w:t>
            </w:r>
          </w:p>
        </w:tc>
        <w:tc>
          <w:tcPr>
            <w:tcW w:w="1030" w:type="dxa"/>
            <w:hideMark/>
          </w:tcPr>
          <w:p w14:paraId="0AA1073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5E9E02FF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6EE5D7CF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3EC1EB04" w14:textId="77777777" w:rsidTr="00F179EE">
        <w:trPr>
          <w:trHeight w:val="600"/>
        </w:trPr>
        <w:tc>
          <w:tcPr>
            <w:tcW w:w="1558" w:type="dxa"/>
            <w:hideMark/>
          </w:tcPr>
          <w:p w14:paraId="2EB8393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Injury from fall or collision</w:t>
            </w:r>
          </w:p>
        </w:tc>
        <w:tc>
          <w:tcPr>
            <w:tcW w:w="3336" w:type="dxa"/>
            <w:hideMark/>
          </w:tcPr>
          <w:p w14:paraId="6C774413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Intense neurological immersion</w:t>
            </w:r>
          </w:p>
        </w:tc>
        <w:tc>
          <w:tcPr>
            <w:tcW w:w="1020" w:type="dxa"/>
            <w:hideMark/>
          </w:tcPr>
          <w:p w14:paraId="367B88F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3C42FD98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Ensure that is seated and not moving for VR experience, safety buddy present</w:t>
            </w:r>
          </w:p>
        </w:tc>
        <w:tc>
          <w:tcPr>
            <w:tcW w:w="1030" w:type="dxa"/>
            <w:hideMark/>
          </w:tcPr>
          <w:p w14:paraId="7107861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48AFD9FA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1D4A1986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4E9AAB2E" w14:textId="77777777" w:rsidTr="00F179EE">
        <w:trPr>
          <w:trHeight w:val="600"/>
        </w:trPr>
        <w:tc>
          <w:tcPr>
            <w:tcW w:w="1558" w:type="dxa"/>
            <w:hideMark/>
          </w:tcPr>
          <w:p w14:paraId="3061E14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Event on operating </w:t>
            </w: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machinery after VR</w:t>
            </w:r>
          </w:p>
        </w:tc>
        <w:tc>
          <w:tcPr>
            <w:tcW w:w="3336" w:type="dxa"/>
            <w:hideMark/>
          </w:tcPr>
          <w:p w14:paraId="360C3F0E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Intense neurological immersion</w:t>
            </w:r>
          </w:p>
        </w:tc>
        <w:tc>
          <w:tcPr>
            <w:tcW w:w="1020" w:type="dxa"/>
            <w:hideMark/>
          </w:tcPr>
          <w:p w14:paraId="0EDBC2E6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1FD0979F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Reframe from operating machinery in the hour following VR</w:t>
            </w:r>
          </w:p>
        </w:tc>
        <w:tc>
          <w:tcPr>
            <w:tcW w:w="1030" w:type="dxa"/>
            <w:hideMark/>
          </w:tcPr>
          <w:p w14:paraId="20556CB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0838FDB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0D6AA07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118E3596" w14:textId="77777777" w:rsidTr="00F179EE">
        <w:trPr>
          <w:trHeight w:val="600"/>
        </w:trPr>
        <w:tc>
          <w:tcPr>
            <w:tcW w:w="1558" w:type="dxa"/>
            <w:hideMark/>
          </w:tcPr>
          <w:p w14:paraId="1EA5D52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Seizures/Loss of awareness</w:t>
            </w:r>
          </w:p>
        </w:tc>
        <w:tc>
          <w:tcPr>
            <w:tcW w:w="3336" w:type="dxa"/>
            <w:hideMark/>
          </w:tcPr>
          <w:p w14:paraId="5AEF4A61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Intense neurological immersion/flickering lights</w:t>
            </w:r>
          </w:p>
        </w:tc>
        <w:tc>
          <w:tcPr>
            <w:tcW w:w="1020" w:type="dxa"/>
            <w:hideMark/>
          </w:tcPr>
          <w:p w14:paraId="290545D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4A54A0A5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History of seizures or absences should not use VR. Care in use of device in under 20-year-olds</w:t>
            </w:r>
          </w:p>
        </w:tc>
        <w:tc>
          <w:tcPr>
            <w:tcW w:w="1030" w:type="dxa"/>
            <w:hideMark/>
          </w:tcPr>
          <w:p w14:paraId="2BA3B07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41B6570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0B3529B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62809730" w14:textId="77777777" w:rsidTr="00F179EE">
        <w:trPr>
          <w:trHeight w:val="300"/>
        </w:trPr>
        <w:tc>
          <w:tcPr>
            <w:tcW w:w="1558" w:type="dxa"/>
            <w:hideMark/>
          </w:tcPr>
          <w:p w14:paraId="17AA88BF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Neurological symptoms</w:t>
            </w:r>
          </w:p>
        </w:tc>
        <w:tc>
          <w:tcPr>
            <w:tcW w:w="3336" w:type="dxa"/>
            <w:hideMark/>
          </w:tcPr>
          <w:p w14:paraId="044CC548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Intense neurological immersion</w:t>
            </w:r>
          </w:p>
        </w:tc>
        <w:tc>
          <w:tcPr>
            <w:tcW w:w="1020" w:type="dxa"/>
            <w:hideMark/>
          </w:tcPr>
          <w:p w14:paraId="10390FF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7826EC31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Ensure time use less than 20 minutes</w:t>
            </w:r>
          </w:p>
        </w:tc>
        <w:tc>
          <w:tcPr>
            <w:tcW w:w="1030" w:type="dxa"/>
            <w:hideMark/>
          </w:tcPr>
          <w:p w14:paraId="0840161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1D9CB87E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205E737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57813B4A" w14:textId="77777777" w:rsidTr="00F179EE">
        <w:trPr>
          <w:trHeight w:val="1200"/>
        </w:trPr>
        <w:tc>
          <w:tcPr>
            <w:tcW w:w="1558" w:type="dxa"/>
            <w:hideMark/>
          </w:tcPr>
          <w:p w14:paraId="7A34E90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Physical injury</w:t>
            </w:r>
          </w:p>
        </w:tc>
        <w:tc>
          <w:tcPr>
            <w:tcW w:w="3336" w:type="dxa"/>
            <w:hideMark/>
          </w:tcPr>
          <w:p w14:paraId="5ADD5EAE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Disorientation, movement, collision</w:t>
            </w:r>
          </w:p>
        </w:tc>
        <w:tc>
          <w:tcPr>
            <w:tcW w:w="1020" w:type="dxa"/>
            <w:hideMark/>
          </w:tcPr>
          <w:p w14:paraId="798613A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27ACAA5D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Ensure safe environment, patient reclining, not moving around, period of rest for 10 minutes after VR, supervised return to normal </w:t>
            </w:r>
            <w:r w:rsidRPr="004B53B3">
              <w:rPr>
                <w:color w:val="000000"/>
                <w:sz w:val="20"/>
                <w:szCs w:val="20"/>
              </w:rPr>
              <w:t>movement</w:t>
            </w: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from VR chair.  Ensure safety buddy present</w:t>
            </w:r>
          </w:p>
        </w:tc>
        <w:tc>
          <w:tcPr>
            <w:tcW w:w="1030" w:type="dxa"/>
            <w:hideMark/>
          </w:tcPr>
          <w:p w14:paraId="26106A3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5EC7447A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C000"/>
            <w:hideMark/>
          </w:tcPr>
          <w:p w14:paraId="1D9AD24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3CBEB60D" w14:textId="77777777" w:rsidTr="00F179EE">
        <w:trPr>
          <w:trHeight w:val="600"/>
        </w:trPr>
        <w:tc>
          <w:tcPr>
            <w:tcW w:w="1558" w:type="dxa"/>
            <w:hideMark/>
          </w:tcPr>
          <w:p w14:paraId="13CC75C1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24/7 access to VR headset </w:t>
            </w:r>
          </w:p>
        </w:tc>
        <w:tc>
          <w:tcPr>
            <w:tcW w:w="3336" w:type="dxa"/>
            <w:hideMark/>
          </w:tcPr>
          <w:p w14:paraId="25CE27DC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Patient becomes reliant on VR, leading to overuse </w:t>
            </w:r>
          </w:p>
        </w:tc>
        <w:tc>
          <w:tcPr>
            <w:tcW w:w="1020" w:type="dxa"/>
            <w:hideMark/>
          </w:tcPr>
          <w:p w14:paraId="70DBE5F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Hardware</w:t>
            </w:r>
          </w:p>
        </w:tc>
        <w:tc>
          <w:tcPr>
            <w:tcW w:w="4809" w:type="dxa"/>
            <w:hideMark/>
          </w:tcPr>
          <w:p w14:paraId="3F12BDD4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VR headset use is monitored; system auto-cut-off after two hours to force patient rest</w:t>
            </w:r>
          </w:p>
        </w:tc>
        <w:tc>
          <w:tcPr>
            <w:tcW w:w="1030" w:type="dxa"/>
            <w:hideMark/>
          </w:tcPr>
          <w:p w14:paraId="4D093A3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760B45C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C000"/>
            <w:hideMark/>
          </w:tcPr>
          <w:p w14:paraId="29805EB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791ED0" w:rsidRPr="00AA00C1" w14:paraId="512D9FF7" w14:textId="77777777" w:rsidTr="00F179EE">
        <w:trPr>
          <w:trHeight w:val="600"/>
        </w:trPr>
        <w:tc>
          <w:tcPr>
            <w:tcW w:w="1558" w:type="dxa"/>
            <w:hideMark/>
          </w:tcPr>
          <w:p w14:paraId="7B5AD833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Using highly interactive applications</w:t>
            </w:r>
          </w:p>
        </w:tc>
        <w:tc>
          <w:tcPr>
            <w:tcW w:w="3336" w:type="dxa"/>
            <w:hideMark/>
          </w:tcPr>
          <w:p w14:paraId="672527AB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runs into objects</w:t>
            </w:r>
          </w:p>
        </w:tc>
        <w:tc>
          <w:tcPr>
            <w:tcW w:w="1020" w:type="dxa"/>
            <w:hideMark/>
          </w:tcPr>
          <w:p w14:paraId="176FB0CD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32DE6E9B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 be limited for a specific space and under the strict guidance of a trained healthcare professional</w:t>
            </w:r>
          </w:p>
        </w:tc>
        <w:tc>
          <w:tcPr>
            <w:tcW w:w="1030" w:type="dxa"/>
            <w:hideMark/>
          </w:tcPr>
          <w:p w14:paraId="1A460AC0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0C172472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Likely</w:t>
            </w:r>
          </w:p>
        </w:tc>
        <w:tc>
          <w:tcPr>
            <w:tcW w:w="1275" w:type="dxa"/>
            <w:shd w:val="clear" w:color="auto" w:fill="FFFF00"/>
            <w:hideMark/>
          </w:tcPr>
          <w:p w14:paraId="6EDDE1D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791ED0" w:rsidRPr="00AA00C1" w14:paraId="3DB4FE9F" w14:textId="77777777" w:rsidTr="00F179EE">
        <w:trPr>
          <w:trHeight w:val="600"/>
        </w:trPr>
        <w:tc>
          <w:tcPr>
            <w:tcW w:w="1558" w:type="dxa"/>
            <w:hideMark/>
          </w:tcPr>
          <w:p w14:paraId="5E5E9CA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suffers Panic attack during use</w:t>
            </w:r>
          </w:p>
        </w:tc>
        <w:tc>
          <w:tcPr>
            <w:tcW w:w="3336" w:type="dxa"/>
            <w:hideMark/>
          </w:tcPr>
          <w:p w14:paraId="6EAD596F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Whilst using the headset patient suffers panic attack</w:t>
            </w:r>
          </w:p>
        </w:tc>
        <w:tc>
          <w:tcPr>
            <w:tcW w:w="1020" w:type="dxa"/>
            <w:hideMark/>
          </w:tcPr>
          <w:p w14:paraId="0B4CE732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204E23FC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Emergency stop button to cut power</w:t>
            </w: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- spotter/carer during use</w:t>
            </w:r>
          </w:p>
        </w:tc>
        <w:tc>
          <w:tcPr>
            <w:tcW w:w="1030" w:type="dxa"/>
            <w:hideMark/>
          </w:tcPr>
          <w:p w14:paraId="70C74493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279EA6ED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FF00"/>
            <w:hideMark/>
          </w:tcPr>
          <w:p w14:paraId="0C769EC1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791ED0" w:rsidRPr="00AA00C1" w14:paraId="64475CC3" w14:textId="77777777" w:rsidTr="00F179EE">
        <w:trPr>
          <w:trHeight w:val="600"/>
        </w:trPr>
        <w:tc>
          <w:tcPr>
            <w:tcW w:w="1558" w:type="dxa"/>
            <w:hideMark/>
          </w:tcPr>
          <w:p w14:paraId="6398EF8E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Eye strain</w:t>
            </w:r>
          </w:p>
        </w:tc>
        <w:tc>
          <w:tcPr>
            <w:tcW w:w="3336" w:type="dxa"/>
            <w:hideMark/>
          </w:tcPr>
          <w:p w14:paraId="7D2AF399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experiences eye strain during use of VR headset</w:t>
            </w:r>
          </w:p>
        </w:tc>
        <w:tc>
          <w:tcPr>
            <w:tcW w:w="1020" w:type="dxa"/>
            <w:hideMark/>
          </w:tcPr>
          <w:p w14:paraId="73D02CB0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144F62BD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Ensure Apps are designed to maintain large field of view</w:t>
            </w: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- colours used are soft colours to reduce eye fatigue</w:t>
            </w:r>
          </w:p>
        </w:tc>
        <w:tc>
          <w:tcPr>
            <w:tcW w:w="1030" w:type="dxa"/>
            <w:hideMark/>
          </w:tcPr>
          <w:p w14:paraId="448B9772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3A3DBF6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FF00"/>
            <w:hideMark/>
          </w:tcPr>
          <w:p w14:paraId="6DE4240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791ED0" w:rsidRPr="00AA00C1" w14:paraId="4079889B" w14:textId="77777777" w:rsidTr="00F179EE">
        <w:trPr>
          <w:trHeight w:val="900"/>
        </w:trPr>
        <w:tc>
          <w:tcPr>
            <w:tcW w:w="1558" w:type="dxa"/>
            <w:hideMark/>
          </w:tcPr>
          <w:p w14:paraId="20BE897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Contamination</w:t>
            </w:r>
          </w:p>
        </w:tc>
        <w:tc>
          <w:tcPr>
            <w:tcW w:w="3336" w:type="dxa"/>
            <w:hideMark/>
          </w:tcPr>
          <w:p w14:paraId="48AC9842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is contaminated with pathogen through use of VR headset from previous/previous/another user</w:t>
            </w:r>
          </w:p>
        </w:tc>
        <w:tc>
          <w:tcPr>
            <w:tcW w:w="1020" w:type="dxa"/>
            <w:hideMark/>
          </w:tcPr>
          <w:p w14:paraId="205A09C0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Hardware</w:t>
            </w:r>
          </w:p>
        </w:tc>
        <w:tc>
          <w:tcPr>
            <w:tcW w:w="4809" w:type="dxa"/>
            <w:hideMark/>
          </w:tcPr>
          <w:p w14:paraId="3934C233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Allow only one headset per patient</w:t>
            </w: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- sterilisation between uses</w:t>
            </w: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- covid safe plan</w:t>
            </w:r>
          </w:p>
        </w:tc>
        <w:tc>
          <w:tcPr>
            <w:tcW w:w="1030" w:type="dxa"/>
            <w:hideMark/>
          </w:tcPr>
          <w:p w14:paraId="380AE1E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34" w:type="dxa"/>
            <w:hideMark/>
          </w:tcPr>
          <w:p w14:paraId="1488A69F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275" w:type="dxa"/>
            <w:shd w:val="clear" w:color="auto" w:fill="FFFF00"/>
            <w:hideMark/>
          </w:tcPr>
          <w:p w14:paraId="596CDD7A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791ED0" w:rsidRPr="00AA00C1" w14:paraId="0BAF87C2" w14:textId="77777777" w:rsidTr="00F179EE">
        <w:trPr>
          <w:trHeight w:val="300"/>
        </w:trPr>
        <w:tc>
          <w:tcPr>
            <w:tcW w:w="1558" w:type="dxa"/>
            <w:hideMark/>
          </w:tcPr>
          <w:p w14:paraId="117A82BF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Using VR without training</w:t>
            </w:r>
          </w:p>
        </w:tc>
        <w:tc>
          <w:tcPr>
            <w:tcW w:w="3336" w:type="dxa"/>
            <w:hideMark/>
          </w:tcPr>
          <w:p w14:paraId="23F68419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loses balance</w:t>
            </w:r>
          </w:p>
        </w:tc>
        <w:tc>
          <w:tcPr>
            <w:tcW w:w="1020" w:type="dxa"/>
            <w:hideMark/>
          </w:tcPr>
          <w:p w14:paraId="43367B1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1C1CEA30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Question each patient before use</w:t>
            </w:r>
          </w:p>
        </w:tc>
        <w:tc>
          <w:tcPr>
            <w:tcW w:w="1030" w:type="dxa"/>
            <w:hideMark/>
          </w:tcPr>
          <w:p w14:paraId="1C50FC32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69E7CBF3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Unlikely</w:t>
            </w:r>
          </w:p>
        </w:tc>
        <w:tc>
          <w:tcPr>
            <w:tcW w:w="1275" w:type="dxa"/>
            <w:shd w:val="clear" w:color="auto" w:fill="FFFF00"/>
            <w:hideMark/>
          </w:tcPr>
          <w:p w14:paraId="7C88158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791ED0" w:rsidRPr="00AA00C1" w14:paraId="5A622746" w14:textId="77777777" w:rsidTr="00F179EE">
        <w:trPr>
          <w:trHeight w:val="300"/>
        </w:trPr>
        <w:tc>
          <w:tcPr>
            <w:tcW w:w="1558" w:type="dxa"/>
            <w:hideMark/>
          </w:tcPr>
          <w:p w14:paraId="67F7E68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Electrocution</w:t>
            </w:r>
          </w:p>
        </w:tc>
        <w:tc>
          <w:tcPr>
            <w:tcW w:w="3336" w:type="dxa"/>
            <w:hideMark/>
          </w:tcPr>
          <w:p w14:paraId="2C53CD11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Risk electrocution</w:t>
            </w:r>
          </w:p>
        </w:tc>
        <w:tc>
          <w:tcPr>
            <w:tcW w:w="1020" w:type="dxa"/>
            <w:hideMark/>
          </w:tcPr>
          <w:p w14:paraId="25EEE0F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Hardware</w:t>
            </w:r>
          </w:p>
        </w:tc>
        <w:tc>
          <w:tcPr>
            <w:tcW w:w="4809" w:type="dxa"/>
            <w:hideMark/>
          </w:tcPr>
          <w:p w14:paraId="58392AC3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Use earthed, well maintained and propriety equipment</w:t>
            </w:r>
          </w:p>
        </w:tc>
        <w:tc>
          <w:tcPr>
            <w:tcW w:w="1030" w:type="dxa"/>
            <w:hideMark/>
          </w:tcPr>
          <w:p w14:paraId="242A5C2C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34" w:type="dxa"/>
            <w:hideMark/>
          </w:tcPr>
          <w:p w14:paraId="081EDBF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275" w:type="dxa"/>
            <w:shd w:val="clear" w:color="auto" w:fill="FFFF00"/>
            <w:hideMark/>
          </w:tcPr>
          <w:p w14:paraId="22E8DC8F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791ED0" w:rsidRPr="00AA00C1" w14:paraId="27050461" w14:textId="77777777" w:rsidTr="00F179EE">
        <w:trPr>
          <w:trHeight w:val="600"/>
        </w:trPr>
        <w:tc>
          <w:tcPr>
            <w:tcW w:w="1558" w:type="dxa"/>
            <w:hideMark/>
          </w:tcPr>
          <w:p w14:paraId="028993A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Repetitive stress injury of fingers</w:t>
            </w:r>
          </w:p>
        </w:tc>
        <w:tc>
          <w:tcPr>
            <w:tcW w:w="3336" w:type="dxa"/>
            <w:hideMark/>
          </w:tcPr>
          <w:p w14:paraId="72F244BB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overuse of VR button hand controls</w:t>
            </w:r>
          </w:p>
        </w:tc>
        <w:tc>
          <w:tcPr>
            <w:tcW w:w="1020" w:type="dxa"/>
            <w:hideMark/>
          </w:tcPr>
          <w:p w14:paraId="5343BCAF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Hardware</w:t>
            </w:r>
          </w:p>
        </w:tc>
        <w:tc>
          <w:tcPr>
            <w:tcW w:w="4809" w:type="dxa"/>
            <w:hideMark/>
          </w:tcPr>
          <w:p w14:paraId="68AA74FE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Switch from hand controls to gaze control, minimise use of hand control </w:t>
            </w:r>
            <w:proofErr w:type="gramStart"/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time period</w:t>
            </w:r>
            <w:proofErr w:type="gramEnd"/>
          </w:p>
        </w:tc>
        <w:tc>
          <w:tcPr>
            <w:tcW w:w="1030" w:type="dxa"/>
            <w:hideMark/>
          </w:tcPr>
          <w:p w14:paraId="6E5711EE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1D57D99D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00"/>
            <w:hideMark/>
          </w:tcPr>
          <w:p w14:paraId="4E44232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791ED0" w:rsidRPr="00AA00C1" w14:paraId="7963F432" w14:textId="77777777" w:rsidTr="00F179EE">
        <w:trPr>
          <w:trHeight w:val="600"/>
        </w:trPr>
        <w:tc>
          <w:tcPr>
            <w:tcW w:w="1558" w:type="dxa"/>
            <w:hideMark/>
          </w:tcPr>
          <w:p w14:paraId="0685D116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Using VR while on IV</w:t>
            </w:r>
          </w:p>
        </w:tc>
        <w:tc>
          <w:tcPr>
            <w:tcW w:w="3336" w:type="dxa"/>
            <w:hideMark/>
          </w:tcPr>
          <w:p w14:paraId="56B2F648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dislodges IV line</w:t>
            </w:r>
          </w:p>
        </w:tc>
        <w:tc>
          <w:tcPr>
            <w:tcW w:w="1020" w:type="dxa"/>
            <w:hideMark/>
          </w:tcPr>
          <w:p w14:paraId="2A9F1853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3474FEC5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Alcohol based wipe over equipment between use and allow drying between users</w:t>
            </w:r>
          </w:p>
        </w:tc>
        <w:tc>
          <w:tcPr>
            <w:tcW w:w="1030" w:type="dxa"/>
            <w:hideMark/>
          </w:tcPr>
          <w:p w14:paraId="075EA483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54D9DA01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Likely</w:t>
            </w:r>
          </w:p>
        </w:tc>
        <w:tc>
          <w:tcPr>
            <w:tcW w:w="1275" w:type="dxa"/>
            <w:shd w:val="clear" w:color="auto" w:fill="00B050"/>
            <w:hideMark/>
          </w:tcPr>
          <w:p w14:paraId="448D3CD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91ED0" w:rsidRPr="00AA00C1" w14:paraId="3F1AE3BB" w14:textId="77777777" w:rsidTr="00F179EE">
        <w:trPr>
          <w:trHeight w:val="600"/>
        </w:trPr>
        <w:tc>
          <w:tcPr>
            <w:tcW w:w="1558" w:type="dxa"/>
            <w:hideMark/>
          </w:tcPr>
          <w:p w14:paraId="0A9C182E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Using VR in bed</w:t>
            </w:r>
          </w:p>
        </w:tc>
        <w:tc>
          <w:tcPr>
            <w:tcW w:w="3336" w:type="dxa"/>
            <w:hideMark/>
          </w:tcPr>
          <w:p w14:paraId="2158537C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Patient falls out of bed</w:t>
            </w:r>
          </w:p>
        </w:tc>
        <w:tc>
          <w:tcPr>
            <w:tcW w:w="1020" w:type="dxa"/>
            <w:hideMark/>
          </w:tcPr>
          <w:p w14:paraId="54878D6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4809" w:type="dxa"/>
            <w:hideMark/>
          </w:tcPr>
          <w:p w14:paraId="6F4925BF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Limit VR movement capabilities and secure safety rails on the bed</w:t>
            </w:r>
          </w:p>
        </w:tc>
        <w:tc>
          <w:tcPr>
            <w:tcW w:w="1030" w:type="dxa"/>
            <w:hideMark/>
          </w:tcPr>
          <w:p w14:paraId="643A1575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34" w:type="dxa"/>
            <w:hideMark/>
          </w:tcPr>
          <w:p w14:paraId="23561A20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Likely</w:t>
            </w:r>
          </w:p>
        </w:tc>
        <w:tc>
          <w:tcPr>
            <w:tcW w:w="1275" w:type="dxa"/>
            <w:shd w:val="clear" w:color="auto" w:fill="00B050"/>
            <w:hideMark/>
          </w:tcPr>
          <w:p w14:paraId="3934F154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91ED0" w:rsidRPr="00AA00C1" w14:paraId="7150E3CB" w14:textId="77777777" w:rsidTr="00F179EE">
        <w:trPr>
          <w:trHeight w:val="300"/>
        </w:trPr>
        <w:tc>
          <w:tcPr>
            <w:tcW w:w="1558" w:type="dxa"/>
            <w:hideMark/>
          </w:tcPr>
          <w:p w14:paraId="059F49F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Skin irritation</w:t>
            </w:r>
          </w:p>
        </w:tc>
        <w:tc>
          <w:tcPr>
            <w:tcW w:w="3336" w:type="dxa"/>
            <w:hideMark/>
          </w:tcPr>
          <w:p w14:paraId="4AE531B7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Inflammation of skin of contact</w:t>
            </w:r>
          </w:p>
        </w:tc>
        <w:tc>
          <w:tcPr>
            <w:tcW w:w="1020" w:type="dxa"/>
            <w:hideMark/>
          </w:tcPr>
          <w:p w14:paraId="55B1210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Hardware</w:t>
            </w:r>
          </w:p>
        </w:tc>
        <w:tc>
          <w:tcPr>
            <w:tcW w:w="4809" w:type="dxa"/>
            <w:hideMark/>
          </w:tcPr>
          <w:p w14:paraId="074D0ACC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Ensure no allergies to materials making up headset</w:t>
            </w:r>
          </w:p>
        </w:tc>
        <w:tc>
          <w:tcPr>
            <w:tcW w:w="1030" w:type="dxa"/>
            <w:hideMark/>
          </w:tcPr>
          <w:p w14:paraId="31A3F440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34" w:type="dxa"/>
            <w:hideMark/>
          </w:tcPr>
          <w:p w14:paraId="79DE014E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1275" w:type="dxa"/>
            <w:shd w:val="clear" w:color="auto" w:fill="00B050"/>
            <w:hideMark/>
          </w:tcPr>
          <w:p w14:paraId="54E5072B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</w:tbl>
    <w:p w14:paraId="473FE785" w14:textId="77777777" w:rsidR="00791ED0" w:rsidRPr="004B53B3" w:rsidRDefault="00791ED0" w:rsidP="00791ED0">
      <w:pPr>
        <w:rPr>
          <w:sz w:val="20"/>
          <w:szCs w:val="20"/>
        </w:rPr>
      </w:pPr>
    </w:p>
    <w:tbl>
      <w:tblPr>
        <w:tblStyle w:val="TableGrid"/>
        <w:tblW w:w="5696" w:type="dxa"/>
        <w:tblLook w:val="04A0" w:firstRow="1" w:lastRow="0" w:firstColumn="1" w:lastColumn="0" w:noHBand="0" w:noVBand="1"/>
      </w:tblPr>
      <w:tblGrid>
        <w:gridCol w:w="1558"/>
        <w:gridCol w:w="3336"/>
        <w:gridCol w:w="802"/>
      </w:tblGrid>
      <w:tr w:rsidR="00791ED0" w:rsidRPr="00AA00C1" w14:paraId="4A9F5FFF" w14:textId="77777777" w:rsidTr="00F179EE">
        <w:trPr>
          <w:trHeight w:val="285"/>
        </w:trPr>
        <w:tc>
          <w:tcPr>
            <w:tcW w:w="5696" w:type="dxa"/>
            <w:gridSpan w:val="3"/>
            <w:hideMark/>
          </w:tcPr>
          <w:p w14:paraId="79A1AE0F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Legend</w:t>
            </w:r>
          </w:p>
        </w:tc>
      </w:tr>
      <w:tr w:rsidR="00791ED0" w:rsidRPr="00AA00C1" w14:paraId="69A66B65" w14:textId="77777777" w:rsidTr="00F179EE">
        <w:trPr>
          <w:trHeight w:val="285"/>
        </w:trPr>
        <w:tc>
          <w:tcPr>
            <w:tcW w:w="1558" w:type="dxa"/>
            <w:tcBorders>
              <w:bottom w:val="single" w:sz="4" w:space="0" w:color="auto"/>
            </w:tcBorders>
            <w:hideMark/>
          </w:tcPr>
          <w:p w14:paraId="5F329EB7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Risk Rating</w:t>
            </w:r>
          </w:p>
        </w:tc>
        <w:tc>
          <w:tcPr>
            <w:tcW w:w="3336" w:type="dxa"/>
            <w:hideMark/>
          </w:tcPr>
          <w:p w14:paraId="33FFAD98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802" w:type="dxa"/>
          </w:tcPr>
          <w:p w14:paraId="72B37542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Score</w:t>
            </w:r>
          </w:p>
        </w:tc>
      </w:tr>
      <w:tr w:rsidR="00791ED0" w:rsidRPr="00AA00C1" w14:paraId="06C83EE2" w14:textId="77777777" w:rsidTr="00F179EE">
        <w:trPr>
          <w:trHeight w:val="285"/>
        </w:trPr>
        <w:tc>
          <w:tcPr>
            <w:tcW w:w="1558" w:type="dxa"/>
            <w:tcBorders>
              <w:bottom w:val="single" w:sz="4" w:space="0" w:color="auto"/>
            </w:tcBorders>
            <w:shd w:val="clear" w:color="auto" w:fill="00B050"/>
            <w:vAlign w:val="center"/>
            <w:hideMark/>
          </w:tcPr>
          <w:p w14:paraId="3072FCA6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3336" w:type="dxa"/>
            <w:hideMark/>
          </w:tcPr>
          <w:p w14:paraId="465348EA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additional controls required. Ok to proceed.</w:t>
            </w:r>
          </w:p>
        </w:tc>
        <w:tc>
          <w:tcPr>
            <w:tcW w:w="802" w:type="dxa"/>
          </w:tcPr>
          <w:p w14:paraId="04212655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0-5</w:t>
            </w:r>
          </w:p>
        </w:tc>
      </w:tr>
      <w:tr w:rsidR="00791ED0" w:rsidRPr="00AA00C1" w14:paraId="6A2BB792" w14:textId="77777777" w:rsidTr="00F179EE">
        <w:trPr>
          <w:trHeight w:val="285"/>
        </w:trPr>
        <w:tc>
          <w:tcPr>
            <w:tcW w:w="1558" w:type="dxa"/>
            <w:shd w:val="clear" w:color="auto" w:fill="FFFF00"/>
            <w:vAlign w:val="center"/>
            <w:hideMark/>
          </w:tcPr>
          <w:p w14:paraId="4B2119D3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3336" w:type="dxa"/>
            <w:hideMark/>
          </w:tcPr>
          <w:p w14:paraId="4FE8968F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additional controls required. Ok to proceed.</w:t>
            </w:r>
          </w:p>
        </w:tc>
        <w:tc>
          <w:tcPr>
            <w:tcW w:w="802" w:type="dxa"/>
          </w:tcPr>
          <w:p w14:paraId="28E4BCCC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5-10</w:t>
            </w:r>
          </w:p>
        </w:tc>
      </w:tr>
      <w:tr w:rsidR="00791ED0" w:rsidRPr="00AA00C1" w14:paraId="03C40C3E" w14:textId="77777777" w:rsidTr="00F179EE">
        <w:trPr>
          <w:trHeight w:val="285"/>
        </w:trPr>
        <w:tc>
          <w:tcPr>
            <w:tcW w:w="1558" w:type="dxa"/>
            <w:shd w:val="clear" w:color="auto" w:fill="FFC000"/>
            <w:vAlign w:val="center"/>
            <w:hideMark/>
          </w:tcPr>
          <w:p w14:paraId="2A2E5799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3336" w:type="dxa"/>
            <w:hideMark/>
          </w:tcPr>
          <w:p w14:paraId="4EE35037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Additional controls optional. Ok to proceed with controls.</w:t>
            </w:r>
          </w:p>
        </w:tc>
        <w:tc>
          <w:tcPr>
            <w:tcW w:w="802" w:type="dxa"/>
          </w:tcPr>
          <w:p w14:paraId="01891A56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10-30</w:t>
            </w:r>
          </w:p>
        </w:tc>
      </w:tr>
      <w:tr w:rsidR="00791ED0" w:rsidRPr="00AA00C1" w14:paraId="1CA17D84" w14:textId="77777777" w:rsidTr="00F179EE">
        <w:trPr>
          <w:trHeight w:val="285"/>
        </w:trPr>
        <w:tc>
          <w:tcPr>
            <w:tcW w:w="1558" w:type="dxa"/>
            <w:shd w:val="clear" w:color="auto" w:fill="FF0000"/>
            <w:vAlign w:val="center"/>
            <w:hideMark/>
          </w:tcPr>
          <w:p w14:paraId="13166671" w14:textId="77777777" w:rsidR="00791ED0" w:rsidRPr="004B53B3" w:rsidRDefault="00791ED0" w:rsidP="00F179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3336" w:type="dxa"/>
            <w:hideMark/>
          </w:tcPr>
          <w:p w14:paraId="5D64B9B4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Additional controls recommended. Ok to proceed with controls.</w:t>
            </w:r>
          </w:p>
        </w:tc>
        <w:tc>
          <w:tcPr>
            <w:tcW w:w="802" w:type="dxa"/>
          </w:tcPr>
          <w:p w14:paraId="7C351CDE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30-50</w:t>
            </w:r>
          </w:p>
        </w:tc>
      </w:tr>
      <w:tr w:rsidR="00791ED0" w:rsidRPr="00AA00C1" w14:paraId="4CF75409" w14:textId="77777777" w:rsidTr="00F179EE">
        <w:trPr>
          <w:trHeight w:val="285"/>
        </w:trPr>
        <w:tc>
          <w:tcPr>
            <w:tcW w:w="1558" w:type="dxa"/>
            <w:shd w:val="clear" w:color="auto" w:fill="7030A0"/>
            <w:vAlign w:val="center"/>
            <w:hideMark/>
          </w:tcPr>
          <w:p w14:paraId="7A58F702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FFFFFF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FFFFFF"/>
                <w:sz w:val="20"/>
                <w:szCs w:val="20"/>
              </w:rPr>
              <w:t xml:space="preserve">     Very High</w:t>
            </w:r>
          </w:p>
        </w:tc>
        <w:tc>
          <w:tcPr>
            <w:tcW w:w="3336" w:type="dxa"/>
            <w:hideMark/>
          </w:tcPr>
          <w:p w14:paraId="4209018F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Re-evaluate proceeding </w:t>
            </w:r>
          </w:p>
        </w:tc>
        <w:tc>
          <w:tcPr>
            <w:tcW w:w="802" w:type="dxa"/>
          </w:tcPr>
          <w:p w14:paraId="6E8DB21F" w14:textId="77777777" w:rsidR="00791ED0" w:rsidRPr="004B53B3" w:rsidRDefault="00791ED0" w:rsidP="00F179E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5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&gt;50</w:t>
            </w:r>
          </w:p>
        </w:tc>
      </w:tr>
    </w:tbl>
    <w:p w14:paraId="475FB203" w14:textId="77777777" w:rsidR="00791ED0" w:rsidRPr="00AA00C1" w:rsidRDefault="00791ED0" w:rsidP="00791ED0">
      <w:pPr>
        <w:rPr>
          <w:sz w:val="20"/>
          <w:szCs w:val="20"/>
        </w:rPr>
      </w:pPr>
    </w:p>
    <w:p w14:paraId="0F102BDC" w14:textId="77777777" w:rsidR="001628D4" w:rsidRPr="00791ED0" w:rsidRDefault="001628D4" w:rsidP="00791ED0"/>
    <w:sectPr w:rsidR="001628D4" w:rsidRPr="00791ED0" w:rsidSect="00791E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F6338" w14:textId="77777777" w:rsidR="000E3319" w:rsidRDefault="000E3319" w:rsidP="006C6878">
      <w:r>
        <w:separator/>
      </w:r>
    </w:p>
  </w:endnote>
  <w:endnote w:type="continuationSeparator" w:id="0">
    <w:p w14:paraId="22B6ADC9" w14:textId="77777777" w:rsidR="000E3319" w:rsidRDefault="000E3319" w:rsidP="006C6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5056C" w14:textId="77777777" w:rsidR="006C6878" w:rsidRDefault="006C68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BC3D1" w14:textId="77777777" w:rsidR="006C6878" w:rsidRDefault="006C68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8C18" w14:textId="77777777" w:rsidR="006C6878" w:rsidRDefault="006C68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32B90" w14:textId="77777777" w:rsidR="000E3319" w:rsidRDefault="000E3319" w:rsidP="006C6878">
      <w:r>
        <w:separator/>
      </w:r>
    </w:p>
  </w:footnote>
  <w:footnote w:type="continuationSeparator" w:id="0">
    <w:p w14:paraId="275690EA" w14:textId="77777777" w:rsidR="000E3319" w:rsidRDefault="000E3319" w:rsidP="006C68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CF209" w14:textId="1BD3B367" w:rsidR="006C6878" w:rsidRDefault="006C68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F3BFA" w14:textId="239644B8" w:rsidR="006C6878" w:rsidRDefault="006C68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FC6BE" w14:textId="7E263BDE" w:rsidR="006C6878" w:rsidRDefault="006C68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ED0"/>
    <w:rsid w:val="00000BEA"/>
    <w:rsid w:val="0000131E"/>
    <w:rsid w:val="000025B4"/>
    <w:rsid w:val="00003A70"/>
    <w:rsid w:val="0000692D"/>
    <w:rsid w:val="00007834"/>
    <w:rsid w:val="00007E34"/>
    <w:rsid w:val="000123EA"/>
    <w:rsid w:val="000145BE"/>
    <w:rsid w:val="00015695"/>
    <w:rsid w:val="00015FEB"/>
    <w:rsid w:val="0001691A"/>
    <w:rsid w:val="00016FC0"/>
    <w:rsid w:val="000175FC"/>
    <w:rsid w:val="000177A8"/>
    <w:rsid w:val="00024848"/>
    <w:rsid w:val="00025C75"/>
    <w:rsid w:val="0002743B"/>
    <w:rsid w:val="000320A0"/>
    <w:rsid w:val="00034E73"/>
    <w:rsid w:val="00037A35"/>
    <w:rsid w:val="0004544C"/>
    <w:rsid w:val="00047EBE"/>
    <w:rsid w:val="000517F8"/>
    <w:rsid w:val="0005462A"/>
    <w:rsid w:val="00062984"/>
    <w:rsid w:val="00064F46"/>
    <w:rsid w:val="00065B91"/>
    <w:rsid w:val="00066B9D"/>
    <w:rsid w:val="00067402"/>
    <w:rsid w:val="00070F84"/>
    <w:rsid w:val="000716D3"/>
    <w:rsid w:val="000721B2"/>
    <w:rsid w:val="0007528F"/>
    <w:rsid w:val="000767D2"/>
    <w:rsid w:val="0008181A"/>
    <w:rsid w:val="00092666"/>
    <w:rsid w:val="000956D5"/>
    <w:rsid w:val="00097EA7"/>
    <w:rsid w:val="000A0950"/>
    <w:rsid w:val="000A13CC"/>
    <w:rsid w:val="000A3A14"/>
    <w:rsid w:val="000A3AF6"/>
    <w:rsid w:val="000A4DAE"/>
    <w:rsid w:val="000A5231"/>
    <w:rsid w:val="000A6888"/>
    <w:rsid w:val="000B2052"/>
    <w:rsid w:val="000B25B2"/>
    <w:rsid w:val="000B39A5"/>
    <w:rsid w:val="000B39B5"/>
    <w:rsid w:val="000B3B93"/>
    <w:rsid w:val="000B3DDB"/>
    <w:rsid w:val="000B68ED"/>
    <w:rsid w:val="000B702E"/>
    <w:rsid w:val="000C132A"/>
    <w:rsid w:val="000C3601"/>
    <w:rsid w:val="000C522B"/>
    <w:rsid w:val="000C641B"/>
    <w:rsid w:val="000C6B6C"/>
    <w:rsid w:val="000C6FC2"/>
    <w:rsid w:val="000C7711"/>
    <w:rsid w:val="000C797F"/>
    <w:rsid w:val="000E0C41"/>
    <w:rsid w:val="000E163D"/>
    <w:rsid w:val="000E1B4C"/>
    <w:rsid w:val="000E25FE"/>
    <w:rsid w:val="000E3319"/>
    <w:rsid w:val="000E4C42"/>
    <w:rsid w:val="000E56C6"/>
    <w:rsid w:val="000E65CD"/>
    <w:rsid w:val="000F1B74"/>
    <w:rsid w:val="000F2733"/>
    <w:rsid w:val="000F32FE"/>
    <w:rsid w:val="000F4B7F"/>
    <w:rsid w:val="000F7C17"/>
    <w:rsid w:val="000F7D96"/>
    <w:rsid w:val="000F7F5D"/>
    <w:rsid w:val="000F7FB6"/>
    <w:rsid w:val="00101C6D"/>
    <w:rsid w:val="001021AC"/>
    <w:rsid w:val="00104028"/>
    <w:rsid w:val="00105DA8"/>
    <w:rsid w:val="0010638B"/>
    <w:rsid w:val="001077F5"/>
    <w:rsid w:val="001148B1"/>
    <w:rsid w:val="001158B6"/>
    <w:rsid w:val="00115AFA"/>
    <w:rsid w:val="001162B6"/>
    <w:rsid w:val="00123FF4"/>
    <w:rsid w:val="00125661"/>
    <w:rsid w:val="001277E9"/>
    <w:rsid w:val="00130EA9"/>
    <w:rsid w:val="00131628"/>
    <w:rsid w:val="00133233"/>
    <w:rsid w:val="00133EF1"/>
    <w:rsid w:val="00134B2B"/>
    <w:rsid w:val="00140420"/>
    <w:rsid w:val="0014048C"/>
    <w:rsid w:val="00140564"/>
    <w:rsid w:val="00153DC6"/>
    <w:rsid w:val="00161055"/>
    <w:rsid w:val="001628D4"/>
    <w:rsid w:val="00163166"/>
    <w:rsid w:val="00167319"/>
    <w:rsid w:val="001706AE"/>
    <w:rsid w:val="00171E07"/>
    <w:rsid w:val="001748E6"/>
    <w:rsid w:val="0017491D"/>
    <w:rsid w:val="00181449"/>
    <w:rsid w:val="00182433"/>
    <w:rsid w:val="001900FA"/>
    <w:rsid w:val="001903F7"/>
    <w:rsid w:val="00190F0D"/>
    <w:rsid w:val="0019307E"/>
    <w:rsid w:val="00193437"/>
    <w:rsid w:val="0019345E"/>
    <w:rsid w:val="00193CA4"/>
    <w:rsid w:val="0019496B"/>
    <w:rsid w:val="00194A23"/>
    <w:rsid w:val="00195646"/>
    <w:rsid w:val="001A14AC"/>
    <w:rsid w:val="001A3AC1"/>
    <w:rsid w:val="001A49B0"/>
    <w:rsid w:val="001A5610"/>
    <w:rsid w:val="001A5822"/>
    <w:rsid w:val="001A7D96"/>
    <w:rsid w:val="001B0180"/>
    <w:rsid w:val="001B0B3F"/>
    <w:rsid w:val="001B2564"/>
    <w:rsid w:val="001B2F68"/>
    <w:rsid w:val="001B326A"/>
    <w:rsid w:val="001B3388"/>
    <w:rsid w:val="001B4CF9"/>
    <w:rsid w:val="001B5A6D"/>
    <w:rsid w:val="001B6610"/>
    <w:rsid w:val="001B7951"/>
    <w:rsid w:val="001C0BE9"/>
    <w:rsid w:val="001C17C0"/>
    <w:rsid w:val="001C17D3"/>
    <w:rsid w:val="001C2132"/>
    <w:rsid w:val="001C414C"/>
    <w:rsid w:val="001C51C7"/>
    <w:rsid w:val="001C56D8"/>
    <w:rsid w:val="001C65D5"/>
    <w:rsid w:val="001C6FC0"/>
    <w:rsid w:val="001D04D3"/>
    <w:rsid w:val="001D17BF"/>
    <w:rsid w:val="001E26BA"/>
    <w:rsid w:val="001E272A"/>
    <w:rsid w:val="001E48E4"/>
    <w:rsid w:val="001E54DC"/>
    <w:rsid w:val="001E6D0C"/>
    <w:rsid w:val="001F097C"/>
    <w:rsid w:val="001F206D"/>
    <w:rsid w:val="001F39E0"/>
    <w:rsid w:val="001F3AB1"/>
    <w:rsid w:val="001F5815"/>
    <w:rsid w:val="001F5AE4"/>
    <w:rsid w:val="001F7509"/>
    <w:rsid w:val="002005C0"/>
    <w:rsid w:val="002005D7"/>
    <w:rsid w:val="002025D4"/>
    <w:rsid w:val="00205CFD"/>
    <w:rsid w:val="00205F12"/>
    <w:rsid w:val="0020715B"/>
    <w:rsid w:val="00207BDC"/>
    <w:rsid w:val="00210D8E"/>
    <w:rsid w:val="002122B0"/>
    <w:rsid w:val="002124F7"/>
    <w:rsid w:val="00214FC5"/>
    <w:rsid w:val="002172A4"/>
    <w:rsid w:val="00220AB8"/>
    <w:rsid w:val="002211EC"/>
    <w:rsid w:val="0022145D"/>
    <w:rsid w:val="00223400"/>
    <w:rsid w:val="00224EF7"/>
    <w:rsid w:val="002273DD"/>
    <w:rsid w:val="00230044"/>
    <w:rsid w:val="002311BC"/>
    <w:rsid w:val="00231E35"/>
    <w:rsid w:val="002335F4"/>
    <w:rsid w:val="0023466D"/>
    <w:rsid w:val="00235504"/>
    <w:rsid w:val="00236D8B"/>
    <w:rsid w:val="00240166"/>
    <w:rsid w:val="002408AA"/>
    <w:rsid w:val="002452DE"/>
    <w:rsid w:val="00246D61"/>
    <w:rsid w:val="002509C3"/>
    <w:rsid w:val="0025554F"/>
    <w:rsid w:val="00260C75"/>
    <w:rsid w:val="00262D08"/>
    <w:rsid w:val="002672BD"/>
    <w:rsid w:val="002704E3"/>
    <w:rsid w:val="00271C63"/>
    <w:rsid w:val="00271DA4"/>
    <w:rsid w:val="00274F74"/>
    <w:rsid w:val="00277A28"/>
    <w:rsid w:val="002814D9"/>
    <w:rsid w:val="0028193D"/>
    <w:rsid w:val="00281E79"/>
    <w:rsid w:val="002833B1"/>
    <w:rsid w:val="002861D8"/>
    <w:rsid w:val="00286F82"/>
    <w:rsid w:val="00287E33"/>
    <w:rsid w:val="00294076"/>
    <w:rsid w:val="00295041"/>
    <w:rsid w:val="002A2C75"/>
    <w:rsid w:val="002A3099"/>
    <w:rsid w:val="002A3D68"/>
    <w:rsid w:val="002A4D96"/>
    <w:rsid w:val="002A5C8C"/>
    <w:rsid w:val="002A5FB9"/>
    <w:rsid w:val="002A66A9"/>
    <w:rsid w:val="002B2CB6"/>
    <w:rsid w:val="002B6620"/>
    <w:rsid w:val="002C4CD6"/>
    <w:rsid w:val="002C4E04"/>
    <w:rsid w:val="002C5E84"/>
    <w:rsid w:val="002C6322"/>
    <w:rsid w:val="002C6734"/>
    <w:rsid w:val="002C6E0D"/>
    <w:rsid w:val="002C7205"/>
    <w:rsid w:val="002D2914"/>
    <w:rsid w:val="002D47FA"/>
    <w:rsid w:val="002D526A"/>
    <w:rsid w:val="002D6542"/>
    <w:rsid w:val="002E135E"/>
    <w:rsid w:val="002E3402"/>
    <w:rsid w:val="002E40B7"/>
    <w:rsid w:val="002E45E3"/>
    <w:rsid w:val="002E5F96"/>
    <w:rsid w:val="002E7941"/>
    <w:rsid w:val="002F24ED"/>
    <w:rsid w:val="002F74E3"/>
    <w:rsid w:val="0030220D"/>
    <w:rsid w:val="00302DB2"/>
    <w:rsid w:val="0030389F"/>
    <w:rsid w:val="00304C45"/>
    <w:rsid w:val="00306C45"/>
    <w:rsid w:val="00310038"/>
    <w:rsid w:val="00312A3F"/>
    <w:rsid w:val="0031313E"/>
    <w:rsid w:val="00315E3A"/>
    <w:rsid w:val="0032100A"/>
    <w:rsid w:val="00321B10"/>
    <w:rsid w:val="00321DCE"/>
    <w:rsid w:val="0032314B"/>
    <w:rsid w:val="00326369"/>
    <w:rsid w:val="00326982"/>
    <w:rsid w:val="00331FB0"/>
    <w:rsid w:val="00332468"/>
    <w:rsid w:val="0033312B"/>
    <w:rsid w:val="003360ED"/>
    <w:rsid w:val="003372C3"/>
    <w:rsid w:val="00352D6A"/>
    <w:rsid w:val="00356C56"/>
    <w:rsid w:val="00357016"/>
    <w:rsid w:val="003603DE"/>
    <w:rsid w:val="0036155C"/>
    <w:rsid w:val="00362DFF"/>
    <w:rsid w:val="00362F12"/>
    <w:rsid w:val="003701EE"/>
    <w:rsid w:val="00370F82"/>
    <w:rsid w:val="0037587A"/>
    <w:rsid w:val="00381297"/>
    <w:rsid w:val="00387985"/>
    <w:rsid w:val="00387C3C"/>
    <w:rsid w:val="003915D4"/>
    <w:rsid w:val="00391AF9"/>
    <w:rsid w:val="00393AB0"/>
    <w:rsid w:val="00394920"/>
    <w:rsid w:val="00396253"/>
    <w:rsid w:val="003964ED"/>
    <w:rsid w:val="003A419F"/>
    <w:rsid w:val="003A647D"/>
    <w:rsid w:val="003A6E46"/>
    <w:rsid w:val="003A7CAB"/>
    <w:rsid w:val="003B03F5"/>
    <w:rsid w:val="003B4A07"/>
    <w:rsid w:val="003B64BC"/>
    <w:rsid w:val="003B79CF"/>
    <w:rsid w:val="003C1E9C"/>
    <w:rsid w:val="003C70D2"/>
    <w:rsid w:val="003D0448"/>
    <w:rsid w:val="003D2603"/>
    <w:rsid w:val="003D5D79"/>
    <w:rsid w:val="003D5F55"/>
    <w:rsid w:val="003D6E64"/>
    <w:rsid w:val="003E08B6"/>
    <w:rsid w:val="003E3329"/>
    <w:rsid w:val="003E3821"/>
    <w:rsid w:val="003E57E4"/>
    <w:rsid w:val="00402D1F"/>
    <w:rsid w:val="00402F4B"/>
    <w:rsid w:val="0040348D"/>
    <w:rsid w:val="00403C60"/>
    <w:rsid w:val="004046F6"/>
    <w:rsid w:val="00405E8D"/>
    <w:rsid w:val="004106A7"/>
    <w:rsid w:val="004228E6"/>
    <w:rsid w:val="00422AF8"/>
    <w:rsid w:val="00423D27"/>
    <w:rsid w:val="00424DB7"/>
    <w:rsid w:val="004258FA"/>
    <w:rsid w:val="00426696"/>
    <w:rsid w:val="00426B76"/>
    <w:rsid w:val="00430C01"/>
    <w:rsid w:val="00431599"/>
    <w:rsid w:val="00434E6D"/>
    <w:rsid w:val="0043679B"/>
    <w:rsid w:val="004404E9"/>
    <w:rsid w:val="0044182B"/>
    <w:rsid w:val="004429E3"/>
    <w:rsid w:val="004459F2"/>
    <w:rsid w:val="00450B2A"/>
    <w:rsid w:val="00451522"/>
    <w:rsid w:val="004541DA"/>
    <w:rsid w:val="004551CC"/>
    <w:rsid w:val="00456895"/>
    <w:rsid w:val="00461016"/>
    <w:rsid w:val="00461A0C"/>
    <w:rsid w:val="00462E86"/>
    <w:rsid w:val="00466A44"/>
    <w:rsid w:val="004670BE"/>
    <w:rsid w:val="00473E65"/>
    <w:rsid w:val="00474072"/>
    <w:rsid w:val="004758C1"/>
    <w:rsid w:val="00477384"/>
    <w:rsid w:val="00480112"/>
    <w:rsid w:val="00481053"/>
    <w:rsid w:val="0048130C"/>
    <w:rsid w:val="0048630B"/>
    <w:rsid w:val="00487E27"/>
    <w:rsid w:val="00490F3B"/>
    <w:rsid w:val="0049391B"/>
    <w:rsid w:val="00495E63"/>
    <w:rsid w:val="00496CA4"/>
    <w:rsid w:val="004A1778"/>
    <w:rsid w:val="004A2267"/>
    <w:rsid w:val="004A3699"/>
    <w:rsid w:val="004A4A09"/>
    <w:rsid w:val="004A52CA"/>
    <w:rsid w:val="004A5716"/>
    <w:rsid w:val="004A7349"/>
    <w:rsid w:val="004A75FE"/>
    <w:rsid w:val="004B1B1A"/>
    <w:rsid w:val="004B2FE3"/>
    <w:rsid w:val="004B7323"/>
    <w:rsid w:val="004C1233"/>
    <w:rsid w:val="004D3B15"/>
    <w:rsid w:val="004D4A47"/>
    <w:rsid w:val="004D5C8C"/>
    <w:rsid w:val="004D62E4"/>
    <w:rsid w:val="004D6778"/>
    <w:rsid w:val="004E3ABE"/>
    <w:rsid w:val="004F1DC2"/>
    <w:rsid w:val="004F1F10"/>
    <w:rsid w:val="004F5321"/>
    <w:rsid w:val="004F7A7F"/>
    <w:rsid w:val="004F7D72"/>
    <w:rsid w:val="005008CF"/>
    <w:rsid w:val="00502B17"/>
    <w:rsid w:val="00504B63"/>
    <w:rsid w:val="00505060"/>
    <w:rsid w:val="00505DBB"/>
    <w:rsid w:val="0051109F"/>
    <w:rsid w:val="00511296"/>
    <w:rsid w:val="0051648B"/>
    <w:rsid w:val="00517F95"/>
    <w:rsid w:val="0052185C"/>
    <w:rsid w:val="00521C76"/>
    <w:rsid w:val="00522223"/>
    <w:rsid w:val="00522C4A"/>
    <w:rsid w:val="005241B1"/>
    <w:rsid w:val="00524CEC"/>
    <w:rsid w:val="00524FCB"/>
    <w:rsid w:val="00526178"/>
    <w:rsid w:val="00526A59"/>
    <w:rsid w:val="00527DCE"/>
    <w:rsid w:val="00535BD6"/>
    <w:rsid w:val="00535E06"/>
    <w:rsid w:val="00540079"/>
    <w:rsid w:val="00540756"/>
    <w:rsid w:val="0054177D"/>
    <w:rsid w:val="005423FD"/>
    <w:rsid w:val="00545FA4"/>
    <w:rsid w:val="00547A65"/>
    <w:rsid w:val="005510C4"/>
    <w:rsid w:val="005522C2"/>
    <w:rsid w:val="005525B4"/>
    <w:rsid w:val="0055274C"/>
    <w:rsid w:val="005527B0"/>
    <w:rsid w:val="005531C4"/>
    <w:rsid w:val="005532D8"/>
    <w:rsid w:val="005533C1"/>
    <w:rsid w:val="00556656"/>
    <w:rsid w:val="00557348"/>
    <w:rsid w:val="00557AAF"/>
    <w:rsid w:val="005601F6"/>
    <w:rsid w:val="005602AA"/>
    <w:rsid w:val="00561101"/>
    <w:rsid w:val="00562830"/>
    <w:rsid w:val="0057427C"/>
    <w:rsid w:val="00575F81"/>
    <w:rsid w:val="005778E5"/>
    <w:rsid w:val="00580442"/>
    <w:rsid w:val="00582A1D"/>
    <w:rsid w:val="005835F3"/>
    <w:rsid w:val="00585817"/>
    <w:rsid w:val="00585C22"/>
    <w:rsid w:val="005936A3"/>
    <w:rsid w:val="005950C6"/>
    <w:rsid w:val="00595156"/>
    <w:rsid w:val="0059580B"/>
    <w:rsid w:val="00597D40"/>
    <w:rsid w:val="005A09F8"/>
    <w:rsid w:val="005A0CDF"/>
    <w:rsid w:val="005A448D"/>
    <w:rsid w:val="005A63C6"/>
    <w:rsid w:val="005A78CC"/>
    <w:rsid w:val="005A78E1"/>
    <w:rsid w:val="005A7DE7"/>
    <w:rsid w:val="005B0874"/>
    <w:rsid w:val="005B18BF"/>
    <w:rsid w:val="005B2C4B"/>
    <w:rsid w:val="005B2E0B"/>
    <w:rsid w:val="005B5343"/>
    <w:rsid w:val="005C2490"/>
    <w:rsid w:val="005C436E"/>
    <w:rsid w:val="005C490E"/>
    <w:rsid w:val="005C5BAE"/>
    <w:rsid w:val="005C6875"/>
    <w:rsid w:val="005D00D0"/>
    <w:rsid w:val="005D0E59"/>
    <w:rsid w:val="005D26E3"/>
    <w:rsid w:val="005D3FAA"/>
    <w:rsid w:val="005D5ADB"/>
    <w:rsid w:val="005D6A81"/>
    <w:rsid w:val="005E0333"/>
    <w:rsid w:val="005E1206"/>
    <w:rsid w:val="005E3789"/>
    <w:rsid w:val="005E5AF5"/>
    <w:rsid w:val="005E616F"/>
    <w:rsid w:val="005E7B32"/>
    <w:rsid w:val="005F021B"/>
    <w:rsid w:val="005F1562"/>
    <w:rsid w:val="005F1668"/>
    <w:rsid w:val="005F4702"/>
    <w:rsid w:val="005F590E"/>
    <w:rsid w:val="005F7B3D"/>
    <w:rsid w:val="006015A7"/>
    <w:rsid w:val="00601783"/>
    <w:rsid w:val="006027D5"/>
    <w:rsid w:val="00603148"/>
    <w:rsid w:val="00607393"/>
    <w:rsid w:val="00607DF3"/>
    <w:rsid w:val="0061556D"/>
    <w:rsid w:val="00617ADC"/>
    <w:rsid w:val="00617DA4"/>
    <w:rsid w:val="0062136F"/>
    <w:rsid w:val="006245E5"/>
    <w:rsid w:val="00624FC7"/>
    <w:rsid w:val="00630A5E"/>
    <w:rsid w:val="00631651"/>
    <w:rsid w:val="0063224E"/>
    <w:rsid w:val="0063546D"/>
    <w:rsid w:val="00636F51"/>
    <w:rsid w:val="00637529"/>
    <w:rsid w:val="00637728"/>
    <w:rsid w:val="00641422"/>
    <w:rsid w:val="00641E96"/>
    <w:rsid w:val="0064487F"/>
    <w:rsid w:val="0064541A"/>
    <w:rsid w:val="006474C1"/>
    <w:rsid w:val="00647BA4"/>
    <w:rsid w:val="006502AE"/>
    <w:rsid w:val="006512EF"/>
    <w:rsid w:val="006516E5"/>
    <w:rsid w:val="00651781"/>
    <w:rsid w:val="00651DD5"/>
    <w:rsid w:val="00653D0D"/>
    <w:rsid w:val="00654588"/>
    <w:rsid w:val="006548AD"/>
    <w:rsid w:val="00655576"/>
    <w:rsid w:val="00656BF0"/>
    <w:rsid w:val="006573F2"/>
    <w:rsid w:val="00660F01"/>
    <w:rsid w:val="00661AA3"/>
    <w:rsid w:val="00663B17"/>
    <w:rsid w:val="006642A4"/>
    <w:rsid w:val="0066698E"/>
    <w:rsid w:val="00670806"/>
    <w:rsid w:val="00670DF4"/>
    <w:rsid w:val="00671C49"/>
    <w:rsid w:val="006806F7"/>
    <w:rsid w:val="00680D23"/>
    <w:rsid w:val="00683298"/>
    <w:rsid w:val="006833CE"/>
    <w:rsid w:val="00684ABB"/>
    <w:rsid w:val="00686DDD"/>
    <w:rsid w:val="00687D07"/>
    <w:rsid w:val="00694DAC"/>
    <w:rsid w:val="006956B9"/>
    <w:rsid w:val="00695EAF"/>
    <w:rsid w:val="006A0CF5"/>
    <w:rsid w:val="006A45BE"/>
    <w:rsid w:val="006A553C"/>
    <w:rsid w:val="006B0A7A"/>
    <w:rsid w:val="006B41CA"/>
    <w:rsid w:val="006B6B4D"/>
    <w:rsid w:val="006C5C55"/>
    <w:rsid w:val="006C6878"/>
    <w:rsid w:val="006C7598"/>
    <w:rsid w:val="006D13E2"/>
    <w:rsid w:val="006D26EC"/>
    <w:rsid w:val="006D6D2E"/>
    <w:rsid w:val="006D7E53"/>
    <w:rsid w:val="006D7FDC"/>
    <w:rsid w:val="006E43E1"/>
    <w:rsid w:val="006E50D8"/>
    <w:rsid w:val="006E64AD"/>
    <w:rsid w:val="006E6929"/>
    <w:rsid w:val="006F1501"/>
    <w:rsid w:val="006F1B23"/>
    <w:rsid w:val="006F31AE"/>
    <w:rsid w:val="006F5D55"/>
    <w:rsid w:val="006F768E"/>
    <w:rsid w:val="006F7ABB"/>
    <w:rsid w:val="00702C8C"/>
    <w:rsid w:val="00703926"/>
    <w:rsid w:val="00704BD7"/>
    <w:rsid w:val="00705D94"/>
    <w:rsid w:val="007063FC"/>
    <w:rsid w:val="00712C5A"/>
    <w:rsid w:val="00713C96"/>
    <w:rsid w:val="00716F4D"/>
    <w:rsid w:val="0072000C"/>
    <w:rsid w:val="00721C09"/>
    <w:rsid w:val="00722ADC"/>
    <w:rsid w:val="007232B5"/>
    <w:rsid w:val="0072353A"/>
    <w:rsid w:val="0072386B"/>
    <w:rsid w:val="007248F8"/>
    <w:rsid w:val="00727B3B"/>
    <w:rsid w:val="00733AA4"/>
    <w:rsid w:val="00735244"/>
    <w:rsid w:val="00735BF1"/>
    <w:rsid w:val="00735EA9"/>
    <w:rsid w:val="0073640D"/>
    <w:rsid w:val="007367B2"/>
    <w:rsid w:val="00741A44"/>
    <w:rsid w:val="00743432"/>
    <w:rsid w:val="0074356C"/>
    <w:rsid w:val="007516FD"/>
    <w:rsid w:val="00752E7B"/>
    <w:rsid w:val="00754777"/>
    <w:rsid w:val="00754C6F"/>
    <w:rsid w:val="00754E9F"/>
    <w:rsid w:val="007553F1"/>
    <w:rsid w:val="00757149"/>
    <w:rsid w:val="00761897"/>
    <w:rsid w:val="00763B29"/>
    <w:rsid w:val="0076641C"/>
    <w:rsid w:val="007709EC"/>
    <w:rsid w:val="0077222E"/>
    <w:rsid w:val="00772FAB"/>
    <w:rsid w:val="00776C4F"/>
    <w:rsid w:val="00780368"/>
    <w:rsid w:val="00780C36"/>
    <w:rsid w:val="0078217C"/>
    <w:rsid w:val="007848E5"/>
    <w:rsid w:val="0078521A"/>
    <w:rsid w:val="00785720"/>
    <w:rsid w:val="007866B0"/>
    <w:rsid w:val="0079009A"/>
    <w:rsid w:val="00790146"/>
    <w:rsid w:val="00791C2D"/>
    <w:rsid w:val="00791C37"/>
    <w:rsid w:val="00791ED0"/>
    <w:rsid w:val="00793D4E"/>
    <w:rsid w:val="007940DF"/>
    <w:rsid w:val="00795E48"/>
    <w:rsid w:val="007A08DC"/>
    <w:rsid w:val="007A55A4"/>
    <w:rsid w:val="007A57E6"/>
    <w:rsid w:val="007B11EB"/>
    <w:rsid w:val="007B1F8C"/>
    <w:rsid w:val="007B2864"/>
    <w:rsid w:val="007B4A80"/>
    <w:rsid w:val="007B5EA2"/>
    <w:rsid w:val="007B6FC2"/>
    <w:rsid w:val="007C35A5"/>
    <w:rsid w:val="007C4DF8"/>
    <w:rsid w:val="007D06B0"/>
    <w:rsid w:val="007D1400"/>
    <w:rsid w:val="007D22A4"/>
    <w:rsid w:val="007D2D86"/>
    <w:rsid w:val="007D419B"/>
    <w:rsid w:val="007D4C30"/>
    <w:rsid w:val="007D634E"/>
    <w:rsid w:val="007D6587"/>
    <w:rsid w:val="007D78F7"/>
    <w:rsid w:val="007E3A21"/>
    <w:rsid w:val="007E40C1"/>
    <w:rsid w:val="007F41E1"/>
    <w:rsid w:val="007F7B30"/>
    <w:rsid w:val="008046B7"/>
    <w:rsid w:val="00805A7D"/>
    <w:rsid w:val="00805DD4"/>
    <w:rsid w:val="00810D97"/>
    <w:rsid w:val="00814876"/>
    <w:rsid w:val="00821452"/>
    <w:rsid w:val="008216EF"/>
    <w:rsid w:val="008228E3"/>
    <w:rsid w:val="008264D3"/>
    <w:rsid w:val="008267FC"/>
    <w:rsid w:val="00831596"/>
    <w:rsid w:val="00833FE3"/>
    <w:rsid w:val="0083487A"/>
    <w:rsid w:val="00841088"/>
    <w:rsid w:val="008429C6"/>
    <w:rsid w:val="00843CF3"/>
    <w:rsid w:val="00844837"/>
    <w:rsid w:val="00844BF3"/>
    <w:rsid w:val="00845FB9"/>
    <w:rsid w:val="008469FF"/>
    <w:rsid w:val="00850C34"/>
    <w:rsid w:val="00850C98"/>
    <w:rsid w:val="00850E7F"/>
    <w:rsid w:val="0085163B"/>
    <w:rsid w:val="00851DE5"/>
    <w:rsid w:val="00851F3A"/>
    <w:rsid w:val="0085364E"/>
    <w:rsid w:val="00854492"/>
    <w:rsid w:val="0085539B"/>
    <w:rsid w:val="008622CF"/>
    <w:rsid w:val="008657C2"/>
    <w:rsid w:val="00867687"/>
    <w:rsid w:val="00871ABB"/>
    <w:rsid w:val="00871D75"/>
    <w:rsid w:val="00871F0E"/>
    <w:rsid w:val="00872E55"/>
    <w:rsid w:val="00873722"/>
    <w:rsid w:val="008739B1"/>
    <w:rsid w:val="00873F86"/>
    <w:rsid w:val="00874605"/>
    <w:rsid w:val="0088168E"/>
    <w:rsid w:val="00882D1A"/>
    <w:rsid w:val="00886172"/>
    <w:rsid w:val="00890167"/>
    <w:rsid w:val="00890B3A"/>
    <w:rsid w:val="00890E04"/>
    <w:rsid w:val="00892796"/>
    <w:rsid w:val="0089418D"/>
    <w:rsid w:val="00895C20"/>
    <w:rsid w:val="008965A1"/>
    <w:rsid w:val="008A045F"/>
    <w:rsid w:val="008A708B"/>
    <w:rsid w:val="008A7D75"/>
    <w:rsid w:val="008A7FCB"/>
    <w:rsid w:val="008B0004"/>
    <w:rsid w:val="008B14C4"/>
    <w:rsid w:val="008B6505"/>
    <w:rsid w:val="008B666A"/>
    <w:rsid w:val="008C0CEF"/>
    <w:rsid w:val="008C207B"/>
    <w:rsid w:val="008C46B3"/>
    <w:rsid w:val="008C58B4"/>
    <w:rsid w:val="008C7184"/>
    <w:rsid w:val="008D0103"/>
    <w:rsid w:val="008D0ADA"/>
    <w:rsid w:val="008D25B2"/>
    <w:rsid w:val="008D6694"/>
    <w:rsid w:val="008E0AEB"/>
    <w:rsid w:val="008E0D1F"/>
    <w:rsid w:val="008E1AE6"/>
    <w:rsid w:val="008E296C"/>
    <w:rsid w:val="008E49A4"/>
    <w:rsid w:val="008E6229"/>
    <w:rsid w:val="008E661B"/>
    <w:rsid w:val="008E66AE"/>
    <w:rsid w:val="008F364B"/>
    <w:rsid w:val="008F493B"/>
    <w:rsid w:val="008F4B65"/>
    <w:rsid w:val="008F61CF"/>
    <w:rsid w:val="008F6856"/>
    <w:rsid w:val="0090000B"/>
    <w:rsid w:val="00900E45"/>
    <w:rsid w:val="009020DE"/>
    <w:rsid w:val="009073D3"/>
    <w:rsid w:val="00910C97"/>
    <w:rsid w:val="0091108C"/>
    <w:rsid w:val="0091144E"/>
    <w:rsid w:val="009122C1"/>
    <w:rsid w:val="009142D4"/>
    <w:rsid w:val="00916F49"/>
    <w:rsid w:val="00917DA5"/>
    <w:rsid w:val="00917E78"/>
    <w:rsid w:val="00921B71"/>
    <w:rsid w:val="00926CD3"/>
    <w:rsid w:val="009307CD"/>
    <w:rsid w:val="0093155D"/>
    <w:rsid w:val="00931783"/>
    <w:rsid w:val="00931C0B"/>
    <w:rsid w:val="00935A75"/>
    <w:rsid w:val="00935CE2"/>
    <w:rsid w:val="0093794C"/>
    <w:rsid w:val="00940AD8"/>
    <w:rsid w:val="00943FA2"/>
    <w:rsid w:val="009464DD"/>
    <w:rsid w:val="00946C49"/>
    <w:rsid w:val="009539CF"/>
    <w:rsid w:val="0095408F"/>
    <w:rsid w:val="00956A0E"/>
    <w:rsid w:val="00957632"/>
    <w:rsid w:val="00962015"/>
    <w:rsid w:val="00962B0C"/>
    <w:rsid w:val="00962F51"/>
    <w:rsid w:val="00963554"/>
    <w:rsid w:val="0096564F"/>
    <w:rsid w:val="00967934"/>
    <w:rsid w:val="009705D2"/>
    <w:rsid w:val="009712F8"/>
    <w:rsid w:val="009730C3"/>
    <w:rsid w:val="009742B7"/>
    <w:rsid w:val="00975F3F"/>
    <w:rsid w:val="009767CD"/>
    <w:rsid w:val="00980467"/>
    <w:rsid w:val="0098423D"/>
    <w:rsid w:val="00985524"/>
    <w:rsid w:val="00985D48"/>
    <w:rsid w:val="009863E1"/>
    <w:rsid w:val="00994F2E"/>
    <w:rsid w:val="00997D6D"/>
    <w:rsid w:val="009A6B0F"/>
    <w:rsid w:val="009A6F2D"/>
    <w:rsid w:val="009B01B3"/>
    <w:rsid w:val="009B4998"/>
    <w:rsid w:val="009B517F"/>
    <w:rsid w:val="009B770C"/>
    <w:rsid w:val="009C2204"/>
    <w:rsid w:val="009C3E09"/>
    <w:rsid w:val="009D0CE5"/>
    <w:rsid w:val="009D232A"/>
    <w:rsid w:val="009D3A48"/>
    <w:rsid w:val="009D4306"/>
    <w:rsid w:val="009E3B6F"/>
    <w:rsid w:val="009E5855"/>
    <w:rsid w:val="009F0DE1"/>
    <w:rsid w:val="009F2BF8"/>
    <w:rsid w:val="009F7E8D"/>
    <w:rsid w:val="00A11EC7"/>
    <w:rsid w:val="00A1521E"/>
    <w:rsid w:val="00A16779"/>
    <w:rsid w:val="00A17649"/>
    <w:rsid w:val="00A22188"/>
    <w:rsid w:val="00A2310C"/>
    <w:rsid w:val="00A232EE"/>
    <w:rsid w:val="00A247D9"/>
    <w:rsid w:val="00A25172"/>
    <w:rsid w:val="00A277AB"/>
    <w:rsid w:val="00A305AF"/>
    <w:rsid w:val="00A35B3C"/>
    <w:rsid w:val="00A36AEA"/>
    <w:rsid w:val="00A374D6"/>
    <w:rsid w:val="00A37521"/>
    <w:rsid w:val="00A375BE"/>
    <w:rsid w:val="00A37637"/>
    <w:rsid w:val="00A37B6C"/>
    <w:rsid w:val="00A40E57"/>
    <w:rsid w:val="00A53140"/>
    <w:rsid w:val="00A53E33"/>
    <w:rsid w:val="00A55F48"/>
    <w:rsid w:val="00A5781C"/>
    <w:rsid w:val="00A612DC"/>
    <w:rsid w:val="00A61F9D"/>
    <w:rsid w:val="00A62F77"/>
    <w:rsid w:val="00A673EB"/>
    <w:rsid w:val="00A70220"/>
    <w:rsid w:val="00A72C3A"/>
    <w:rsid w:val="00A73720"/>
    <w:rsid w:val="00A8119E"/>
    <w:rsid w:val="00A81714"/>
    <w:rsid w:val="00A81A6C"/>
    <w:rsid w:val="00A82D9D"/>
    <w:rsid w:val="00A86E2A"/>
    <w:rsid w:val="00A87BB4"/>
    <w:rsid w:val="00A908A0"/>
    <w:rsid w:val="00A947EE"/>
    <w:rsid w:val="00A977CF"/>
    <w:rsid w:val="00A97864"/>
    <w:rsid w:val="00A97F5A"/>
    <w:rsid w:val="00AA168D"/>
    <w:rsid w:val="00AA3465"/>
    <w:rsid w:val="00AA6F23"/>
    <w:rsid w:val="00AA7D91"/>
    <w:rsid w:val="00AB67D8"/>
    <w:rsid w:val="00AB6FD8"/>
    <w:rsid w:val="00AB7624"/>
    <w:rsid w:val="00AC0C0F"/>
    <w:rsid w:val="00AC1164"/>
    <w:rsid w:val="00AC132C"/>
    <w:rsid w:val="00AC4419"/>
    <w:rsid w:val="00AC7284"/>
    <w:rsid w:val="00AD1436"/>
    <w:rsid w:val="00AD555A"/>
    <w:rsid w:val="00AD593F"/>
    <w:rsid w:val="00AD621D"/>
    <w:rsid w:val="00AD7DDB"/>
    <w:rsid w:val="00AE0FF7"/>
    <w:rsid w:val="00AE131F"/>
    <w:rsid w:val="00AE3046"/>
    <w:rsid w:val="00AE4C7E"/>
    <w:rsid w:val="00AE4E12"/>
    <w:rsid w:val="00AF2F76"/>
    <w:rsid w:val="00B033E3"/>
    <w:rsid w:val="00B038E3"/>
    <w:rsid w:val="00B052EE"/>
    <w:rsid w:val="00B05687"/>
    <w:rsid w:val="00B0794E"/>
    <w:rsid w:val="00B1189F"/>
    <w:rsid w:val="00B13227"/>
    <w:rsid w:val="00B1474F"/>
    <w:rsid w:val="00B14E9D"/>
    <w:rsid w:val="00B16B43"/>
    <w:rsid w:val="00B1724E"/>
    <w:rsid w:val="00B1768A"/>
    <w:rsid w:val="00B24347"/>
    <w:rsid w:val="00B26130"/>
    <w:rsid w:val="00B26734"/>
    <w:rsid w:val="00B277CE"/>
    <w:rsid w:val="00B30217"/>
    <w:rsid w:val="00B328CC"/>
    <w:rsid w:val="00B33FBD"/>
    <w:rsid w:val="00B35D7B"/>
    <w:rsid w:val="00B35DF8"/>
    <w:rsid w:val="00B36B68"/>
    <w:rsid w:val="00B401E7"/>
    <w:rsid w:val="00B40C97"/>
    <w:rsid w:val="00B41D57"/>
    <w:rsid w:val="00B433E1"/>
    <w:rsid w:val="00B47433"/>
    <w:rsid w:val="00B47D61"/>
    <w:rsid w:val="00B500E1"/>
    <w:rsid w:val="00B50D41"/>
    <w:rsid w:val="00B51FA1"/>
    <w:rsid w:val="00B629E5"/>
    <w:rsid w:val="00B63C43"/>
    <w:rsid w:val="00B65D64"/>
    <w:rsid w:val="00B65E2A"/>
    <w:rsid w:val="00B65EB7"/>
    <w:rsid w:val="00B66A35"/>
    <w:rsid w:val="00B700E7"/>
    <w:rsid w:val="00B72034"/>
    <w:rsid w:val="00B729A7"/>
    <w:rsid w:val="00B72B5E"/>
    <w:rsid w:val="00B73A48"/>
    <w:rsid w:val="00B75C18"/>
    <w:rsid w:val="00B77AFC"/>
    <w:rsid w:val="00B8283D"/>
    <w:rsid w:val="00B852FD"/>
    <w:rsid w:val="00B866D0"/>
    <w:rsid w:val="00B9051E"/>
    <w:rsid w:val="00B90BA1"/>
    <w:rsid w:val="00B92468"/>
    <w:rsid w:val="00B92F09"/>
    <w:rsid w:val="00B93224"/>
    <w:rsid w:val="00B945F2"/>
    <w:rsid w:val="00B94699"/>
    <w:rsid w:val="00B94D63"/>
    <w:rsid w:val="00B95FC3"/>
    <w:rsid w:val="00BA560C"/>
    <w:rsid w:val="00BA590E"/>
    <w:rsid w:val="00BA67F0"/>
    <w:rsid w:val="00BB0BEB"/>
    <w:rsid w:val="00BB1806"/>
    <w:rsid w:val="00BB7AC0"/>
    <w:rsid w:val="00BC201F"/>
    <w:rsid w:val="00BC3DF3"/>
    <w:rsid w:val="00BC6465"/>
    <w:rsid w:val="00BC69B3"/>
    <w:rsid w:val="00BC78C0"/>
    <w:rsid w:val="00BD016A"/>
    <w:rsid w:val="00BD0E63"/>
    <w:rsid w:val="00BD23F7"/>
    <w:rsid w:val="00BD2520"/>
    <w:rsid w:val="00BD31C8"/>
    <w:rsid w:val="00BD459E"/>
    <w:rsid w:val="00BD5158"/>
    <w:rsid w:val="00BD5450"/>
    <w:rsid w:val="00BD61C5"/>
    <w:rsid w:val="00BD6AEF"/>
    <w:rsid w:val="00BE2B8E"/>
    <w:rsid w:val="00BE5029"/>
    <w:rsid w:val="00BE5828"/>
    <w:rsid w:val="00BE5DDC"/>
    <w:rsid w:val="00BE6FC7"/>
    <w:rsid w:val="00BF3790"/>
    <w:rsid w:val="00BF37D0"/>
    <w:rsid w:val="00BF66FA"/>
    <w:rsid w:val="00BF7FAB"/>
    <w:rsid w:val="00C07D0C"/>
    <w:rsid w:val="00C132D2"/>
    <w:rsid w:val="00C13529"/>
    <w:rsid w:val="00C152E6"/>
    <w:rsid w:val="00C16033"/>
    <w:rsid w:val="00C17489"/>
    <w:rsid w:val="00C17E1B"/>
    <w:rsid w:val="00C20143"/>
    <w:rsid w:val="00C273B0"/>
    <w:rsid w:val="00C27A38"/>
    <w:rsid w:val="00C30B72"/>
    <w:rsid w:val="00C30C0A"/>
    <w:rsid w:val="00C34A1C"/>
    <w:rsid w:val="00C362A3"/>
    <w:rsid w:val="00C3664E"/>
    <w:rsid w:val="00C37188"/>
    <w:rsid w:val="00C41583"/>
    <w:rsid w:val="00C5014F"/>
    <w:rsid w:val="00C543E8"/>
    <w:rsid w:val="00C615F9"/>
    <w:rsid w:val="00C62020"/>
    <w:rsid w:val="00C6376C"/>
    <w:rsid w:val="00C63E18"/>
    <w:rsid w:val="00C6437A"/>
    <w:rsid w:val="00C72568"/>
    <w:rsid w:val="00C7310A"/>
    <w:rsid w:val="00C74F5C"/>
    <w:rsid w:val="00C764E9"/>
    <w:rsid w:val="00C775A5"/>
    <w:rsid w:val="00C83BCD"/>
    <w:rsid w:val="00C860C3"/>
    <w:rsid w:val="00C87A29"/>
    <w:rsid w:val="00C928D9"/>
    <w:rsid w:val="00C934E1"/>
    <w:rsid w:val="00C94348"/>
    <w:rsid w:val="00C9764C"/>
    <w:rsid w:val="00CA06A1"/>
    <w:rsid w:val="00CA2C75"/>
    <w:rsid w:val="00CA48A5"/>
    <w:rsid w:val="00CB421A"/>
    <w:rsid w:val="00CB53EE"/>
    <w:rsid w:val="00CB5F04"/>
    <w:rsid w:val="00CB6C26"/>
    <w:rsid w:val="00CC0FA5"/>
    <w:rsid w:val="00CC2B58"/>
    <w:rsid w:val="00CC4509"/>
    <w:rsid w:val="00CC5E0D"/>
    <w:rsid w:val="00CD08C9"/>
    <w:rsid w:val="00CD2C79"/>
    <w:rsid w:val="00CD3EE8"/>
    <w:rsid w:val="00CD512A"/>
    <w:rsid w:val="00CD599C"/>
    <w:rsid w:val="00CD5BE1"/>
    <w:rsid w:val="00CD5CB7"/>
    <w:rsid w:val="00CD7096"/>
    <w:rsid w:val="00CF00A1"/>
    <w:rsid w:val="00CF393F"/>
    <w:rsid w:val="00CF5311"/>
    <w:rsid w:val="00D010D0"/>
    <w:rsid w:val="00D0225F"/>
    <w:rsid w:val="00D03113"/>
    <w:rsid w:val="00D04F06"/>
    <w:rsid w:val="00D058D0"/>
    <w:rsid w:val="00D06542"/>
    <w:rsid w:val="00D0706F"/>
    <w:rsid w:val="00D10B92"/>
    <w:rsid w:val="00D12979"/>
    <w:rsid w:val="00D142F2"/>
    <w:rsid w:val="00D15E98"/>
    <w:rsid w:val="00D2047B"/>
    <w:rsid w:val="00D24BCD"/>
    <w:rsid w:val="00D26052"/>
    <w:rsid w:val="00D2673E"/>
    <w:rsid w:val="00D26A82"/>
    <w:rsid w:val="00D320D7"/>
    <w:rsid w:val="00D32DBB"/>
    <w:rsid w:val="00D35759"/>
    <w:rsid w:val="00D36777"/>
    <w:rsid w:val="00D4383B"/>
    <w:rsid w:val="00D45EB9"/>
    <w:rsid w:val="00D512F5"/>
    <w:rsid w:val="00D52DA9"/>
    <w:rsid w:val="00D56782"/>
    <w:rsid w:val="00D62434"/>
    <w:rsid w:val="00D63B3B"/>
    <w:rsid w:val="00D71FCF"/>
    <w:rsid w:val="00D7227F"/>
    <w:rsid w:val="00D72489"/>
    <w:rsid w:val="00D730DC"/>
    <w:rsid w:val="00D73549"/>
    <w:rsid w:val="00D8371E"/>
    <w:rsid w:val="00D83E15"/>
    <w:rsid w:val="00D84FB0"/>
    <w:rsid w:val="00D85139"/>
    <w:rsid w:val="00D85A4D"/>
    <w:rsid w:val="00D879C4"/>
    <w:rsid w:val="00D9214E"/>
    <w:rsid w:val="00D93560"/>
    <w:rsid w:val="00DA32AF"/>
    <w:rsid w:val="00DA50BA"/>
    <w:rsid w:val="00DA5674"/>
    <w:rsid w:val="00DB19E1"/>
    <w:rsid w:val="00DB390B"/>
    <w:rsid w:val="00DC0C60"/>
    <w:rsid w:val="00DC10E1"/>
    <w:rsid w:val="00DC1555"/>
    <w:rsid w:val="00DD0E17"/>
    <w:rsid w:val="00DD172F"/>
    <w:rsid w:val="00DD177D"/>
    <w:rsid w:val="00DD19B0"/>
    <w:rsid w:val="00DD1C31"/>
    <w:rsid w:val="00DD319C"/>
    <w:rsid w:val="00DD45F9"/>
    <w:rsid w:val="00DD558F"/>
    <w:rsid w:val="00DD6169"/>
    <w:rsid w:val="00DE1334"/>
    <w:rsid w:val="00DE2914"/>
    <w:rsid w:val="00DE3646"/>
    <w:rsid w:val="00DE64CA"/>
    <w:rsid w:val="00DE7ECF"/>
    <w:rsid w:val="00DF032D"/>
    <w:rsid w:val="00DF1392"/>
    <w:rsid w:val="00DF2071"/>
    <w:rsid w:val="00DF48CB"/>
    <w:rsid w:val="00DF75AB"/>
    <w:rsid w:val="00E012F5"/>
    <w:rsid w:val="00E01FDB"/>
    <w:rsid w:val="00E034AA"/>
    <w:rsid w:val="00E06C82"/>
    <w:rsid w:val="00E12284"/>
    <w:rsid w:val="00E20F9E"/>
    <w:rsid w:val="00E232C2"/>
    <w:rsid w:val="00E23A82"/>
    <w:rsid w:val="00E23F3B"/>
    <w:rsid w:val="00E32BCD"/>
    <w:rsid w:val="00E342E3"/>
    <w:rsid w:val="00E3486C"/>
    <w:rsid w:val="00E36942"/>
    <w:rsid w:val="00E400BB"/>
    <w:rsid w:val="00E43E6E"/>
    <w:rsid w:val="00E46E51"/>
    <w:rsid w:val="00E46E7E"/>
    <w:rsid w:val="00E5097E"/>
    <w:rsid w:val="00E51244"/>
    <w:rsid w:val="00E5215F"/>
    <w:rsid w:val="00E53142"/>
    <w:rsid w:val="00E53A3E"/>
    <w:rsid w:val="00E60900"/>
    <w:rsid w:val="00E61303"/>
    <w:rsid w:val="00E63B30"/>
    <w:rsid w:val="00E645FE"/>
    <w:rsid w:val="00E66200"/>
    <w:rsid w:val="00E67347"/>
    <w:rsid w:val="00E6739A"/>
    <w:rsid w:val="00E716E6"/>
    <w:rsid w:val="00E77D03"/>
    <w:rsid w:val="00E83D11"/>
    <w:rsid w:val="00E85398"/>
    <w:rsid w:val="00E8584D"/>
    <w:rsid w:val="00E86620"/>
    <w:rsid w:val="00E9107F"/>
    <w:rsid w:val="00E9171D"/>
    <w:rsid w:val="00E95296"/>
    <w:rsid w:val="00E962B5"/>
    <w:rsid w:val="00EA08EA"/>
    <w:rsid w:val="00EA0BDB"/>
    <w:rsid w:val="00EA19ED"/>
    <w:rsid w:val="00EA293B"/>
    <w:rsid w:val="00EA2D9F"/>
    <w:rsid w:val="00EA390D"/>
    <w:rsid w:val="00EA41D2"/>
    <w:rsid w:val="00EA41E6"/>
    <w:rsid w:val="00EB1487"/>
    <w:rsid w:val="00EB294A"/>
    <w:rsid w:val="00EB6486"/>
    <w:rsid w:val="00EC1520"/>
    <w:rsid w:val="00EC2FBC"/>
    <w:rsid w:val="00EC439C"/>
    <w:rsid w:val="00EC55CB"/>
    <w:rsid w:val="00EC63F2"/>
    <w:rsid w:val="00EC66FF"/>
    <w:rsid w:val="00ED00FA"/>
    <w:rsid w:val="00ED060E"/>
    <w:rsid w:val="00ED62B0"/>
    <w:rsid w:val="00EE038D"/>
    <w:rsid w:val="00EE0870"/>
    <w:rsid w:val="00EE13E3"/>
    <w:rsid w:val="00EE2AB6"/>
    <w:rsid w:val="00EE49BF"/>
    <w:rsid w:val="00EE73DA"/>
    <w:rsid w:val="00EF05AE"/>
    <w:rsid w:val="00EF0ABB"/>
    <w:rsid w:val="00EF14B4"/>
    <w:rsid w:val="00EF15C0"/>
    <w:rsid w:val="00EF3EA1"/>
    <w:rsid w:val="00EF4D22"/>
    <w:rsid w:val="00EF6077"/>
    <w:rsid w:val="00EF7324"/>
    <w:rsid w:val="00F01088"/>
    <w:rsid w:val="00F02E0B"/>
    <w:rsid w:val="00F03437"/>
    <w:rsid w:val="00F04899"/>
    <w:rsid w:val="00F0598E"/>
    <w:rsid w:val="00F068DD"/>
    <w:rsid w:val="00F07993"/>
    <w:rsid w:val="00F07B5B"/>
    <w:rsid w:val="00F10FC9"/>
    <w:rsid w:val="00F13B2C"/>
    <w:rsid w:val="00F23A87"/>
    <w:rsid w:val="00F258D1"/>
    <w:rsid w:val="00F2623B"/>
    <w:rsid w:val="00F2733F"/>
    <w:rsid w:val="00F276BF"/>
    <w:rsid w:val="00F34F01"/>
    <w:rsid w:val="00F350F2"/>
    <w:rsid w:val="00F3561B"/>
    <w:rsid w:val="00F3562C"/>
    <w:rsid w:val="00F37491"/>
    <w:rsid w:val="00F425A8"/>
    <w:rsid w:val="00F42A12"/>
    <w:rsid w:val="00F467E5"/>
    <w:rsid w:val="00F47468"/>
    <w:rsid w:val="00F47FB4"/>
    <w:rsid w:val="00F54FCC"/>
    <w:rsid w:val="00F574F5"/>
    <w:rsid w:val="00F57CA7"/>
    <w:rsid w:val="00F621DC"/>
    <w:rsid w:val="00F62D12"/>
    <w:rsid w:val="00F63A5B"/>
    <w:rsid w:val="00F64AE4"/>
    <w:rsid w:val="00F67189"/>
    <w:rsid w:val="00F70F2F"/>
    <w:rsid w:val="00F71483"/>
    <w:rsid w:val="00F71E61"/>
    <w:rsid w:val="00F75AA2"/>
    <w:rsid w:val="00F807E6"/>
    <w:rsid w:val="00F831FE"/>
    <w:rsid w:val="00F85BB0"/>
    <w:rsid w:val="00F86874"/>
    <w:rsid w:val="00F87797"/>
    <w:rsid w:val="00F964F8"/>
    <w:rsid w:val="00F97938"/>
    <w:rsid w:val="00F979FC"/>
    <w:rsid w:val="00FA144A"/>
    <w:rsid w:val="00FB1194"/>
    <w:rsid w:val="00FB36CF"/>
    <w:rsid w:val="00FB3E12"/>
    <w:rsid w:val="00FB6BFD"/>
    <w:rsid w:val="00FB70F4"/>
    <w:rsid w:val="00FB7774"/>
    <w:rsid w:val="00FC30A7"/>
    <w:rsid w:val="00FC6A36"/>
    <w:rsid w:val="00FC7424"/>
    <w:rsid w:val="00FC7526"/>
    <w:rsid w:val="00FC7D30"/>
    <w:rsid w:val="00FD2EEE"/>
    <w:rsid w:val="00FD3A26"/>
    <w:rsid w:val="00FD3C77"/>
    <w:rsid w:val="00FD6ABA"/>
    <w:rsid w:val="00FE1676"/>
    <w:rsid w:val="00FE3103"/>
    <w:rsid w:val="00FE4624"/>
    <w:rsid w:val="00FE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685E3D"/>
  <w14:defaultImageDpi w14:val="32767"/>
  <w15:chartTrackingRefBased/>
  <w15:docId w15:val="{CF979886-58F4-2A44-950D-C297452CD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17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7BF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387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68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6878"/>
  </w:style>
  <w:style w:type="paragraph" w:styleId="Footer">
    <w:name w:val="footer"/>
    <w:basedOn w:val="Normal"/>
    <w:link w:val="FooterChar"/>
    <w:uiPriority w:val="99"/>
    <w:unhideWhenUsed/>
    <w:rsid w:val="006C68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68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713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Boots</dc:creator>
  <cp:keywords/>
  <dc:description/>
  <cp:lastModifiedBy>Robert Boots</cp:lastModifiedBy>
  <cp:revision>1</cp:revision>
  <dcterms:created xsi:type="dcterms:W3CDTF">2023-07-22T00:20:00Z</dcterms:created>
  <dcterms:modified xsi:type="dcterms:W3CDTF">2023-07-22T00:23:00Z</dcterms:modified>
</cp:coreProperties>
</file>