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B17884" w14:textId="2C750CE5" w:rsidR="00CB0338" w:rsidRPr="004210CF" w:rsidRDefault="004210CF" w:rsidP="004E3529">
      <w:pPr>
        <w:jc w:val="center"/>
        <w:rPr>
          <w:lang w:val="en-US"/>
        </w:rPr>
      </w:pPr>
      <w:r w:rsidRPr="004210CF">
        <w:rPr>
          <w:lang w:val="en-US"/>
        </w:rPr>
        <w:t>Fabrication of Fluorescent PMMA-Carbon Nanodots Optical Films and their Feasibility in Improving Solar Cells Efficiency using Low-Cost Sustainable Materials</w:t>
      </w:r>
    </w:p>
    <w:p w14:paraId="58D8B796" w14:textId="77777777" w:rsidR="004F6707" w:rsidRPr="00CB0338" w:rsidRDefault="004F6707" w:rsidP="004E3529">
      <w:pPr>
        <w:jc w:val="center"/>
        <w:rPr>
          <w:lang w:val="en-US"/>
        </w:rPr>
      </w:pPr>
    </w:p>
    <w:p w14:paraId="137D8F7A" w14:textId="54A6BD2A" w:rsidR="004E3529" w:rsidRPr="0019017F" w:rsidRDefault="004E3529" w:rsidP="004E3529">
      <w:pPr>
        <w:jc w:val="center"/>
        <w:rPr>
          <w:sz w:val="22"/>
        </w:rPr>
      </w:pPr>
      <w:r w:rsidRPr="0019017F">
        <w:t>M</w:t>
      </w:r>
      <w:r w:rsidR="00FE288A">
        <w:t>arco</w:t>
      </w:r>
      <w:r w:rsidRPr="0019017F">
        <w:t xml:space="preserve"> C</w:t>
      </w:r>
      <w:r w:rsidR="00FE288A">
        <w:t>.</w:t>
      </w:r>
      <w:r w:rsidRPr="0019017F">
        <w:t xml:space="preserve"> P</w:t>
      </w:r>
      <w:r w:rsidR="00FE288A">
        <w:t>.</w:t>
      </w:r>
      <w:r w:rsidRPr="0019017F">
        <w:t xml:space="preserve"> Soares</w:t>
      </w:r>
      <w:r w:rsidRPr="0019017F">
        <w:rPr>
          <w:vertAlign w:val="superscript"/>
        </w:rPr>
        <w:t>1</w:t>
      </w:r>
      <w:r w:rsidR="002205F1">
        <w:rPr>
          <w:vertAlign w:val="superscript"/>
        </w:rPr>
        <w:t>,*</w:t>
      </w:r>
      <w:r w:rsidR="002C2693">
        <w:rPr>
          <w:vertAlign w:val="superscript"/>
        </w:rPr>
        <w:t>,+</w:t>
      </w:r>
      <w:r w:rsidRPr="0019017F">
        <w:t xml:space="preserve">, </w:t>
      </w:r>
      <w:r w:rsidR="002C2693" w:rsidRPr="0019017F">
        <w:t>M</w:t>
      </w:r>
      <w:r w:rsidR="002C2693">
        <w:t>ichele</w:t>
      </w:r>
      <w:r w:rsidR="002C2693" w:rsidRPr="0019017F">
        <w:t xml:space="preserve"> Cacioppo</w:t>
      </w:r>
      <w:r w:rsidR="002C2693" w:rsidRPr="0019017F">
        <w:rPr>
          <w:vertAlign w:val="superscript"/>
        </w:rPr>
        <w:t>2</w:t>
      </w:r>
      <w:r w:rsidR="002C2693">
        <w:rPr>
          <w:vertAlign w:val="superscript"/>
        </w:rPr>
        <w:t>,</w:t>
      </w:r>
      <w:r w:rsidR="002C2693" w:rsidRPr="002C2693">
        <w:rPr>
          <w:rFonts w:cs="Times New Roman"/>
          <w:vertAlign w:val="superscript"/>
        </w:rPr>
        <w:t>†</w:t>
      </w:r>
      <w:r w:rsidR="002C2693">
        <w:rPr>
          <w:rFonts w:cs="Times New Roman"/>
          <w:vertAlign w:val="superscript"/>
        </w:rPr>
        <w:t>,*,+</w:t>
      </w:r>
      <w:r w:rsidR="002C2693" w:rsidRPr="000B1BE6">
        <w:t>,</w:t>
      </w:r>
      <w:r w:rsidR="002C2693">
        <w:t xml:space="preserve"> </w:t>
      </w:r>
      <w:r w:rsidR="002205F1" w:rsidRPr="0019017F">
        <w:t>F</w:t>
      </w:r>
      <w:r w:rsidR="002205F1">
        <w:t>rancesco</w:t>
      </w:r>
      <w:r w:rsidR="002205F1" w:rsidRPr="0019017F">
        <w:t xml:space="preserve"> Amato</w:t>
      </w:r>
      <w:r w:rsidR="002205F1" w:rsidRPr="0019017F">
        <w:rPr>
          <w:vertAlign w:val="superscript"/>
        </w:rPr>
        <w:t>2</w:t>
      </w:r>
      <w:r w:rsidR="002205F1">
        <w:rPr>
          <w:vertAlign w:val="superscript"/>
        </w:rPr>
        <w:t>,</w:t>
      </w:r>
      <w:r w:rsidR="002C2693" w:rsidRPr="002C2693">
        <w:rPr>
          <w:rFonts w:cs="Times New Roman"/>
          <w:vertAlign w:val="superscript"/>
        </w:rPr>
        <w:t>‡</w:t>
      </w:r>
      <w:r w:rsidR="002205F1">
        <w:rPr>
          <w:rFonts w:cs="Times New Roman"/>
          <w:vertAlign w:val="superscript"/>
        </w:rPr>
        <w:t>,*</w:t>
      </w:r>
      <w:r w:rsidR="002C2693">
        <w:rPr>
          <w:rFonts w:cs="Times New Roman"/>
          <w:vertAlign w:val="superscript"/>
        </w:rPr>
        <w:t>,+</w:t>
      </w:r>
      <w:r w:rsidR="002205F1" w:rsidRPr="0019017F">
        <w:t>,</w:t>
      </w:r>
      <w:r w:rsidR="002205F1">
        <w:t xml:space="preserve"> </w:t>
      </w:r>
      <w:r w:rsidR="0092077C">
        <w:t>Thiago</w:t>
      </w:r>
      <w:r w:rsidR="0092077C" w:rsidRPr="0019017F">
        <w:t xml:space="preserve"> </w:t>
      </w:r>
      <w:r w:rsidR="0092077C">
        <w:t>D.</w:t>
      </w:r>
      <w:r w:rsidR="0092077C" w:rsidRPr="0019017F">
        <w:t xml:space="preserve"> </w:t>
      </w:r>
      <w:r w:rsidR="0092077C">
        <w:t>Cabral</w:t>
      </w:r>
      <w:r w:rsidR="0092077C" w:rsidRPr="0019017F">
        <w:rPr>
          <w:vertAlign w:val="superscript"/>
        </w:rPr>
        <w:t>1</w:t>
      </w:r>
      <w:r w:rsidR="0092077C" w:rsidRPr="0019017F">
        <w:t xml:space="preserve">, </w:t>
      </w:r>
      <w:r w:rsidR="0092077C" w:rsidRPr="00FE288A">
        <w:t>Marcelo N</w:t>
      </w:r>
      <w:r w:rsidR="0092077C">
        <w:t>.</w:t>
      </w:r>
      <w:r w:rsidR="0092077C" w:rsidRPr="00FE288A">
        <w:t xml:space="preserve"> P</w:t>
      </w:r>
      <w:r w:rsidR="0092077C">
        <w:t>.</w:t>
      </w:r>
      <w:r w:rsidR="0092077C" w:rsidRPr="00FE288A">
        <w:t xml:space="preserve"> Carreño</w:t>
      </w:r>
      <w:r w:rsidR="0092077C">
        <w:rPr>
          <w:vertAlign w:val="superscript"/>
        </w:rPr>
        <w:t>3</w:t>
      </w:r>
      <w:r w:rsidR="0092077C" w:rsidRPr="0019017F">
        <w:t xml:space="preserve">, </w:t>
      </w:r>
      <w:r w:rsidR="0092077C" w:rsidRPr="00FE288A">
        <w:t>Inés Pereyra</w:t>
      </w:r>
      <w:r w:rsidR="0092077C">
        <w:rPr>
          <w:vertAlign w:val="superscript"/>
        </w:rPr>
        <w:t>3</w:t>
      </w:r>
      <w:r w:rsidR="0092077C" w:rsidRPr="0019017F">
        <w:t>,</w:t>
      </w:r>
      <w:r w:rsidR="0092077C">
        <w:t xml:space="preserve"> </w:t>
      </w:r>
      <w:r w:rsidR="0092077C" w:rsidRPr="00070BCC">
        <w:t>Carlos</w:t>
      </w:r>
      <w:r w:rsidR="0092077C">
        <w:t xml:space="preserve"> A. S.</w:t>
      </w:r>
      <w:r w:rsidR="0092077C" w:rsidRPr="00070BCC">
        <w:t xml:space="preserve"> Ramos</w:t>
      </w:r>
      <w:r w:rsidR="0092077C">
        <w:rPr>
          <w:vertAlign w:val="superscript"/>
        </w:rPr>
        <w:t>3</w:t>
      </w:r>
      <w:r w:rsidR="0092077C" w:rsidRPr="00070BCC">
        <w:t>, Manuel</w:t>
      </w:r>
      <w:r w:rsidR="0092077C">
        <w:t xml:space="preserve"> C</w:t>
      </w:r>
      <w:r w:rsidR="0096524B">
        <w:t>id</w:t>
      </w:r>
      <w:r w:rsidR="0092077C">
        <w:rPr>
          <w:vertAlign w:val="superscript"/>
        </w:rPr>
        <w:t>3</w:t>
      </w:r>
      <w:r w:rsidR="0092077C" w:rsidRPr="00070BCC">
        <w:t>, Gilson</w:t>
      </w:r>
      <w:r w:rsidR="0092077C">
        <w:t xml:space="preserve"> S.</w:t>
      </w:r>
      <w:r w:rsidR="0092077C" w:rsidRPr="00070BCC">
        <w:t xml:space="preserve"> Goveia</w:t>
      </w:r>
      <w:r w:rsidR="0092077C">
        <w:rPr>
          <w:vertAlign w:val="superscript"/>
        </w:rPr>
        <w:t>4</w:t>
      </w:r>
      <w:r w:rsidR="0092077C" w:rsidRPr="00070BCC">
        <w:t xml:space="preserve">, José </w:t>
      </w:r>
      <w:r w:rsidR="0092077C">
        <w:t xml:space="preserve">F. </w:t>
      </w:r>
      <w:r w:rsidR="0092077C" w:rsidRPr="00070BCC">
        <w:t>D</w:t>
      </w:r>
      <w:r w:rsidR="0092077C">
        <w:t xml:space="preserve">. </w:t>
      </w:r>
      <w:r w:rsidR="0092077C" w:rsidRPr="00AB6BA1">
        <w:t>Chubaci</w:t>
      </w:r>
      <w:r w:rsidR="0092077C">
        <w:rPr>
          <w:vertAlign w:val="superscript"/>
        </w:rPr>
        <w:t>4</w:t>
      </w:r>
      <w:r w:rsidR="0092077C" w:rsidRPr="00070BCC">
        <w:t>,</w:t>
      </w:r>
      <w:r w:rsidR="0092077C" w:rsidRPr="0019017F">
        <w:t xml:space="preserve"> E</w:t>
      </w:r>
      <w:r w:rsidR="0092077C">
        <w:t>ric</w:t>
      </w:r>
      <w:r w:rsidR="0092077C" w:rsidRPr="0019017F">
        <w:t xml:space="preserve"> Fujiwara</w:t>
      </w:r>
      <w:r w:rsidR="0092077C" w:rsidRPr="0019017F">
        <w:rPr>
          <w:vertAlign w:val="superscript"/>
        </w:rPr>
        <w:t>1</w:t>
      </w:r>
      <w:r w:rsidR="0092077C" w:rsidRPr="0019017F">
        <w:t>,</w:t>
      </w:r>
      <w:r w:rsidR="0092077C">
        <w:t xml:space="preserve"> </w:t>
      </w:r>
      <w:r w:rsidR="004210CF" w:rsidRPr="0019017F">
        <w:t>M</w:t>
      </w:r>
      <w:r w:rsidR="004210CF">
        <w:t>aurizio</w:t>
      </w:r>
      <w:r w:rsidR="004210CF" w:rsidRPr="0019017F">
        <w:t xml:space="preserve"> Prato</w:t>
      </w:r>
      <w:r w:rsidR="004210CF" w:rsidRPr="0019017F">
        <w:rPr>
          <w:vertAlign w:val="superscript"/>
        </w:rPr>
        <w:t>2</w:t>
      </w:r>
      <w:r w:rsidR="000C48C2">
        <w:rPr>
          <w:vertAlign w:val="superscript"/>
        </w:rPr>
        <w:t>,</w:t>
      </w:r>
      <w:r w:rsidR="004D25EC">
        <w:rPr>
          <w:vertAlign w:val="superscript"/>
        </w:rPr>
        <w:t>5</w:t>
      </w:r>
      <w:r w:rsidR="000C48C2">
        <w:rPr>
          <w:vertAlign w:val="superscript"/>
        </w:rPr>
        <w:t>,</w:t>
      </w:r>
      <w:r w:rsidR="004D25EC">
        <w:rPr>
          <w:vertAlign w:val="superscript"/>
        </w:rPr>
        <w:t>6</w:t>
      </w:r>
      <w:r w:rsidR="004210CF">
        <w:t xml:space="preserve">, </w:t>
      </w:r>
      <w:r w:rsidR="00794B35" w:rsidRPr="0019017F">
        <w:t>J</w:t>
      </w:r>
      <w:r w:rsidR="00FE288A">
        <w:t>ulio</w:t>
      </w:r>
      <w:r w:rsidR="00794B35" w:rsidRPr="0019017F">
        <w:t xml:space="preserve"> R. Bartoli</w:t>
      </w:r>
      <w:r w:rsidR="00794B35" w:rsidRPr="0019017F">
        <w:rPr>
          <w:vertAlign w:val="superscript"/>
        </w:rPr>
        <w:t>1</w:t>
      </w:r>
      <w:r w:rsidR="000C5912">
        <w:rPr>
          <w:vertAlign w:val="superscript"/>
        </w:rPr>
        <w:t>,</w:t>
      </w:r>
      <w:r w:rsidR="004D25EC">
        <w:rPr>
          <w:vertAlign w:val="superscript"/>
        </w:rPr>
        <w:t>7</w:t>
      </w:r>
      <w:r w:rsidR="002205F1">
        <w:rPr>
          <w:vertAlign w:val="superscript"/>
        </w:rPr>
        <w:t>,*</w:t>
      </w:r>
    </w:p>
    <w:p w14:paraId="3C7C9C1B" w14:textId="359F318A" w:rsidR="004E3529" w:rsidRDefault="004E3529" w:rsidP="00554CDC"/>
    <w:p w14:paraId="373C593E" w14:textId="70EBB2D7" w:rsidR="000C5912" w:rsidRPr="000C5912" w:rsidRDefault="000C5912" w:rsidP="000C5912">
      <w:pPr>
        <w:jc w:val="center"/>
        <w:rPr>
          <w:i/>
          <w:iCs/>
          <w:sz w:val="16"/>
          <w:szCs w:val="14"/>
          <w:lang w:val="en-US"/>
        </w:rPr>
      </w:pPr>
      <w:r w:rsidRPr="000C5912">
        <w:rPr>
          <w:i/>
          <w:iCs/>
          <w:sz w:val="16"/>
          <w:szCs w:val="14"/>
          <w:vertAlign w:val="superscript"/>
          <w:lang w:val="en-US"/>
        </w:rPr>
        <w:t>1</w:t>
      </w:r>
      <w:r w:rsidRPr="000C5912">
        <w:rPr>
          <w:i/>
          <w:iCs/>
          <w:sz w:val="16"/>
          <w:szCs w:val="14"/>
          <w:lang w:val="en-US"/>
        </w:rPr>
        <w:t>Laboratory of Photonic Materials and Devices, School of Mechanical Engineering, University of Campinas, Campinas, SP, Brazil</w:t>
      </w:r>
    </w:p>
    <w:p w14:paraId="55527862" w14:textId="262721B0" w:rsidR="000C5912" w:rsidRDefault="000C5912" w:rsidP="000C5912">
      <w:pPr>
        <w:jc w:val="center"/>
        <w:rPr>
          <w:i/>
          <w:iCs/>
          <w:sz w:val="16"/>
          <w:szCs w:val="14"/>
          <w:lang w:val="en-US"/>
        </w:rPr>
      </w:pPr>
      <w:r w:rsidRPr="000C5912">
        <w:rPr>
          <w:i/>
          <w:iCs/>
          <w:sz w:val="16"/>
          <w:szCs w:val="14"/>
          <w:vertAlign w:val="superscript"/>
          <w:lang w:val="en-US"/>
        </w:rPr>
        <w:t>2</w:t>
      </w:r>
      <w:r w:rsidRPr="000C5912">
        <w:rPr>
          <w:i/>
          <w:iCs/>
          <w:sz w:val="16"/>
          <w:szCs w:val="14"/>
          <w:lang w:val="en-US"/>
        </w:rPr>
        <w:t>Carbon Nanotechnology Group, Department of Chemical and Pharmaceutical Sciences, University of Trieste, Trieste, Italy</w:t>
      </w:r>
    </w:p>
    <w:p w14:paraId="148AF318" w14:textId="00B2AB56" w:rsidR="000C5912" w:rsidRDefault="004D25EC" w:rsidP="000C5912">
      <w:pPr>
        <w:jc w:val="center"/>
        <w:rPr>
          <w:i/>
          <w:iCs/>
          <w:sz w:val="16"/>
          <w:szCs w:val="14"/>
          <w:lang w:val="en-US"/>
        </w:rPr>
      </w:pPr>
      <w:r>
        <w:rPr>
          <w:i/>
          <w:iCs/>
          <w:sz w:val="16"/>
          <w:szCs w:val="14"/>
          <w:vertAlign w:val="superscript"/>
          <w:lang w:val="en-US"/>
        </w:rPr>
        <w:t>3</w:t>
      </w:r>
      <w:bookmarkStart w:id="0" w:name="_Hlk128743046"/>
      <w:r w:rsidR="000C5912" w:rsidRPr="000C5912">
        <w:rPr>
          <w:i/>
          <w:iCs/>
          <w:sz w:val="16"/>
          <w:szCs w:val="14"/>
          <w:lang w:val="en-US"/>
        </w:rPr>
        <w:t>Laboratory of Microelectronics</w:t>
      </w:r>
      <w:bookmarkEnd w:id="0"/>
      <w:r w:rsidR="000C5912" w:rsidRPr="000C5912">
        <w:rPr>
          <w:i/>
          <w:iCs/>
          <w:sz w:val="16"/>
          <w:szCs w:val="14"/>
          <w:lang w:val="en-US"/>
        </w:rPr>
        <w:t xml:space="preserve">, </w:t>
      </w:r>
      <w:bookmarkStart w:id="1" w:name="_Hlk128743073"/>
      <w:r w:rsidR="00314C88">
        <w:rPr>
          <w:i/>
          <w:iCs/>
          <w:sz w:val="16"/>
          <w:szCs w:val="14"/>
          <w:lang w:val="en-US"/>
        </w:rPr>
        <w:t>Polytechnic</w:t>
      </w:r>
      <w:r w:rsidR="003A2E90" w:rsidRPr="003A2E90">
        <w:rPr>
          <w:i/>
          <w:iCs/>
          <w:sz w:val="16"/>
          <w:szCs w:val="14"/>
          <w:lang w:val="en-US"/>
        </w:rPr>
        <w:t xml:space="preserve"> School</w:t>
      </w:r>
      <w:bookmarkEnd w:id="1"/>
      <w:r w:rsidR="003A2E90" w:rsidRPr="003A2E90">
        <w:rPr>
          <w:i/>
          <w:iCs/>
          <w:sz w:val="16"/>
          <w:szCs w:val="14"/>
          <w:lang w:val="en-US"/>
        </w:rPr>
        <w:t xml:space="preserve">, </w:t>
      </w:r>
      <w:bookmarkStart w:id="2" w:name="_Hlk128743087"/>
      <w:r w:rsidR="003A2E90" w:rsidRPr="003A2E90">
        <w:rPr>
          <w:i/>
          <w:iCs/>
          <w:sz w:val="16"/>
          <w:szCs w:val="14"/>
          <w:lang w:val="en-US"/>
        </w:rPr>
        <w:t>University of São Paulo, SP, Brazil</w:t>
      </w:r>
      <w:r w:rsidR="000C5912" w:rsidRPr="000C5912">
        <w:rPr>
          <w:i/>
          <w:iCs/>
          <w:sz w:val="16"/>
          <w:szCs w:val="14"/>
          <w:lang w:val="en-US"/>
        </w:rPr>
        <w:t xml:space="preserve"> (LME/EPUSP)</w:t>
      </w:r>
      <w:bookmarkEnd w:id="2"/>
    </w:p>
    <w:p w14:paraId="2C16698B" w14:textId="47F1B485" w:rsidR="00070BCC" w:rsidRDefault="004D25EC" w:rsidP="00070BCC">
      <w:pPr>
        <w:jc w:val="center"/>
        <w:rPr>
          <w:i/>
          <w:iCs/>
          <w:sz w:val="16"/>
          <w:szCs w:val="14"/>
          <w:lang w:val="en-US"/>
        </w:rPr>
      </w:pPr>
      <w:r>
        <w:rPr>
          <w:i/>
          <w:iCs/>
          <w:sz w:val="16"/>
          <w:szCs w:val="14"/>
          <w:vertAlign w:val="superscript"/>
          <w:lang w:val="en-US"/>
        </w:rPr>
        <w:t>4</w:t>
      </w:r>
      <w:bookmarkStart w:id="3" w:name="_Hlk128743554"/>
      <w:r w:rsidR="00070BCC">
        <w:rPr>
          <w:i/>
          <w:iCs/>
          <w:sz w:val="16"/>
          <w:szCs w:val="14"/>
          <w:lang w:val="en-US"/>
        </w:rPr>
        <w:t>Institute of Physics</w:t>
      </w:r>
      <w:bookmarkEnd w:id="3"/>
      <w:r w:rsidR="00070BCC" w:rsidRPr="000C5912">
        <w:rPr>
          <w:i/>
          <w:iCs/>
          <w:sz w:val="16"/>
          <w:szCs w:val="14"/>
          <w:lang w:val="en-US"/>
        </w:rPr>
        <w:t xml:space="preserve">, </w:t>
      </w:r>
      <w:r w:rsidR="00070BCC" w:rsidRPr="003A2E90">
        <w:rPr>
          <w:i/>
          <w:iCs/>
          <w:sz w:val="16"/>
          <w:szCs w:val="14"/>
          <w:lang w:val="en-US"/>
        </w:rPr>
        <w:t>University of São Paulo, SP, Brazil</w:t>
      </w:r>
    </w:p>
    <w:p w14:paraId="63152DA7" w14:textId="0CE2FCE4" w:rsidR="000C48C2" w:rsidRDefault="004D25EC" w:rsidP="00070BCC">
      <w:pPr>
        <w:jc w:val="center"/>
        <w:rPr>
          <w:i/>
          <w:iCs/>
          <w:sz w:val="16"/>
          <w:szCs w:val="14"/>
          <w:lang w:val="en-US"/>
        </w:rPr>
      </w:pPr>
      <w:bookmarkStart w:id="4" w:name="_Hlk128743657"/>
      <w:r>
        <w:rPr>
          <w:i/>
          <w:iCs/>
          <w:sz w:val="16"/>
          <w:szCs w:val="14"/>
          <w:vertAlign w:val="superscript"/>
          <w:lang w:val="en-US"/>
        </w:rPr>
        <w:t>5</w:t>
      </w:r>
      <w:r w:rsidR="000C48C2" w:rsidRPr="000C48C2">
        <w:rPr>
          <w:i/>
          <w:iCs/>
          <w:sz w:val="16"/>
          <w:szCs w:val="14"/>
          <w:lang w:val="en-US"/>
        </w:rPr>
        <w:t xml:space="preserve">Center for Cooperative Research in Biomaterials (CIC </w:t>
      </w:r>
      <w:proofErr w:type="spellStart"/>
      <w:r w:rsidR="000C48C2" w:rsidRPr="000C48C2">
        <w:rPr>
          <w:i/>
          <w:iCs/>
          <w:sz w:val="16"/>
          <w:szCs w:val="14"/>
          <w:lang w:val="en-US"/>
        </w:rPr>
        <w:t>biomaGUNE</w:t>
      </w:r>
      <w:proofErr w:type="spellEnd"/>
      <w:r w:rsidR="000C48C2" w:rsidRPr="000C48C2">
        <w:rPr>
          <w:i/>
          <w:iCs/>
          <w:sz w:val="16"/>
          <w:szCs w:val="14"/>
          <w:lang w:val="en-US"/>
        </w:rPr>
        <w:t>)</w:t>
      </w:r>
      <w:bookmarkEnd w:id="4"/>
      <w:r w:rsidR="000C48C2" w:rsidRPr="000C48C2">
        <w:rPr>
          <w:i/>
          <w:iCs/>
          <w:sz w:val="16"/>
          <w:szCs w:val="14"/>
          <w:lang w:val="en-US"/>
        </w:rPr>
        <w:t xml:space="preserve">, </w:t>
      </w:r>
      <w:bookmarkStart w:id="5" w:name="_Hlk128743679"/>
      <w:r w:rsidR="000C48C2" w:rsidRPr="000C48C2">
        <w:rPr>
          <w:i/>
          <w:iCs/>
          <w:sz w:val="16"/>
          <w:szCs w:val="14"/>
          <w:lang w:val="en-US"/>
        </w:rPr>
        <w:t>Basque Research and Technology Alliance (BRTA)</w:t>
      </w:r>
      <w:bookmarkEnd w:id="5"/>
      <w:r w:rsidR="000C48C2" w:rsidRPr="000C48C2">
        <w:rPr>
          <w:i/>
          <w:iCs/>
          <w:sz w:val="16"/>
          <w:szCs w:val="14"/>
          <w:lang w:val="en-US"/>
        </w:rPr>
        <w:t xml:space="preserve">, </w:t>
      </w:r>
      <w:bookmarkStart w:id="6" w:name="_Hlk128743693"/>
      <w:r w:rsidR="000C48C2" w:rsidRPr="000C48C2">
        <w:rPr>
          <w:i/>
          <w:iCs/>
          <w:sz w:val="16"/>
          <w:szCs w:val="14"/>
          <w:lang w:val="en-US"/>
        </w:rPr>
        <w:t xml:space="preserve">Paseo de </w:t>
      </w:r>
      <w:proofErr w:type="spellStart"/>
      <w:r w:rsidR="000C48C2" w:rsidRPr="000C48C2">
        <w:rPr>
          <w:i/>
          <w:iCs/>
          <w:sz w:val="16"/>
          <w:szCs w:val="14"/>
          <w:lang w:val="en-US"/>
        </w:rPr>
        <w:t>Miramón</w:t>
      </w:r>
      <w:proofErr w:type="spellEnd"/>
      <w:r w:rsidR="000C48C2" w:rsidRPr="000C48C2">
        <w:rPr>
          <w:i/>
          <w:iCs/>
          <w:sz w:val="16"/>
          <w:szCs w:val="14"/>
          <w:lang w:val="en-US"/>
        </w:rPr>
        <w:t xml:space="preserve"> 182, 20014, </w:t>
      </w:r>
      <w:proofErr w:type="spellStart"/>
      <w:r w:rsidR="000C48C2" w:rsidRPr="000C48C2">
        <w:rPr>
          <w:i/>
          <w:iCs/>
          <w:sz w:val="16"/>
          <w:szCs w:val="14"/>
          <w:lang w:val="en-US"/>
        </w:rPr>
        <w:t>Donostia</w:t>
      </w:r>
      <w:proofErr w:type="spellEnd"/>
      <w:r w:rsidR="000C48C2" w:rsidRPr="000C48C2">
        <w:rPr>
          <w:i/>
          <w:iCs/>
          <w:sz w:val="16"/>
          <w:szCs w:val="14"/>
          <w:lang w:val="en-US"/>
        </w:rPr>
        <w:t xml:space="preserve"> San Sebastián (Spain)</w:t>
      </w:r>
      <w:bookmarkEnd w:id="6"/>
    </w:p>
    <w:p w14:paraId="1A3199A9" w14:textId="2573EE3A" w:rsidR="000C48C2" w:rsidRPr="000C5912" w:rsidRDefault="004D25EC" w:rsidP="00070BCC">
      <w:pPr>
        <w:jc w:val="center"/>
        <w:rPr>
          <w:i/>
          <w:iCs/>
          <w:sz w:val="16"/>
          <w:szCs w:val="14"/>
          <w:lang w:val="en-US"/>
        </w:rPr>
      </w:pPr>
      <w:bookmarkStart w:id="7" w:name="_Hlk128743772"/>
      <w:r>
        <w:rPr>
          <w:i/>
          <w:iCs/>
          <w:sz w:val="16"/>
          <w:szCs w:val="14"/>
          <w:vertAlign w:val="superscript"/>
          <w:lang w:val="en-US"/>
        </w:rPr>
        <w:t>6</w:t>
      </w:r>
      <w:r w:rsidR="000C48C2" w:rsidRPr="000C48C2">
        <w:rPr>
          <w:i/>
          <w:iCs/>
          <w:sz w:val="16"/>
          <w:szCs w:val="14"/>
          <w:lang w:val="en-US"/>
        </w:rPr>
        <w:t>Basque Foundation for Science</w:t>
      </w:r>
      <w:bookmarkEnd w:id="7"/>
      <w:r w:rsidR="000C48C2" w:rsidRPr="000C48C2">
        <w:rPr>
          <w:i/>
          <w:iCs/>
          <w:sz w:val="16"/>
          <w:szCs w:val="14"/>
          <w:lang w:val="en-US"/>
        </w:rPr>
        <w:t xml:space="preserve">, </w:t>
      </w:r>
      <w:bookmarkStart w:id="8" w:name="_Hlk128743965"/>
      <w:proofErr w:type="spellStart"/>
      <w:r w:rsidR="000C48C2" w:rsidRPr="000C48C2">
        <w:rPr>
          <w:i/>
          <w:iCs/>
          <w:sz w:val="16"/>
          <w:szCs w:val="14"/>
          <w:lang w:val="en-US"/>
        </w:rPr>
        <w:t>Ikerbasque</w:t>
      </w:r>
      <w:bookmarkEnd w:id="8"/>
      <w:proofErr w:type="spellEnd"/>
      <w:r w:rsidR="000C48C2" w:rsidRPr="000C48C2">
        <w:rPr>
          <w:i/>
          <w:iCs/>
          <w:sz w:val="16"/>
          <w:szCs w:val="14"/>
          <w:lang w:val="en-US"/>
        </w:rPr>
        <w:t xml:space="preserve">, </w:t>
      </w:r>
      <w:bookmarkStart w:id="9" w:name="_Hlk128743976"/>
      <w:r w:rsidR="000C48C2" w:rsidRPr="000C48C2">
        <w:rPr>
          <w:i/>
          <w:iCs/>
          <w:sz w:val="16"/>
          <w:szCs w:val="14"/>
          <w:lang w:val="en-US"/>
        </w:rPr>
        <w:t>48013 Bilbao, Spain</w:t>
      </w:r>
      <w:bookmarkEnd w:id="9"/>
    </w:p>
    <w:p w14:paraId="3BC08AA5" w14:textId="6DCA5970" w:rsidR="004D25EC" w:rsidRDefault="004D25EC" w:rsidP="004D25EC">
      <w:pPr>
        <w:jc w:val="center"/>
        <w:rPr>
          <w:i/>
          <w:iCs/>
          <w:sz w:val="16"/>
          <w:szCs w:val="14"/>
          <w:lang w:val="en-US"/>
        </w:rPr>
      </w:pPr>
      <w:bookmarkStart w:id="10" w:name="_Hlk128743995"/>
      <w:r>
        <w:rPr>
          <w:i/>
          <w:iCs/>
          <w:sz w:val="16"/>
          <w:szCs w:val="14"/>
          <w:vertAlign w:val="superscript"/>
          <w:lang w:val="en-US"/>
        </w:rPr>
        <w:t>7</w:t>
      </w:r>
      <w:r w:rsidR="000C5912" w:rsidRPr="000C5912">
        <w:rPr>
          <w:i/>
          <w:iCs/>
          <w:sz w:val="16"/>
          <w:szCs w:val="14"/>
          <w:lang w:val="en-US"/>
        </w:rPr>
        <w:t>School of Chemical Engineering</w:t>
      </w:r>
      <w:bookmarkEnd w:id="10"/>
      <w:r w:rsidR="000C5912" w:rsidRPr="000C5912">
        <w:rPr>
          <w:i/>
          <w:iCs/>
          <w:sz w:val="16"/>
          <w:szCs w:val="14"/>
          <w:lang w:val="en-US"/>
        </w:rPr>
        <w:t xml:space="preserve">, </w:t>
      </w:r>
      <w:bookmarkStart w:id="11" w:name="_Hlk128744010"/>
      <w:r w:rsidR="000C5912" w:rsidRPr="000C5912">
        <w:rPr>
          <w:i/>
          <w:iCs/>
          <w:sz w:val="16"/>
          <w:szCs w:val="14"/>
          <w:lang w:val="en-US"/>
        </w:rPr>
        <w:t>University of Campinas, Campinas, SP, Brazil</w:t>
      </w:r>
      <w:bookmarkEnd w:id="11"/>
    </w:p>
    <w:p w14:paraId="06D612E1" w14:textId="11C8A5D7" w:rsidR="002C2693" w:rsidRDefault="002C2693" w:rsidP="002C2693">
      <w:pPr>
        <w:jc w:val="center"/>
        <w:rPr>
          <w:i/>
          <w:iCs/>
          <w:sz w:val="16"/>
          <w:szCs w:val="14"/>
          <w:lang w:val="en-US"/>
        </w:rPr>
      </w:pPr>
      <w:bookmarkStart w:id="12" w:name="_Hlk128744071"/>
      <w:r w:rsidRPr="000B1BE6">
        <w:rPr>
          <w:rFonts w:cs="Times New Roman"/>
          <w:vertAlign w:val="superscript"/>
          <w:lang w:val="en-US"/>
        </w:rPr>
        <w:t>†</w:t>
      </w:r>
      <w:r>
        <w:rPr>
          <w:i/>
          <w:iCs/>
          <w:sz w:val="16"/>
          <w:szCs w:val="14"/>
          <w:lang w:val="en-US"/>
        </w:rPr>
        <w:t xml:space="preserve">Present address: </w:t>
      </w:r>
      <w:r w:rsidRPr="000C48C2">
        <w:rPr>
          <w:i/>
          <w:iCs/>
          <w:sz w:val="16"/>
          <w:szCs w:val="14"/>
          <w:lang w:val="en-US"/>
        </w:rPr>
        <w:t xml:space="preserve">Department of Biological, Chemical and Pharmaceutical Sciences and Technologies (STEBICEF), University of Palermo, </w:t>
      </w:r>
      <w:proofErr w:type="spellStart"/>
      <w:r w:rsidRPr="000C48C2">
        <w:rPr>
          <w:i/>
          <w:iCs/>
          <w:sz w:val="16"/>
          <w:szCs w:val="14"/>
          <w:lang w:val="en-US"/>
        </w:rPr>
        <w:t>Viale</w:t>
      </w:r>
      <w:proofErr w:type="spellEnd"/>
      <w:r>
        <w:rPr>
          <w:i/>
          <w:iCs/>
          <w:sz w:val="16"/>
          <w:szCs w:val="14"/>
          <w:lang w:val="en-US"/>
        </w:rPr>
        <w:t xml:space="preserve"> </w:t>
      </w:r>
      <w:proofErr w:type="spellStart"/>
      <w:r>
        <w:rPr>
          <w:i/>
          <w:iCs/>
          <w:sz w:val="16"/>
          <w:szCs w:val="14"/>
          <w:lang w:val="en-US"/>
        </w:rPr>
        <w:t>delle</w:t>
      </w:r>
      <w:proofErr w:type="spellEnd"/>
      <w:r>
        <w:rPr>
          <w:i/>
          <w:iCs/>
          <w:sz w:val="16"/>
          <w:szCs w:val="14"/>
          <w:lang w:val="en-US"/>
        </w:rPr>
        <w:t xml:space="preserve"> </w:t>
      </w:r>
      <w:proofErr w:type="spellStart"/>
      <w:r>
        <w:rPr>
          <w:i/>
          <w:iCs/>
          <w:sz w:val="16"/>
          <w:szCs w:val="14"/>
          <w:lang w:val="en-US"/>
        </w:rPr>
        <w:t>Scienze</w:t>
      </w:r>
      <w:proofErr w:type="spellEnd"/>
      <w:r>
        <w:rPr>
          <w:i/>
          <w:iCs/>
          <w:sz w:val="16"/>
          <w:szCs w:val="14"/>
          <w:lang w:val="en-US"/>
        </w:rPr>
        <w:t xml:space="preserve"> Ed. 17, 90128 Palermo, Italy</w:t>
      </w:r>
      <w:bookmarkEnd w:id="12"/>
    </w:p>
    <w:p w14:paraId="77EA842E" w14:textId="06FFE31F" w:rsidR="002205F1" w:rsidRDefault="002C2693" w:rsidP="004D25EC">
      <w:pPr>
        <w:jc w:val="center"/>
        <w:rPr>
          <w:i/>
          <w:iCs/>
          <w:sz w:val="16"/>
          <w:szCs w:val="14"/>
          <w:lang w:val="en-US"/>
        </w:rPr>
      </w:pPr>
      <w:bookmarkStart w:id="13" w:name="_Hlk128744102"/>
      <w:r w:rsidRPr="002205F1">
        <w:rPr>
          <w:rFonts w:cs="Times New Roman"/>
          <w:vertAlign w:val="superscript"/>
          <w:lang w:val="en-US"/>
        </w:rPr>
        <w:t>‡</w:t>
      </w:r>
      <w:bookmarkEnd w:id="13"/>
      <w:r w:rsidR="002205F1">
        <w:rPr>
          <w:i/>
          <w:iCs/>
          <w:sz w:val="16"/>
          <w:szCs w:val="14"/>
          <w:lang w:val="en-US"/>
        </w:rPr>
        <w:t xml:space="preserve">Present Address: </w:t>
      </w:r>
      <w:bookmarkStart w:id="14" w:name="_Hlk128744111"/>
      <w:r w:rsidR="002205F1" w:rsidRPr="007D57FC">
        <w:rPr>
          <w:i/>
          <w:iCs/>
          <w:sz w:val="16"/>
          <w:szCs w:val="14"/>
          <w:lang w:val="en-US"/>
        </w:rPr>
        <w:t>Department of Chemistry, University of Rome “La Sapienza”, Rome, Italy</w:t>
      </w:r>
      <w:bookmarkEnd w:id="14"/>
    </w:p>
    <w:p w14:paraId="49A3082B" w14:textId="7755B0AC" w:rsidR="002205F1" w:rsidRDefault="002205F1" w:rsidP="004D25EC">
      <w:pPr>
        <w:jc w:val="center"/>
        <w:rPr>
          <w:i/>
          <w:iCs/>
          <w:sz w:val="16"/>
          <w:szCs w:val="14"/>
          <w:lang w:val="en-US"/>
        </w:rPr>
      </w:pPr>
      <w:r>
        <w:rPr>
          <w:i/>
          <w:iCs/>
          <w:sz w:val="16"/>
          <w:szCs w:val="14"/>
          <w:lang w:val="en-US"/>
        </w:rPr>
        <w:t xml:space="preserve">*Corresponding authors: marcosoares.feq@gmail.com </w:t>
      </w:r>
      <w:r w:rsidRPr="002205F1">
        <w:rPr>
          <w:i/>
          <w:iCs/>
          <w:sz w:val="16"/>
          <w:szCs w:val="14"/>
          <w:lang w:val="en-US"/>
        </w:rPr>
        <w:t>(</w:t>
      </w:r>
      <w:r>
        <w:rPr>
          <w:i/>
          <w:iCs/>
          <w:sz w:val="16"/>
          <w:szCs w:val="14"/>
          <w:lang w:val="en-US"/>
        </w:rPr>
        <w:t xml:space="preserve">M.C.P.S); </w:t>
      </w:r>
      <w:bookmarkStart w:id="15" w:name="_Hlk128742937"/>
      <w:r w:rsidR="00A62D8F" w:rsidRPr="002205F1">
        <w:rPr>
          <w:i/>
          <w:iCs/>
          <w:sz w:val="16"/>
          <w:szCs w:val="14"/>
          <w:lang w:val="en-US"/>
        </w:rPr>
        <w:t>michelecacioppo@gmail.com</w:t>
      </w:r>
      <w:r w:rsidR="00A62D8F">
        <w:rPr>
          <w:i/>
          <w:iCs/>
          <w:sz w:val="16"/>
          <w:szCs w:val="14"/>
          <w:lang w:val="en-US"/>
        </w:rPr>
        <w:t xml:space="preserve"> (M.C.); </w:t>
      </w:r>
      <w:r w:rsidRPr="002205F1">
        <w:rPr>
          <w:i/>
          <w:iCs/>
          <w:sz w:val="16"/>
          <w:szCs w:val="14"/>
          <w:lang w:val="en-US"/>
        </w:rPr>
        <w:t>amatofrancesco89@libero.it</w:t>
      </w:r>
      <w:r>
        <w:rPr>
          <w:i/>
          <w:iCs/>
          <w:sz w:val="16"/>
          <w:szCs w:val="14"/>
          <w:lang w:val="en-US"/>
        </w:rPr>
        <w:t xml:space="preserve"> (F.A.)</w:t>
      </w:r>
      <w:bookmarkEnd w:id="15"/>
      <w:r>
        <w:rPr>
          <w:i/>
          <w:iCs/>
          <w:sz w:val="16"/>
          <w:szCs w:val="14"/>
          <w:lang w:val="en-US"/>
        </w:rPr>
        <w:t xml:space="preserve">; </w:t>
      </w:r>
      <w:r w:rsidRPr="002205F1">
        <w:rPr>
          <w:i/>
          <w:iCs/>
          <w:sz w:val="16"/>
          <w:szCs w:val="14"/>
          <w:lang w:val="en-US"/>
        </w:rPr>
        <w:t>bartoli@unicamp.br</w:t>
      </w:r>
      <w:r>
        <w:rPr>
          <w:i/>
          <w:iCs/>
          <w:sz w:val="16"/>
          <w:szCs w:val="14"/>
          <w:lang w:val="en-US"/>
        </w:rPr>
        <w:t xml:space="preserve"> (J.R.B.)</w:t>
      </w:r>
    </w:p>
    <w:p w14:paraId="32601151" w14:textId="2DC88BC4" w:rsidR="002C2693" w:rsidRPr="002205F1" w:rsidRDefault="002C2693" w:rsidP="004D25EC">
      <w:pPr>
        <w:jc w:val="center"/>
        <w:rPr>
          <w:i/>
          <w:iCs/>
          <w:sz w:val="16"/>
          <w:szCs w:val="14"/>
          <w:lang w:val="en-US"/>
        </w:rPr>
      </w:pPr>
      <w:r w:rsidRPr="002C2693">
        <w:rPr>
          <w:i/>
          <w:iCs/>
          <w:sz w:val="16"/>
          <w:szCs w:val="14"/>
          <w:vertAlign w:val="superscript"/>
          <w:lang w:val="en-US"/>
        </w:rPr>
        <w:t>+</w:t>
      </w:r>
      <w:r w:rsidRPr="002C2693">
        <w:rPr>
          <w:i/>
          <w:iCs/>
          <w:sz w:val="16"/>
          <w:szCs w:val="14"/>
          <w:lang w:val="en-US"/>
        </w:rPr>
        <w:t>These authors contributed equally to this work.</w:t>
      </w:r>
    </w:p>
    <w:p w14:paraId="2E48B046" w14:textId="7EE9B689" w:rsidR="000C5912" w:rsidRDefault="000C5912" w:rsidP="00554CDC">
      <w:pPr>
        <w:rPr>
          <w:lang w:val="en-US"/>
        </w:rPr>
      </w:pPr>
    </w:p>
    <w:p w14:paraId="7D21F369" w14:textId="77777777" w:rsidR="0096524B" w:rsidRDefault="0096524B" w:rsidP="0096524B">
      <w:pPr>
        <w:jc w:val="center"/>
        <w:rPr>
          <w:rFonts w:ascii="Arial" w:eastAsia="MS Mincho" w:hAnsi="Arial" w:cs="Times New Roman"/>
          <w:b/>
          <w:sz w:val="32"/>
          <w:szCs w:val="28"/>
          <w:lang w:val="en-US" w:eastAsia="ja-JP"/>
        </w:rPr>
      </w:pPr>
      <w:r>
        <w:rPr>
          <w:rFonts w:ascii="Arial" w:eastAsia="MS Mincho" w:hAnsi="Arial" w:cs="Times New Roman"/>
          <w:b/>
          <w:sz w:val="32"/>
          <w:szCs w:val="28"/>
          <w:lang w:val="en-US" w:eastAsia="ja-JP"/>
        </w:rPr>
        <w:t>Supporting Information</w:t>
      </w:r>
    </w:p>
    <w:p w14:paraId="1A8406A5" w14:textId="48902F6A" w:rsidR="0096524B" w:rsidRDefault="0096524B" w:rsidP="0096524B">
      <w:pPr>
        <w:pStyle w:val="CabealhodoSumrio"/>
        <w:spacing w:line="360" w:lineRule="auto"/>
        <w:rPr>
          <w:rFonts w:ascii="Arial" w:eastAsia="MS Mincho" w:hAnsi="Arial" w:cs="Times New Roman"/>
          <w:bCs w:val="0"/>
          <w:color w:val="auto"/>
          <w:sz w:val="24"/>
          <w:szCs w:val="24"/>
          <w:lang w:val="en-US" w:eastAsia="ja-JP"/>
        </w:rPr>
      </w:pPr>
      <w:r>
        <w:rPr>
          <w:rFonts w:ascii="Arial" w:eastAsia="MS Mincho" w:hAnsi="Arial" w:cs="Times New Roman"/>
          <w:bCs w:val="0"/>
          <w:color w:val="auto"/>
          <w:sz w:val="24"/>
          <w:szCs w:val="24"/>
          <w:lang w:val="en-US" w:eastAsia="ja-JP"/>
        </w:rPr>
        <w:t>Contents</w:t>
      </w:r>
    </w:p>
    <w:p w14:paraId="4775DDC8" w14:textId="0CC5F97B" w:rsidR="00580E39" w:rsidRPr="00580E39" w:rsidRDefault="00C501BA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18"/>
          <w:szCs w:val="18"/>
          <w:lang w:eastAsia="pt-BR"/>
        </w:rPr>
      </w:pPr>
      <w:r>
        <w:rPr>
          <w:sz w:val="18"/>
          <w:szCs w:val="18"/>
          <w:lang w:val="en-US" w:eastAsia="ja-JP"/>
        </w:rPr>
        <w:fldChar w:fldCharType="begin"/>
      </w:r>
      <w:r>
        <w:rPr>
          <w:sz w:val="18"/>
          <w:szCs w:val="18"/>
          <w:lang w:val="en-US" w:eastAsia="ja-JP"/>
        </w:rPr>
        <w:instrText xml:space="preserve"> TOC \h \z \c "Figure SI" </w:instrText>
      </w:r>
      <w:r>
        <w:rPr>
          <w:sz w:val="18"/>
          <w:szCs w:val="18"/>
          <w:lang w:val="en-US" w:eastAsia="ja-JP"/>
        </w:rPr>
        <w:fldChar w:fldCharType="separate"/>
      </w:r>
      <w:hyperlink w:anchor="_Toc129612595" w:history="1">
        <w:r w:rsidR="00580E39"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 xml:space="preserve">Figure SI 1. </w:t>
        </w:r>
        <w:r w:rsidR="00580E39" w:rsidRPr="00580E39">
          <w:rPr>
            <w:rStyle w:val="Hyperlink"/>
            <w:noProof/>
            <w:sz w:val="18"/>
            <w:szCs w:val="18"/>
            <w:lang w:val="en-US"/>
          </w:rPr>
          <w:t xml:space="preserve">Lyophilized α-CDs (5 wt%) dispersed in a mixture comprised of chloroform and methanol (proportion of 2:1 (v/v)) observed under: </w:t>
        </w:r>
        <w:r w:rsidR="00580E39"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a</w:t>
        </w:r>
        <w:r w:rsidR="00580E39" w:rsidRPr="00580E39">
          <w:rPr>
            <w:rStyle w:val="Hyperlink"/>
            <w:noProof/>
            <w:sz w:val="18"/>
            <w:szCs w:val="18"/>
            <w:lang w:val="en-US"/>
          </w:rPr>
          <w:t xml:space="preserve">. daylight; </w:t>
        </w:r>
        <w:r w:rsidR="00580E39"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b</w:t>
        </w:r>
        <w:r w:rsidR="00580E39" w:rsidRPr="00580E39">
          <w:rPr>
            <w:rStyle w:val="Hyperlink"/>
            <w:noProof/>
            <w:sz w:val="18"/>
            <w:szCs w:val="18"/>
            <w:lang w:val="en-US"/>
          </w:rPr>
          <w:t>. UV light (λ = 365 nm).</w:t>
        </w:r>
        <w:r w:rsidR="00580E39" w:rsidRPr="00580E39">
          <w:rPr>
            <w:noProof/>
            <w:webHidden/>
            <w:sz w:val="18"/>
            <w:szCs w:val="18"/>
          </w:rPr>
          <w:tab/>
        </w:r>
        <w:r w:rsidR="00580E39" w:rsidRPr="00580E39">
          <w:rPr>
            <w:noProof/>
            <w:webHidden/>
            <w:sz w:val="18"/>
            <w:szCs w:val="18"/>
          </w:rPr>
          <w:fldChar w:fldCharType="begin"/>
        </w:r>
        <w:r w:rsidR="00580E39" w:rsidRPr="00580E39">
          <w:rPr>
            <w:noProof/>
            <w:webHidden/>
            <w:sz w:val="18"/>
            <w:szCs w:val="18"/>
          </w:rPr>
          <w:instrText xml:space="preserve"> PAGEREF _Toc129612595 \h </w:instrText>
        </w:r>
        <w:r w:rsidR="00580E39" w:rsidRPr="00580E39">
          <w:rPr>
            <w:noProof/>
            <w:webHidden/>
            <w:sz w:val="18"/>
            <w:szCs w:val="18"/>
          </w:rPr>
        </w:r>
        <w:r w:rsidR="00580E39" w:rsidRPr="00580E39">
          <w:rPr>
            <w:noProof/>
            <w:webHidden/>
            <w:sz w:val="18"/>
            <w:szCs w:val="18"/>
          </w:rPr>
          <w:fldChar w:fldCharType="separate"/>
        </w:r>
        <w:r w:rsidR="00580E39" w:rsidRPr="00580E39">
          <w:rPr>
            <w:noProof/>
            <w:webHidden/>
            <w:sz w:val="18"/>
            <w:szCs w:val="18"/>
          </w:rPr>
          <w:t>2</w:t>
        </w:r>
        <w:r w:rsidR="00580E39"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0FCA17D4" w14:textId="670253AC" w:rsidR="00580E39" w:rsidRPr="00580E39" w:rsidRDefault="00580E39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18"/>
          <w:szCs w:val="18"/>
          <w:lang w:eastAsia="pt-BR"/>
        </w:rPr>
      </w:pPr>
      <w:hyperlink w:anchor="_Toc129612596" w:history="1"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 xml:space="preserve">Figure SI 2. 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PMMA-NCNDs (5 wt%) solution (before casting) observed under: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a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daylight;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b</w:t>
        </w:r>
        <w:r w:rsidRPr="00580E39">
          <w:rPr>
            <w:rStyle w:val="Hyperlink"/>
            <w:noProof/>
            <w:sz w:val="18"/>
            <w:szCs w:val="18"/>
            <w:lang w:val="en-US"/>
          </w:rPr>
          <w:t>. UV light (λ = 365 nm).</w:t>
        </w:r>
        <w:r w:rsidRPr="00580E39">
          <w:rPr>
            <w:noProof/>
            <w:webHidden/>
            <w:sz w:val="18"/>
            <w:szCs w:val="18"/>
          </w:rPr>
          <w:tab/>
        </w:r>
        <w:r w:rsidRPr="00580E39">
          <w:rPr>
            <w:noProof/>
            <w:webHidden/>
            <w:sz w:val="18"/>
            <w:szCs w:val="18"/>
          </w:rPr>
          <w:fldChar w:fldCharType="begin"/>
        </w:r>
        <w:r w:rsidRPr="00580E39">
          <w:rPr>
            <w:noProof/>
            <w:webHidden/>
            <w:sz w:val="18"/>
            <w:szCs w:val="18"/>
          </w:rPr>
          <w:instrText xml:space="preserve"> PAGEREF _Toc129612596 \h </w:instrText>
        </w:r>
        <w:r w:rsidRPr="00580E39">
          <w:rPr>
            <w:noProof/>
            <w:webHidden/>
            <w:sz w:val="18"/>
            <w:szCs w:val="18"/>
          </w:rPr>
        </w:r>
        <w:r w:rsidRPr="00580E39">
          <w:rPr>
            <w:noProof/>
            <w:webHidden/>
            <w:sz w:val="18"/>
            <w:szCs w:val="18"/>
          </w:rPr>
          <w:fldChar w:fldCharType="separate"/>
        </w:r>
        <w:r w:rsidRPr="00580E39">
          <w:rPr>
            <w:noProof/>
            <w:webHidden/>
            <w:sz w:val="18"/>
            <w:szCs w:val="18"/>
          </w:rPr>
          <w:t>2</w:t>
        </w:r>
        <w:r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5700DA9C" w14:textId="322A1C10" w:rsidR="00580E39" w:rsidRPr="00580E39" w:rsidRDefault="00580E39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18"/>
          <w:szCs w:val="18"/>
          <w:lang w:eastAsia="pt-BR"/>
        </w:rPr>
      </w:pPr>
      <w:hyperlink w:anchor="_Toc129612597" w:history="1"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 xml:space="preserve">Figure SI 3. 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PMMA-NCNDs (5 wt%) films on the Petri dishes after drop casting: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a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frontal aspect, under daylight;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b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side aspect, under daylight;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c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frontal aspect, under UV light (λ = 365 nm);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d</w:t>
        </w:r>
        <w:r w:rsidRPr="00580E39">
          <w:rPr>
            <w:rStyle w:val="Hyperlink"/>
            <w:noProof/>
            <w:sz w:val="18"/>
            <w:szCs w:val="18"/>
            <w:lang w:val="en-US"/>
          </w:rPr>
          <w:t>. side aspect, under UV light (λ = 365 nm).</w:t>
        </w:r>
        <w:r w:rsidRPr="00580E39">
          <w:rPr>
            <w:noProof/>
            <w:webHidden/>
            <w:sz w:val="18"/>
            <w:szCs w:val="18"/>
          </w:rPr>
          <w:tab/>
        </w:r>
        <w:r w:rsidRPr="00580E39">
          <w:rPr>
            <w:noProof/>
            <w:webHidden/>
            <w:sz w:val="18"/>
            <w:szCs w:val="18"/>
          </w:rPr>
          <w:fldChar w:fldCharType="begin"/>
        </w:r>
        <w:r w:rsidRPr="00580E39">
          <w:rPr>
            <w:noProof/>
            <w:webHidden/>
            <w:sz w:val="18"/>
            <w:szCs w:val="18"/>
          </w:rPr>
          <w:instrText xml:space="preserve"> PAGEREF _Toc129612597 \h </w:instrText>
        </w:r>
        <w:r w:rsidRPr="00580E39">
          <w:rPr>
            <w:noProof/>
            <w:webHidden/>
            <w:sz w:val="18"/>
            <w:szCs w:val="18"/>
          </w:rPr>
        </w:r>
        <w:r w:rsidRPr="00580E39">
          <w:rPr>
            <w:noProof/>
            <w:webHidden/>
            <w:sz w:val="18"/>
            <w:szCs w:val="18"/>
          </w:rPr>
          <w:fldChar w:fldCharType="separate"/>
        </w:r>
        <w:r w:rsidRPr="00580E39">
          <w:rPr>
            <w:noProof/>
            <w:webHidden/>
            <w:sz w:val="18"/>
            <w:szCs w:val="18"/>
          </w:rPr>
          <w:t>3</w:t>
        </w:r>
        <w:r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56CF6E29" w14:textId="477540F1" w:rsidR="00580E39" w:rsidRPr="00580E39" w:rsidRDefault="00580E39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18"/>
          <w:szCs w:val="18"/>
          <w:lang w:eastAsia="pt-BR"/>
        </w:rPr>
      </w:pPr>
      <w:hyperlink w:anchor="_Toc129612598" w:history="1"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Figure SI 4. a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Silicon solar cell;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b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bench for photovoltaic measurements;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c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PMMA-NCNDs (0.5 wt%) optical film positioned on the solar cell;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d</w:t>
        </w:r>
        <w:r w:rsidRPr="00580E39">
          <w:rPr>
            <w:rStyle w:val="Hyperlink"/>
            <w:noProof/>
            <w:sz w:val="18"/>
            <w:szCs w:val="18"/>
            <w:lang w:val="en-US"/>
          </w:rPr>
          <w:t>. Measurements of I × V curve and obtention of photovoltaic parameters with Lab Tracer 2.0 software.</w:t>
        </w:r>
        <w:r w:rsidRPr="00580E39">
          <w:rPr>
            <w:noProof/>
            <w:webHidden/>
            <w:sz w:val="18"/>
            <w:szCs w:val="18"/>
          </w:rPr>
          <w:tab/>
        </w:r>
        <w:r w:rsidRPr="00580E39">
          <w:rPr>
            <w:noProof/>
            <w:webHidden/>
            <w:sz w:val="18"/>
            <w:szCs w:val="18"/>
          </w:rPr>
          <w:fldChar w:fldCharType="begin"/>
        </w:r>
        <w:r w:rsidRPr="00580E39">
          <w:rPr>
            <w:noProof/>
            <w:webHidden/>
            <w:sz w:val="18"/>
            <w:szCs w:val="18"/>
          </w:rPr>
          <w:instrText xml:space="preserve"> PAGEREF _Toc129612598 \h </w:instrText>
        </w:r>
        <w:r w:rsidRPr="00580E39">
          <w:rPr>
            <w:noProof/>
            <w:webHidden/>
            <w:sz w:val="18"/>
            <w:szCs w:val="18"/>
          </w:rPr>
        </w:r>
        <w:r w:rsidRPr="00580E39">
          <w:rPr>
            <w:noProof/>
            <w:webHidden/>
            <w:sz w:val="18"/>
            <w:szCs w:val="18"/>
          </w:rPr>
          <w:fldChar w:fldCharType="separate"/>
        </w:r>
        <w:r w:rsidRPr="00580E39">
          <w:rPr>
            <w:noProof/>
            <w:webHidden/>
            <w:sz w:val="18"/>
            <w:szCs w:val="18"/>
          </w:rPr>
          <w:t>4</w:t>
        </w:r>
        <w:r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6EC1EC6A" w14:textId="1AACC01D" w:rsidR="00580E39" w:rsidRPr="00580E39" w:rsidRDefault="00580E39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18"/>
          <w:szCs w:val="18"/>
          <w:lang w:eastAsia="pt-BR"/>
        </w:rPr>
      </w:pPr>
      <w:hyperlink w:anchor="_Toc129612599" w:history="1"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 xml:space="preserve">Figure SI 5. 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PMMA-α-CDs (5 wt%) solution (before casting) observed under: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a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daylight;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b</w:t>
        </w:r>
        <w:r w:rsidRPr="00580E39">
          <w:rPr>
            <w:rStyle w:val="Hyperlink"/>
            <w:noProof/>
            <w:sz w:val="18"/>
            <w:szCs w:val="18"/>
            <w:lang w:val="en-US"/>
          </w:rPr>
          <w:t>. UV light (λ = 365 nm).</w:t>
        </w:r>
        <w:r w:rsidRPr="00580E39">
          <w:rPr>
            <w:noProof/>
            <w:webHidden/>
            <w:sz w:val="18"/>
            <w:szCs w:val="18"/>
          </w:rPr>
          <w:tab/>
        </w:r>
        <w:r w:rsidRPr="00580E39">
          <w:rPr>
            <w:noProof/>
            <w:webHidden/>
            <w:sz w:val="18"/>
            <w:szCs w:val="18"/>
          </w:rPr>
          <w:fldChar w:fldCharType="begin"/>
        </w:r>
        <w:r w:rsidRPr="00580E39">
          <w:rPr>
            <w:noProof/>
            <w:webHidden/>
            <w:sz w:val="18"/>
            <w:szCs w:val="18"/>
          </w:rPr>
          <w:instrText xml:space="preserve"> PAGEREF _Toc129612599 \h </w:instrText>
        </w:r>
        <w:r w:rsidRPr="00580E39">
          <w:rPr>
            <w:noProof/>
            <w:webHidden/>
            <w:sz w:val="18"/>
            <w:szCs w:val="18"/>
          </w:rPr>
        </w:r>
        <w:r w:rsidRPr="00580E39">
          <w:rPr>
            <w:noProof/>
            <w:webHidden/>
            <w:sz w:val="18"/>
            <w:szCs w:val="18"/>
          </w:rPr>
          <w:fldChar w:fldCharType="separate"/>
        </w:r>
        <w:r w:rsidRPr="00580E39">
          <w:rPr>
            <w:noProof/>
            <w:webHidden/>
            <w:sz w:val="18"/>
            <w:szCs w:val="18"/>
          </w:rPr>
          <w:t>4</w:t>
        </w:r>
        <w:r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20979053" w14:textId="1D563DDE" w:rsidR="00580E39" w:rsidRPr="00580E39" w:rsidRDefault="00580E39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18"/>
          <w:szCs w:val="18"/>
          <w:lang w:eastAsia="pt-BR"/>
        </w:rPr>
      </w:pPr>
      <w:hyperlink w:anchor="_Toc129612600" w:history="1"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 xml:space="preserve">Figure SI 6. </w:t>
        </w:r>
        <w:r w:rsidRPr="00580E39">
          <w:rPr>
            <w:rStyle w:val="Hyperlink"/>
            <w:noProof/>
            <w:sz w:val="18"/>
            <w:szCs w:val="18"/>
            <w:lang w:val="en-US"/>
          </w:rPr>
          <w:t>Photoluminescence spectra obtained for PMMA-α-CDs (5 wt%) optical films when reducing the excitation and emission slits from 5 to 2.5 nm. The collected intensities considerably decreased, allowing the observation of the spectra with no saturation.</w:t>
        </w:r>
        <w:r w:rsidRPr="00580E39">
          <w:rPr>
            <w:noProof/>
            <w:webHidden/>
            <w:sz w:val="18"/>
            <w:szCs w:val="18"/>
          </w:rPr>
          <w:tab/>
        </w:r>
        <w:r w:rsidRPr="00580E39">
          <w:rPr>
            <w:noProof/>
            <w:webHidden/>
            <w:sz w:val="18"/>
            <w:szCs w:val="18"/>
          </w:rPr>
          <w:fldChar w:fldCharType="begin"/>
        </w:r>
        <w:r w:rsidRPr="00580E39">
          <w:rPr>
            <w:noProof/>
            <w:webHidden/>
            <w:sz w:val="18"/>
            <w:szCs w:val="18"/>
          </w:rPr>
          <w:instrText xml:space="preserve"> PAGEREF _Toc129612600 \h </w:instrText>
        </w:r>
        <w:r w:rsidRPr="00580E39">
          <w:rPr>
            <w:noProof/>
            <w:webHidden/>
            <w:sz w:val="18"/>
            <w:szCs w:val="18"/>
          </w:rPr>
        </w:r>
        <w:r w:rsidRPr="00580E39">
          <w:rPr>
            <w:noProof/>
            <w:webHidden/>
            <w:sz w:val="18"/>
            <w:szCs w:val="18"/>
          </w:rPr>
          <w:fldChar w:fldCharType="separate"/>
        </w:r>
        <w:r w:rsidRPr="00580E39">
          <w:rPr>
            <w:noProof/>
            <w:webHidden/>
            <w:sz w:val="18"/>
            <w:szCs w:val="18"/>
          </w:rPr>
          <w:t>5</w:t>
        </w:r>
        <w:r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718896B1" w14:textId="2DFFAB84" w:rsidR="00580E39" w:rsidRPr="00580E39" w:rsidRDefault="00580E39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18"/>
          <w:szCs w:val="18"/>
          <w:lang w:eastAsia="pt-BR"/>
        </w:rPr>
      </w:pPr>
      <w:hyperlink w:anchor="_Toc129612601" w:history="1"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 xml:space="preserve">Figure SI 7. 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Different optical films obtained when observed under: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a</w:t>
        </w:r>
        <w:r w:rsidRPr="00580E39">
          <w:rPr>
            <w:rStyle w:val="Hyperlink"/>
            <w:noProof/>
            <w:sz w:val="18"/>
            <w:szCs w:val="18"/>
            <w:lang w:val="en-US"/>
          </w:rPr>
          <w:t xml:space="preserve">. daylight; </w:t>
        </w:r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>b</w:t>
        </w:r>
        <w:r w:rsidRPr="00580E39">
          <w:rPr>
            <w:rStyle w:val="Hyperlink"/>
            <w:noProof/>
            <w:sz w:val="18"/>
            <w:szCs w:val="18"/>
            <w:lang w:val="en-US"/>
          </w:rPr>
          <w:t>. UV light (λ = 365 nm).</w:t>
        </w:r>
        <w:r w:rsidRPr="00580E39">
          <w:rPr>
            <w:noProof/>
            <w:webHidden/>
            <w:sz w:val="18"/>
            <w:szCs w:val="18"/>
          </w:rPr>
          <w:tab/>
        </w:r>
        <w:r w:rsidRPr="00580E39">
          <w:rPr>
            <w:noProof/>
            <w:webHidden/>
            <w:sz w:val="18"/>
            <w:szCs w:val="18"/>
          </w:rPr>
          <w:fldChar w:fldCharType="begin"/>
        </w:r>
        <w:r w:rsidRPr="00580E39">
          <w:rPr>
            <w:noProof/>
            <w:webHidden/>
            <w:sz w:val="18"/>
            <w:szCs w:val="18"/>
          </w:rPr>
          <w:instrText xml:space="preserve"> PAGEREF _Toc129612601 \h </w:instrText>
        </w:r>
        <w:r w:rsidRPr="00580E39">
          <w:rPr>
            <w:noProof/>
            <w:webHidden/>
            <w:sz w:val="18"/>
            <w:szCs w:val="18"/>
          </w:rPr>
        </w:r>
        <w:r w:rsidRPr="00580E39">
          <w:rPr>
            <w:noProof/>
            <w:webHidden/>
            <w:sz w:val="18"/>
            <w:szCs w:val="18"/>
          </w:rPr>
          <w:fldChar w:fldCharType="separate"/>
        </w:r>
        <w:r w:rsidRPr="00580E39">
          <w:rPr>
            <w:noProof/>
            <w:webHidden/>
            <w:sz w:val="18"/>
            <w:szCs w:val="18"/>
          </w:rPr>
          <w:t>5</w:t>
        </w:r>
        <w:r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2009FCA3" w14:textId="2DAE1CC8" w:rsidR="00580E39" w:rsidRPr="00580E39" w:rsidRDefault="00580E39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18"/>
          <w:szCs w:val="18"/>
          <w:lang w:eastAsia="pt-BR"/>
        </w:rPr>
      </w:pPr>
      <w:hyperlink w:anchor="_Toc129612602" w:history="1"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 xml:space="preserve">Figure SI 8. </w:t>
        </w:r>
        <w:r w:rsidRPr="00580E39">
          <w:rPr>
            <w:rStyle w:val="Hyperlink"/>
            <w:noProof/>
            <w:sz w:val="18"/>
            <w:szCs w:val="18"/>
            <w:lang w:val="en-US"/>
          </w:rPr>
          <w:t>Absorbances obtained for the different optical films.</w:t>
        </w:r>
        <w:r w:rsidRPr="00580E39">
          <w:rPr>
            <w:noProof/>
            <w:webHidden/>
            <w:sz w:val="18"/>
            <w:szCs w:val="18"/>
          </w:rPr>
          <w:tab/>
        </w:r>
        <w:r w:rsidRPr="00580E39">
          <w:rPr>
            <w:noProof/>
            <w:webHidden/>
            <w:sz w:val="18"/>
            <w:szCs w:val="18"/>
          </w:rPr>
          <w:fldChar w:fldCharType="begin"/>
        </w:r>
        <w:r w:rsidRPr="00580E39">
          <w:rPr>
            <w:noProof/>
            <w:webHidden/>
            <w:sz w:val="18"/>
            <w:szCs w:val="18"/>
          </w:rPr>
          <w:instrText xml:space="preserve"> PAGEREF _Toc129612602 \h </w:instrText>
        </w:r>
        <w:r w:rsidRPr="00580E39">
          <w:rPr>
            <w:noProof/>
            <w:webHidden/>
            <w:sz w:val="18"/>
            <w:szCs w:val="18"/>
          </w:rPr>
        </w:r>
        <w:r w:rsidRPr="00580E39">
          <w:rPr>
            <w:noProof/>
            <w:webHidden/>
            <w:sz w:val="18"/>
            <w:szCs w:val="18"/>
          </w:rPr>
          <w:fldChar w:fldCharType="separate"/>
        </w:r>
        <w:r w:rsidRPr="00580E39">
          <w:rPr>
            <w:noProof/>
            <w:webHidden/>
            <w:sz w:val="18"/>
            <w:szCs w:val="18"/>
          </w:rPr>
          <w:t>6</w:t>
        </w:r>
        <w:r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3A2DC844" w14:textId="2869F433" w:rsidR="00580E39" w:rsidRDefault="00580E39">
      <w:pPr>
        <w:pStyle w:val="ndicedeilustraes"/>
        <w:tabs>
          <w:tab w:val="right" w:leader="dot" w:pos="8494"/>
        </w:tabs>
        <w:rPr>
          <w:rFonts w:asciiTheme="minorHAnsi" w:eastAsiaTheme="minorEastAsia" w:hAnsiTheme="minorHAnsi"/>
          <w:noProof/>
          <w:sz w:val="22"/>
          <w:lang w:eastAsia="pt-BR"/>
        </w:rPr>
      </w:pPr>
      <w:hyperlink w:anchor="_Toc129612603" w:history="1">
        <w:r w:rsidRPr="00580E39">
          <w:rPr>
            <w:rStyle w:val="Hyperlink"/>
            <w:b/>
            <w:bCs/>
            <w:noProof/>
            <w:sz w:val="18"/>
            <w:szCs w:val="18"/>
            <w:lang w:val="en-US"/>
          </w:rPr>
          <w:t xml:space="preserve">Figure SI 9. </w:t>
        </w:r>
        <w:r w:rsidRPr="00580E39">
          <w:rPr>
            <w:rStyle w:val="Hyperlink"/>
            <w:noProof/>
            <w:sz w:val="18"/>
            <w:szCs w:val="18"/>
            <w:lang w:val="en-US"/>
          </w:rPr>
          <w:t>Transmittances obtained for the different optical films.</w:t>
        </w:r>
        <w:r w:rsidRPr="00580E39">
          <w:rPr>
            <w:noProof/>
            <w:webHidden/>
            <w:sz w:val="18"/>
            <w:szCs w:val="18"/>
          </w:rPr>
          <w:tab/>
        </w:r>
        <w:r w:rsidRPr="00580E39">
          <w:rPr>
            <w:noProof/>
            <w:webHidden/>
            <w:sz w:val="18"/>
            <w:szCs w:val="18"/>
          </w:rPr>
          <w:fldChar w:fldCharType="begin"/>
        </w:r>
        <w:r w:rsidRPr="00580E39">
          <w:rPr>
            <w:noProof/>
            <w:webHidden/>
            <w:sz w:val="18"/>
            <w:szCs w:val="18"/>
          </w:rPr>
          <w:instrText xml:space="preserve"> PAGEREF _Toc129612603 \h </w:instrText>
        </w:r>
        <w:r w:rsidRPr="00580E39">
          <w:rPr>
            <w:noProof/>
            <w:webHidden/>
            <w:sz w:val="18"/>
            <w:szCs w:val="18"/>
          </w:rPr>
        </w:r>
        <w:r w:rsidRPr="00580E39">
          <w:rPr>
            <w:noProof/>
            <w:webHidden/>
            <w:sz w:val="18"/>
            <w:szCs w:val="18"/>
          </w:rPr>
          <w:fldChar w:fldCharType="separate"/>
        </w:r>
        <w:r w:rsidRPr="00580E39">
          <w:rPr>
            <w:noProof/>
            <w:webHidden/>
            <w:sz w:val="18"/>
            <w:szCs w:val="18"/>
          </w:rPr>
          <w:t>7</w:t>
        </w:r>
        <w:r w:rsidRPr="00580E39">
          <w:rPr>
            <w:noProof/>
            <w:webHidden/>
            <w:sz w:val="18"/>
            <w:szCs w:val="18"/>
          </w:rPr>
          <w:fldChar w:fldCharType="end"/>
        </w:r>
      </w:hyperlink>
    </w:p>
    <w:p w14:paraId="6B3656E4" w14:textId="0968A462" w:rsidR="00050DD7" w:rsidRDefault="00C501BA" w:rsidP="00050DD7">
      <w:pPr>
        <w:keepNext/>
      </w:pPr>
      <w:r>
        <w:rPr>
          <w:sz w:val="18"/>
          <w:szCs w:val="18"/>
          <w:lang w:val="en-US" w:eastAsia="ja-JP"/>
        </w:rPr>
        <w:lastRenderedPageBreak/>
        <w:fldChar w:fldCharType="end"/>
      </w:r>
      <w:r w:rsidR="0096524B">
        <w:rPr>
          <w:noProof/>
          <w:lang w:val="en-US"/>
        </w:rPr>
        <w:drawing>
          <wp:inline distT="0" distB="0" distL="0" distR="0" wp14:anchorId="3EF68A27" wp14:editId="13E1ACB2">
            <wp:extent cx="5400040" cy="2299335"/>
            <wp:effectExtent l="0" t="0" r="0" b="5715"/>
            <wp:docPr id="4" name="Imagem 4" descr="Uma imagem contendo mesa, avião, deitado, jog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Uma imagem contendo mesa, avião, deitado, jogo&#10;&#10;Descrição gerada automaticament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09E6C" w14:textId="3574266B" w:rsidR="0096524B" w:rsidRPr="00050DD7" w:rsidRDefault="00050DD7" w:rsidP="00050DD7">
      <w:pPr>
        <w:pStyle w:val="Legenda"/>
        <w:jc w:val="center"/>
        <w:rPr>
          <w:b/>
          <w:bCs/>
          <w:i w:val="0"/>
          <w:iCs w:val="0"/>
          <w:color w:val="auto"/>
          <w:lang w:val="en-US"/>
        </w:rPr>
      </w:pPr>
      <w:bookmarkStart w:id="16" w:name="_Toc129612595"/>
      <w:r w:rsidRPr="00050DD7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050DD7">
        <w:rPr>
          <w:b/>
          <w:bCs/>
          <w:i w:val="0"/>
          <w:iCs w:val="0"/>
          <w:color w:val="auto"/>
        </w:rPr>
        <w:fldChar w:fldCharType="begin"/>
      </w:r>
      <w:r w:rsidRPr="00050DD7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050DD7">
        <w:rPr>
          <w:b/>
          <w:bCs/>
          <w:i w:val="0"/>
          <w:iCs w:val="0"/>
          <w:color w:val="auto"/>
        </w:rPr>
        <w:fldChar w:fldCharType="separate"/>
      </w:r>
      <w:r w:rsidR="00C501BA">
        <w:rPr>
          <w:b/>
          <w:bCs/>
          <w:i w:val="0"/>
          <w:iCs w:val="0"/>
          <w:noProof/>
          <w:color w:val="auto"/>
          <w:lang w:val="en-US"/>
        </w:rPr>
        <w:t>1</w:t>
      </w:r>
      <w:r w:rsidRPr="00050DD7">
        <w:rPr>
          <w:b/>
          <w:bCs/>
          <w:i w:val="0"/>
          <w:iCs w:val="0"/>
          <w:color w:val="auto"/>
        </w:rPr>
        <w:fldChar w:fldCharType="end"/>
      </w:r>
      <w:r w:rsidRPr="00050DD7">
        <w:rPr>
          <w:b/>
          <w:bCs/>
          <w:i w:val="0"/>
          <w:iCs w:val="0"/>
          <w:color w:val="auto"/>
          <w:lang w:val="en-US"/>
        </w:rPr>
        <w:t xml:space="preserve">. </w:t>
      </w:r>
      <w:r w:rsidRPr="00E46FFC">
        <w:rPr>
          <w:i w:val="0"/>
          <w:iCs w:val="0"/>
          <w:color w:val="auto"/>
          <w:lang w:val="en-US"/>
        </w:rPr>
        <w:t xml:space="preserve">Lyophilized α-CDs (5 </w:t>
      </w:r>
      <w:proofErr w:type="spellStart"/>
      <w:r w:rsidRPr="00E46FFC">
        <w:rPr>
          <w:i w:val="0"/>
          <w:iCs w:val="0"/>
          <w:color w:val="auto"/>
          <w:lang w:val="en-US"/>
        </w:rPr>
        <w:t>wt</w:t>
      </w:r>
      <w:proofErr w:type="spellEnd"/>
      <w:r w:rsidRPr="00E46FFC">
        <w:rPr>
          <w:i w:val="0"/>
          <w:iCs w:val="0"/>
          <w:color w:val="auto"/>
          <w:lang w:val="en-US"/>
        </w:rPr>
        <w:t xml:space="preserve">%) dispersed in a mixture comprised of chloroform and methanol (proportion of 2:1 (v/v)) observed under: </w:t>
      </w:r>
      <w:r w:rsidRPr="0096524B">
        <w:rPr>
          <w:b/>
          <w:bCs/>
          <w:i w:val="0"/>
          <w:iCs w:val="0"/>
          <w:color w:val="auto"/>
          <w:lang w:val="en-US"/>
        </w:rPr>
        <w:t>a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daylight; </w:t>
      </w:r>
      <w:r w:rsidRPr="0096524B">
        <w:rPr>
          <w:b/>
          <w:bCs/>
          <w:i w:val="0"/>
          <w:iCs w:val="0"/>
          <w:color w:val="auto"/>
          <w:lang w:val="en-US"/>
        </w:rPr>
        <w:t>b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UV light (λ = 365 nm).</w:t>
      </w:r>
      <w:bookmarkEnd w:id="16"/>
    </w:p>
    <w:p w14:paraId="71288E6B" w14:textId="77777777" w:rsidR="00E46FFC" w:rsidRPr="0051207C" w:rsidRDefault="00E46FFC" w:rsidP="00E46FFC">
      <w:pPr>
        <w:rPr>
          <w:lang w:val="en-US"/>
        </w:rPr>
      </w:pPr>
    </w:p>
    <w:p w14:paraId="1E2BE684" w14:textId="77777777" w:rsidR="00050DD7" w:rsidRDefault="00E46FFC" w:rsidP="00050DD7">
      <w:pPr>
        <w:pStyle w:val="Legenda"/>
        <w:keepNext/>
        <w:jc w:val="center"/>
      </w:pPr>
      <w:r>
        <w:rPr>
          <w:i w:val="0"/>
          <w:iCs w:val="0"/>
          <w:noProof/>
          <w:color w:val="auto"/>
          <w:lang w:val="en-US"/>
        </w:rPr>
        <w:drawing>
          <wp:inline distT="0" distB="0" distL="0" distR="0" wp14:anchorId="46999BFD" wp14:editId="0E0221BD">
            <wp:extent cx="5400040" cy="2017395"/>
            <wp:effectExtent l="0" t="0" r="0" b="1905"/>
            <wp:docPr id="8" name="Imagem 8" descr="Garrafa de plástic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Garrafa de plástico&#10;&#10;Descrição gerada automaticamente com confiança baixa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C969B" w14:textId="02A3A8D6" w:rsidR="00E46FFC" w:rsidRPr="00050DD7" w:rsidRDefault="00050DD7" w:rsidP="00050DD7">
      <w:pPr>
        <w:pStyle w:val="Legenda"/>
        <w:jc w:val="center"/>
        <w:rPr>
          <w:b/>
          <w:bCs/>
          <w:i w:val="0"/>
          <w:iCs w:val="0"/>
          <w:color w:val="auto"/>
          <w:lang w:val="en-US"/>
        </w:rPr>
      </w:pPr>
      <w:bookmarkStart w:id="17" w:name="_Toc129612596"/>
      <w:r w:rsidRPr="00050DD7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050DD7">
        <w:rPr>
          <w:b/>
          <w:bCs/>
          <w:i w:val="0"/>
          <w:iCs w:val="0"/>
          <w:color w:val="auto"/>
        </w:rPr>
        <w:fldChar w:fldCharType="begin"/>
      </w:r>
      <w:r w:rsidRPr="00050DD7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050DD7">
        <w:rPr>
          <w:b/>
          <w:bCs/>
          <w:i w:val="0"/>
          <w:iCs w:val="0"/>
          <w:color w:val="auto"/>
        </w:rPr>
        <w:fldChar w:fldCharType="separate"/>
      </w:r>
      <w:r w:rsidR="00C501BA">
        <w:rPr>
          <w:b/>
          <w:bCs/>
          <w:i w:val="0"/>
          <w:iCs w:val="0"/>
          <w:noProof/>
          <w:color w:val="auto"/>
          <w:lang w:val="en-US"/>
        </w:rPr>
        <w:t>2</w:t>
      </w:r>
      <w:r w:rsidRPr="00050DD7">
        <w:rPr>
          <w:b/>
          <w:bCs/>
          <w:i w:val="0"/>
          <w:iCs w:val="0"/>
          <w:color w:val="auto"/>
        </w:rPr>
        <w:fldChar w:fldCharType="end"/>
      </w:r>
      <w:r w:rsidRPr="00050DD7">
        <w:rPr>
          <w:b/>
          <w:bCs/>
          <w:i w:val="0"/>
          <w:iCs w:val="0"/>
          <w:color w:val="auto"/>
          <w:lang w:val="en-US"/>
        </w:rPr>
        <w:t xml:space="preserve">. </w:t>
      </w:r>
      <w:r w:rsidRPr="00E46FFC">
        <w:rPr>
          <w:i w:val="0"/>
          <w:iCs w:val="0"/>
          <w:color w:val="auto"/>
          <w:lang w:val="en-US"/>
        </w:rPr>
        <w:t xml:space="preserve">PMMA-NCNDs (5 </w:t>
      </w:r>
      <w:proofErr w:type="spellStart"/>
      <w:r w:rsidRPr="00E46FFC">
        <w:rPr>
          <w:i w:val="0"/>
          <w:iCs w:val="0"/>
          <w:color w:val="auto"/>
          <w:lang w:val="en-US"/>
        </w:rPr>
        <w:t>wt</w:t>
      </w:r>
      <w:proofErr w:type="spellEnd"/>
      <w:r w:rsidRPr="00E46FFC">
        <w:rPr>
          <w:i w:val="0"/>
          <w:iCs w:val="0"/>
          <w:color w:val="auto"/>
          <w:lang w:val="en-US"/>
        </w:rPr>
        <w:t xml:space="preserve">%) solution (before casting) observed under: </w:t>
      </w:r>
      <w:r w:rsidRPr="0096524B">
        <w:rPr>
          <w:b/>
          <w:bCs/>
          <w:i w:val="0"/>
          <w:iCs w:val="0"/>
          <w:color w:val="auto"/>
          <w:lang w:val="en-US"/>
        </w:rPr>
        <w:t>a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daylight; </w:t>
      </w:r>
      <w:r w:rsidRPr="0096524B">
        <w:rPr>
          <w:b/>
          <w:bCs/>
          <w:i w:val="0"/>
          <w:iCs w:val="0"/>
          <w:color w:val="auto"/>
          <w:lang w:val="en-US"/>
        </w:rPr>
        <w:t>b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UV light (λ = 365 nm).</w:t>
      </w:r>
      <w:bookmarkEnd w:id="17"/>
    </w:p>
    <w:p w14:paraId="1211FFED" w14:textId="77777777" w:rsidR="00050DD7" w:rsidRDefault="00E46FFC" w:rsidP="00050DD7">
      <w:pPr>
        <w:keepNext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64423F59" wp14:editId="5C852E25">
            <wp:extent cx="5400040" cy="3778885"/>
            <wp:effectExtent l="0" t="0" r="0" b="0"/>
            <wp:docPr id="9" name="Imagem 9" descr="Uma imagem contendo mesa, pequeno, comida, pra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Uma imagem contendo mesa, pequeno, comida, prato&#10;&#10;Descrição gerada automa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7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07C0D" w14:textId="6B40A42A" w:rsidR="00E46FFC" w:rsidRDefault="00050DD7" w:rsidP="00050DD7">
      <w:pPr>
        <w:pStyle w:val="Legenda"/>
        <w:jc w:val="center"/>
        <w:rPr>
          <w:i w:val="0"/>
          <w:iCs w:val="0"/>
          <w:color w:val="auto"/>
          <w:lang w:val="en-US"/>
        </w:rPr>
      </w:pPr>
      <w:bookmarkStart w:id="18" w:name="_Toc129612597"/>
      <w:r w:rsidRPr="00050DD7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050DD7">
        <w:rPr>
          <w:b/>
          <w:bCs/>
          <w:i w:val="0"/>
          <w:iCs w:val="0"/>
          <w:color w:val="auto"/>
        </w:rPr>
        <w:fldChar w:fldCharType="begin"/>
      </w:r>
      <w:r w:rsidRPr="00050DD7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050DD7">
        <w:rPr>
          <w:b/>
          <w:bCs/>
          <w:i w:val="0"/>
          <w:iCs w:val="0"/>
          <w:color w:val="auto"/>
        </w:rPr>
        <w:fldChar w:fldCharType="separate"/>
      </w:r>
      <w:r w:rsidR="00C501BA">
        <w:rPr>
          <w:b/>
          <w:bCs/>
          <w:i w:val="0"/>
          <w:iCs w:val="0"/>
          <w:noProof/>
          <w:color w:val="auto"/>
          <w:lang w:val="en-US"/>
        </w:rPr>
        <w:t>3</w:t>
      </w:r>
      <w:r w:rsidRPr="00050DD7">
        <w:rPr>
          <w:b/>
          <w:bCs/>
          <w:i w:val="0"/>
          <w:iCs w:val="0"/>
          <w:color w:val="auto"/>
        </w:rPr>
        <w:fldChar w:fldCharType="end"/>
      </w:r>
      <w:r w:rsidRPr="00050DD7">
        <w:rPr>
          <w:b/>
          <w:bCs/>
          <w:i w:val="0"/>
          <w:iCs w:val="0"/>
          <w:color w:val="auto"/>
          <w:lang w:val="en-US"/>
        </w:rPr>
        <w:t xml:space="preserve">. </w:t>
      </w:r>
      <w:r w:rsidRPr="00E46FFC">
        <w:rPr>
          <w:i w:val="0"/>
          <w:iCs w:val="0"/>
          <w:color w:val="auto"/>
          <w:lang w:val="en-US"/>
        </w:rPr>
        <w:t xml:space="preserve">PMMA-NCNDs (5 </w:t>
      </w:r>
      <w:proofErr w:type="spellStart"/>
      <w:r w:rsidRPr="00E46FFC">
        <w:rPr>
          <w:i w:val="0"/>
          <w:iCs w:val="0"/>
          <w:color w:val="auto"/>
          <w:lang w:val="en-US"/>
        </w:rPr>
        <w:t>wt</w:t>
      </w:r>
      <w:proofErr w:type="spellEnd"/>
      <w:r w:rsidRPr="00E46FFC">
        <w:rPr>
          <w:i w:val="0"/>
          <w:iCs w:val="0"/>
          <w:color w:val="auto"/>
          <w:lang w:val="en-US"/>
        </w:rPr>
        <w:t xml:space="preserve">%) films on the Petri dishes after drop casting: </w:t>
      </w:r>
      <w:r w:rsidRPr="0096524B">
        <w:rPr>
          <w:b/>
          <w:bCs/>
          <w:i w:val="0"/>
          <w:iCs w:val="0"/>
          <w:color w:val="auto"/>
          <w:lang w:val="en-US"/>
        </w:rPr>
        <w:t>a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frontal aspect, under daylight; </w:t>
      </w:r>
      <w:r>
        <w:rPr>
          <w:b/>
          <w:bCs/>
          <w:i w:val="0"/>
          <w:iCs w:val="0"/>
          <w:color w:val="auto"/>
          <w:lang w:val="en-US"/>
        </w:rPr>
        <w:t>b</w:t>
      </w:r>
      <w:r w:rsidRPr="0096524B">
        <w:rPr>
          <w:i w:val="0"/>
          <w:iCs w:val="0"/>
          <w:color w:val="auto"/>
          <w:lang w:val="en-US"/>
        </w:rPr>
        <w:t>.</w:t>
      </w:r>
      <w:r>
        <w:rPr>
          <w:i w:val="0"/>
          <w:iCs w:val="0"/>
          <w:color w:val="auto"/>
          <w:lang w:val="en-US"/>
        </w:rPr>
        <w:t xml:space="preserve"> </w:t>
      </w:r>
      <w:r w:rsidRPr="00E46FFC">
        <w:rPr>
          <w:i w:val="0"/>
          <w:iCs w:val="0"/>
          <w:color w:val="auto"/>
          <w:lang w:val="en-US"/>
        </w:rPr>
        <w:t xml:space="preserve">side aspect, under daylight; </w:t>
      </w:r>
      <w:proofErr w:type="spellStart"/>
      <w:r>
        <w:rPr>
          <w:b/>
          <w:bCs/>
          <w:i w:val="0"/>
          <w:iCs w:val="0"/>
          <w:color w:val="auto"/>
          <w:lang w:val="en-US"/>
        </w:rPr>
        <w:t>c</w:t>
      </w:r>
      <w:r w:rsidRPr="0096524B">
        <w:rPr>
          <w:i w:val="0"/>
          <w:iCs w:val="0"/>
          <w:color w:val="auto"/>
          <w:lang w:val="en-US"/>
        </w:rPr>
        <w:t>.</w:t>
      </w:r>
      <w:proofErr w:type="spellEnd"/>
      <w:r w:rsidRPr="00E46FFC">
        <w:rPr>
          <w:i w:val="0"/>
          <w:iCs w:val="0"/>
          <w:color w:val="auto"/>
          <w:lang w:val="en-US"/>
        </w:rPr>
        <w:t xml:space="preserve"> frontal aspect, under UV light (λ = 365 nm); </w:t>
      </w:r>
      <w:r>
        <w:rPr>
          <w:b/>
          <w:bCs/>
          <w:i w:val="0"/>
          <w:iCs w:val="0"/>
          <w:color w:val="auto"/>
          <w:lang w:val="en-US"/>
        </w:rPr>
        <w:t>d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side aspect, under UV light (λ = 365 nm).</w:t>
      </w:r>
      <w:bookmarkEnd w:id="18"/>
    </w:p>
    <w:p w14:paraId="2ABC8538" w14:textId="77777777" w:rsidR="00050DD7" w:rsidRPr="00050DD7" w:rsidRDefault="00050DD7" w:rsidP="00050DD7">
      <w:pPr>
        <w:rPr>
          <w:lang w:val="en-US"/>
        </w:rPr>
      </w:pPr>
    </w:p>
    <w:p w14:paraId="6B10FA79" w14:textId="77777777" w:rsidR="00050DD7" w:rsidRDefault="00E46FFC" w:rsidP="00050DD7">
      <w:pPr>
        <w:keepNext/>
        <w:jc w:val="center"/>
      </w:pPr>
      <w:r>
        <w:rPr>
          <w:noProof/>
          <w:sz w:val="18"/>
          <w:szCs w:val="18"/>
          <w:lang w:val="en-US"/>
        </w:rPr>
        <w:lastRenderedPageBreak/>
        <w:drawing>
          <wp:inline distT="0" distB="0" distL="0" distR="0" wp14:anchorId="2561FF5E" wp14:editId="3B8E90D1">
            <wp:extent cx="5400040" cy="4041140"/>
            <wp:effectExtent l="0" t="0" r="0" b="0"/>
            <wp:docPr id="15" name="Imagem 15" descr="Tela de computador com jog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Tela de computador com jogo&#10;&#10;Descrição gerada automaticamente com confiança média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2E5C0" w14:textId="6E4CCC06" w:rsidR="00E46FFC" w:rsidRPr="00050DD7" w:rsidRDefault="00050DD7" w:rsidP="00050DD7">
      <w:pPr>
        <w:pStyle w:val="Legenda"/>
        <w:jc w:val="center"/>
        <w:rPr>
          <w:b/>
          <w:bCs/>
          <w:i w:val="0"/>
          <w:iCs w:val="0"/>
          <w:color w:val="auto"/>
          <w:lang w:val="en-US"/>
        </w:rPr>
      </w:pPr>
      <w:bookmarkStart w:id="19" w:name="_Toc129612598"/>
      <w:r w:rsidRPr="00050DD7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050DD7">
        <w:rPr>
          <w:b/>
          <w:bCs/>
          <w:i w:val="0"/>
          <w:iCs w:val="0"/>
          <w:color w:val="auto"/>
        </w:rPr>
        <w:fldChar w:fldCharType="begin"/>
      </w:r>
      <w:r w:rsidRPr="00050DD7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050DD7">
        <w:rPr>
          <w:b/>
          <w:bCs/>
          <w:i w:val="0"/>
          <w:iCs w:val="0"/>
          <w:color w:val="auto"/>
        </w:rPr>
        <w:fldChar w:fldCharType="separate"/>
      </w:r>
      <w:r w:rsidR="00C501BA">
        <w:rPr>
          <w:b/>
          <w:bCs/>
          <w:i w:val="0"/>
          <w:iCs w:val="0"/>
          <w:noProof/>
          <w:color w:val="auto"/>
          <w:lang w:val="en-US"/>
        </w:rPr>
        <w:t>4</w:t>
      </w:r>
      <w:r w:rsidRPr="00050DD7">
        <w:rPr>
          <w:b/>
          <w:bCs/>
          <w:i w:val="0"/>
          <w:iCs w:val="0"/>
          <w:color w:val="auto"/>
        </w:rPr>
        <w:fldChar w:fldCharType="end"/>
      </w:r>
      <w:r w:rsidRPr="00050DD7">
        <w:rPr>
          <w:b/>
          <w:bCs/>
          <w:i w:val="0"/>
          <w:iCs w:val="0"/>
          <w:color w:val="auto"/>
          <w:lang w:val="en-US"/>
        </w:rPr>
        <w:t xml:space="preserve">. </w:t>
      </w:r>
      <w:r w:rsidRPr="0096524B">
        <w:rPr>
          <w:b/>
          <w:bCs/>
          <w:i w:val="0"/>
          <w:iCs w:val="0"/>
          <w:color w:val="auto"/>
          <w:lang w:val="en-US"/>
        </w:rPr>
        <w:t>a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Silicon solar cell; </w:t>
      </w:r>
      <w:r>
        <w:rPr>
          <w:b/>
          <w:bCs/>
          <w:i w:val="0"/>
          <w:iCs w:val="0"/>
          <w:color w:val="auto"/>
          <w:lang w:val="en-US"/>
        </w:rPr>
        <w:t>b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bench for photovoltaic measurements; </w:t>
      </w:r>
      <w:proofErr w:type="spellStart"/>
      <w:r>
        <w:rPr>
          <w:b/>
          <w:bCs/>
          <w:i w:val="0"/>
          <w:iCs w:val="0"/>
          <w:color w:val="auto"/>
          <w:lang w:val="en-US"/>
        </w:rPr>
        <w:t>c</w:t>
      </w:r>
      <w:r w:rsidRPr="0096524B">
        <w:rPr>
          <w:i w:val="0"/>
          <w:iCs w:val="0"/>
          <w:color w:val="auto"/>
          <w:lang w:val="en-US"/>
        </w:rPr>
        <w:t>.</w:t>
      </w:r>
      <w:proofErr w:type="spellEnd"/>
      <w:r w:rsidRPr="00E46FFC">
        <w:rPr>
          <w:i w:val="0"/>
          <w:iCs w:val="0"/>
          <w:color w:val="auto"/>
          <w:lang w:val="en-US"/>
        </w:rPr>
        <w:t xml:space="preserve"> PMMA-NCND</w:t>
      </w:r>
      <w:r w:rsidR="00580E39">
        <w:rPr>
          <w:i w:val="0"/>
          <w:iCs w:val="0"/>
          <w:color w:val="auto"/>
          <w:lang w:val="en-US"/>
        </w:rPr>
        <w:t>s</w:t>
      </w:r>
      <w:r w:rsidRPr="00E46FFC">
        <w:rPr>
          <w:i w:val="0"/>
          <w:iCs w:val="0"/>
          <w:color w:val="auto"/>
          <w:lang w:val="en-US"/>
        </w:rPr>
        <w:t xml:space="preserve"> (0.5 </w:t>
      </w:r>
      <w:proofErr w:type="spellStart"/>
      <w:r w:rsidRPr="00E46FFC">
        <w:rPr>
          <w:i w:val="0"/>
          <w:iCs w:val="0"/>
          <w:color w:val="auto"/>
          <w:lang w:val="en-US"/>
        </w:rPr>
        <w:t>wt</w:t>
      </w:r>
      <w:proofErr w:type="spellEnd"/>
      <w:r w:rsidRPr="00E46FFC">
        <w:rPr>
          <w:i w:val="0"/>
          <w:iCs w:val="0"/>
          <w:color w:val="auto"/>
          <w:lang w:val="en-US"/>
        </w:rPr>
        <w:t xml:space="preserve">%) optical film positioned on the solar cell; </w:t>
      </w:r>
      <w:r>
        <w:rPr>
          <w:b/>
          <w:bCs/>
          <w:i w:val="0"/>
          <w:iCs w:val="0"/>
          <w:color w:val="auto"/>
          <w:lang w:val="en-US"/>
        </w:rPr>
        <w:t>d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Measurements of I × V curve and obtention of photovoltaic parameters with Lab Tracer 2.0 software.</w:t>
      </w:r>
      <w:bookmarkEnd w:id="19"/>
    </w:p>
    <w:p w14:paraId="4BD36A93" w14:textId="77777777" w:rsidR="00050DD7" w:rsidRPr="00E46FFC" w:rsidRDefault="00050DD7" w:rsidP="00E46FFC">
      <w:pPr>
        <w:rPr>
          <w:lang w:val="en-US"/>
        </w:rPr>
      </w:pPr>
    </w:p>
    <w:p w14:paraId="2256FD79" w14:textId="77777777" w:rsidR="00050DD7" w:rsidRDefault="00CB5FEB" w:rsidP="00050DD7">
      <w:pPr>
        <w:keepNext/>
        <w:jc w:val="center"/>
      </w:pPr>
      <w:r>
        <w:rPr>
          <w:noProof/>
          <w:sz w:val="18"/>
          <w:szCs w:val="18"/>
          <w:lang w:val="en-US"/>
        </w:rPr>
        <w:drawing>
          <wp:inline distT="0" distB="0" distL="0" distR="0" wp14:anchorId="7E07416D" wp14:editId="1CC76463">
            <wp:extent cx="5400040" cy="2040255"/>
            <wp:effectExtent l="0" t="0" r="0" b="0"/>
            <wp:docPr id="10" name="Imagem 10" descr="Uma imagem contendo mesa, pequeno, segurando, laranj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Uma imagem contendo mesa, pequeno, segurando, laranja&#10;&#10;Descrição gerad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925B6" w14:textId="400CA8BE" w:rsidR="00CB5FEB" w:rsidRPr="00050DD7" w:rsidRDefault="00050DD7" w:rsidP="00050DD7">
      <w:pPr>
        <w:pStyle w:val="Legenda"/>
        <w:jc w:val="center"/>
        <w:rPr>
          <w:b/>
          <w:bCs/>
          <w:i w:val="0"/>
          <w:iCs w:val="0"/>
          <w:color w:val="auto"/>
          <w:lang w:val="en-US"/>
        </w:rPr>
      </w:pPr>
      <w:bookmarkStart w:id="20" w:name="_Toc129612599"/>
      <w:r w:rsidRPr="00050DD7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050DD7">
        <w:rPr>
          <w:b/>
          <w:bCs/>
          <w:i w:val="0"/>
          <w:iCs w:val="0"/>
          <w:color w:val="auto"/>
        </w:rPr>
        <w:fldChar w:fldCharType="begin"/>
      </w:r>
      <w:r w:rsidRPr="00050DD7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050DD7">
        <w:rPr>
          <w:b/>
          <w:bCs/>
          <w:i w:val="0"/>
          <w:iCs w:val="0"/>
          <w:color w:val="auto"/>
        </w:rPr>
        <w:fldChar w:fldCharType="separate"/>
      </w:r>
      <w:r w:rsidR="00C501BA">
        <w:rPr>
          <w:b/>
          <w:bCs/>
          <w:i w:val="0"/>
          <w:iCs w:val="0"/>
          <w:noProof/>
          <w:color w:val="auto"/>
          <w:lang w:val="en-US"/>
        </w:rPr>
        <w:t>5</w:t>
      </w:r>
      <w:r w:rsidRPr="00050DD7">
        <w:rPr>
          <w:b/>
          <w:bCs/>
          <w:i w:val="0"/>
          <w:iCs w:val="0"/>
          <w:color w:val="auto"/>
        </w:rPr>
        <w:fldChar w:fldCharType="end"/>
      </w:r>
      <w:r w:rsidRPr="00050DD7">
        <w:rPr>
          <w:b/>
          <w:bCs/>
          <w:i w:val="0"/>
          <w:iCs w:val="0"/>
          <w:color w:val="auto"/>
          <w:lang w:val="en-US"/>
        </w:rPr>
        <w:t xml:space="preserve">. </w:t>
      </w:r>
      <w:r w:rsidRPr="00E46FFC">
        <w:rPr>
          <w:i w:val="0"/>
          <w:iCs w:val="0"/>
          <w:color w:val="auto"/>
          <w:lang w:val="en-US"/>
        </w:rPr>
        <w:t xml:space="preserve">PMMA-α-CDs (5 </w:t>
      </w:r>
      <w:proofErr w:type="spellStart"/>
      <w:r w:rsidRPr="00E46FFC">
        <w:rPr>
          <w:i w:val="0"/>
          <w:iCs w:val="0"/>
          <w:color w:val="auto"/>
          <w:lang w:val="en-US"/>
        </w:rPr>
        <w:t>wt</w:t>
      </w:r>
      <w:proofErr w:type="spellEnd"/>
      <w:r w:rsidRPr="00E46FFC">
        <w:rPr>
          <w:i w:val="0"/>
          <w:iCs w:val="0"/>
          <w:color w:val="auto"/>
          <w:lang w:val="en-US"/>
        </w:rPr>
        <w:t xml:space="preserve">%) solution (before casting) observed under: </w:t>
      </w:r>
      <w:r w:rsidRPr="0096524B">
        <w:rPr>
          <w:b/>
          <w:bCs/>
          <w:i w:val="0"/>
          <w:iCs w:val="0"/>
          <w:color w:val="auto"/>
          <w:lang w:val="en-US"/>
        </w:rPr>
        <w:t>a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daylight; </w:t>
      </w:r>
      <w:r>
        <w:rPr>
          <w:b/>
          <w:bCs/>
          <w:i w:val="0"/>
          <w:iCs w:val="0"/>
          <w:color w:val="auto"/>
          <w:lang w:val="en-US"/>
        </w:rPr>
        <w:t>b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UV light (λ = 365 nm).</w:t>
      </w:r>
      <w:bookmarkEnd w:id="20"/>
    </w:p>
    <w:p w14:paraId="2EDBE61B" w14:textId="2FBF58D9" w:rsidR="00E46FFC" w:rsidRDefault="00E46FFC" w:rsidP="00E46FFC">
      <w:pPr>
        <w:rPr>
          <w:lang w:val="en-US"/>
        </w:rPr>
      </w:pPr>
    </w:p>
    <w:p w14:paraId="44AB76AE" w14:textId="77777777" w:rsidR="00050DD7" w:rsidRDefault="00E46FFC" w:rsidP="00050DD7">
      <w:pPr>
        <w:keepNext/>
        <w:jc w:val="center"/>
      </w:pPr>
      <w:r>
        <w:rPr>
          <w:noProof/>
          <w:sz w:val="18"/>
          <w:szCs w:val="18"/>
          <w:lang w:val="en-US"/>
        </w:rPr>
        <w:lastRenderedPageBreak/>
        <w:drawing>
          <wp:inline distT="0" distB="0" distL="0" distR="0" wp14:anchorId="759C90F1" wp14:editId="127175A0">
            <wp:extent cx="5400040" cy="4192905"/>
            <wp:effectExtent l="0" t="0" r="0" b="0"/>
            <wp:docPr id="14" name="Imagem 14" descr="Gráfico, Histo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Gráfico, Histograma&#10;&#10;Descrição gerada automa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A7E0C" w14:textId="5448AB93" w:rsidR="00E46FFC" w:rsidRPr="00050DD7" w:rsidRDefault="00050DD7" w:rsidP="00050DD7">
      <w:pPr>
        <w:pStyle w:val="Legenda"/>
        <w:jc w:val="center"/>
        <w:rPr>
          <w:b/>
          <w:bCs/>
          <w:i w:val="0"/>
          <w:iCs w:val="0"/>
          <w:color w:val="auto"/>
          <w:lang w:val="en-US"/>
        </w:rPr>
      </w:pPr>
      <w:bookmarkStart w:id="21" w:name="_Toc129612600"/>
      <w:r w:rsidRPr="00050DD7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050DD7">
        <w:rPr>
          <w:b/>
          <w:bCs/>
          <w:i w:val="0"/>
          <w:iCs w:val="0"/>
          <w:color w:val="auto"/>
        </w:rPr>
        <w:fldChar w:fldCharType="begin"/>
      </w:r>
      <w:r w:rsidRPr="00050DD7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050DD7">
        <w:rPr>
          <w:b/>
          <w:bCs/>
          <w:i w:val="0"/>
          <w:iCs w:val="0"/>
          <w:color w:val="auto"/>
        </w:rPr>
        <w:fldChar w:fldCharType="separate"/>
      </w:r>
      <w:r w:rsidR="00C501BA">
        <w:rPr>
          <w:b/>
          <w:bCs/>
          <w:i w:val="0"/>
          <w:iCs w:val="0"/>
          <w:noProof/>
          <w:color w:val="auto"/>
          <w:lang w:val="en-US"/>
        </w:rPr>
        <w:t>6</w:t>
      </w:r>
      <w:r w:rsidRPr="00050DD7">
        <w:rPr>
          <w:b/>
          <w:bCs/>
          <w:i w:val="0"/>
          <w:iCs w:val="0"/>
          <w:color w:val="auto"/>
        </w:rPr>
        <w:fldChar w:fldCharType="end"/>
      </w:r>
      <w:r w:rsidRPr="00050DD7">
        <w:rPr>
          <w:b/>
          <w:bCs/>
          <w:i w:val="0"/>
          <w:iCs w:val="0"/>
          <w:color w:val="auto"/>
          <w:lang w:val="en-US"/>
        </w:rPr>
        <w:t xml:space="preserve">. </w:t>
      </w:r>
      <w:r w:rsidRPr="00E46FFC">
        <w:rPr>
          <w:i w:val="0"/>
          <w:iCs w:val="0"/>
          <w:color w:val="auto"/>
          <w:lang w:val="en-US"/>
        </w:rPr>
        <w:t xml:space="preserve">Photoluminescence spectra obtained for PMMA-α-CDs (5 </w:t>
      </w:r>
      <w:proofErr w:type="spellStart"/>
      <w:r w:rsidRPr="00E46FFC">
        <w:rPr>
          <w:i w:val="0"/>
          <w:iCs w:val="0"/>
          <w:color w:val="auto"/>
          <w:lang w:val="en-US"/>
        </w:rPr>
        <w:t>wt</w:t>
      </w:r>
      <w:proofErr w:type="spellEnd"/>
      <w:r w:rsidRPr="00E46FFC">
        <w:rPr>
          <w:i w:val="0"/>
          <w:iCs w:val="0"/>
          <w:color w:val="auto"/>
          <w:lang w:val="en-US"/>
        </w:rPr>
        <w:t>%) optical films when reducing the excitation and emission slits from 5 to 2.5 nm. The collected intensities considerably decreased, allowing the observation of the spectra with no saturation.</w:t>
      </w:r>
      <w:bookmarkEnd w:id="21"/>
    </w:p>
    <w:p w14:paraId="1DF72907" w14:textId="77777777" w:rsidR="00050DD7" w:rsidRDefault="00050DD7" w:rsidP="0019292C">
      <w:pPr>
        <w:keepNext/>
        <w:jc w:val="center"/>
      </w:pPr>
    </w:p>
    <w:p w14:paraId="2E1E3BD9" w14:textId="77777777" w:rsidR="00050DD7" w:rsidRDefault="0019292C" w:rsidP="00050DD7">
      <w:pPr>
        <w:keepNext/>
        <w:jc w:val="center"/>
      </w:pPr>
      <w:r>
        <w:rPr>
          <w:noProof/>
          <w:sz w:val="18"/>
          <w:szCs w:val="18"/>
          <w:lang w:val="en-US"/>
        </w:rPr>
        <w:drawing>
          <wp:inline distT="0" distB="0" distL="0" distR="0" wp14:anchorId="1ACDFA71" wp14:editId="41C12AED">
            <wp:extent cx="5400040" cy="2667635"/>
            <wp:effectExtent l="0" t="0" r="0" b="0"/>
            <wp:docPr id="11" name="Imagem 11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Interface gráfica do usuário&#10;&#10;Descrição gerada automa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B671D" w14:textId="38DEAD2E" w:rsidR="0019292C" w:rsidRPr="00050DD7" w:rsidRDefault="00050DD7" w:rsidP="00050DD7">
      <w:pPr>
        <w:pStyle w:val="Legenda"/>
        <w:jc w:val="center"/>
        <w:rPr>
          <w:b/>
          <w:bCs/>
          <w:i w:val="0"/>
          <w:iCs w:val="0"/>
          <w:color w:val="auto"/>
          <w:lang w:val="en-US"/>
        </w:rPr>
      </w:pPr>
      <w:bookmarkStart w:id="22" w:name="_Toc129612601"/>
      <w:r w:rsidRPr="00050DD7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050DD7">
        <w:rPr>
          <w:b/>
          <w:bCs/>
          <w:i w:val="0"/>
          <w:iCs w:val="0"/>
          <w:color w:val="auto"/>
        </w:rPr>
        <w:fldChar w:fldCharType="begin"/>
      </w:r>
      <w:r w:rsidRPr="00050DD7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050DD7">
        <w:rPr>
          <w:b/>
          <w:bCs/>
          <w:i w:val="0"/>
          <w:iCs w:val="0"/>
          <w:color w:val="auto"/>
        </w:rPr>
        <w:fldChar w:fldCharType="separate"/>
      </w:r>
      <w:r w:rsidR="00C501BA">
        <w:rPr>
          <w:b/>
          <w:bCs/>
          <w:i w:val="0"/>
          <w:iCs w:val="0"/>
          <w:noProof/>
          <w:color w:val="auto"/>
          <w:lang w:val="en-US"/>
        </w:rPr>
        <w:t>7</w:t>
      </w:r>
      <w:r w:rsidRPr="00050DD7">
        <w:rPr>
          <w:b/>
          <w:bCs/>
          <w:i w:val="0"/>
          <w:iCs w:val="0"/>
          <w:color w:val="auto"/>
        </w:rPr>
        <w:fldChar w:fldCharType="end"/>
      </w:r>
      <w:r w:rsidRPr="00050DD7">
        <w:rPr>
          <w:b/>
          <w:bCs/>
          <w:i w:val="0"/>
          <w:iCs w:val="0"/>
          <w:color w:val="auto"/>
          <w:lang w:val="en-US"/>
        </w:rPr>
        <w:t xml:space="preserve">. </w:t>
      </w:r>
      <w:r w:rsidRPr="00E46FFC">
        <w:rPr>
          <w:i w:val="0"/>
          <w:iCs w:val="0"/>
          <w:color w:val="auto"/>
          <w:lang w:val="en-US"/>
        </w:rPr>
        <w:t xml:space="preserve">Different optical films obtained when observed </w:t>
      </w:r>
      <w:proofErr w:type="gramStart"/>
      <w:r w:rsidRPr="00E46FFC">
        <w:rPr>
          <w:i w:val="0"/>
          <w:iCs w:val="0"/>
          <w:color w:val="auto"/>
          <w:lang w:val="en-US"/>
        </w:rPr>
        <w:t>under:</w:t>
      </w:r>
      <w:proofErr w:type="gramEnd"/>
      <w:r w:rsidRPr="00E46FFC">
        <w:rPr>
          <w:i w:val="0"/>
          <w:iCs w:val="0"/>
          <w:color w:val="auto"/>
          <w:lang w:val="en-US"/>
        </w:rPr>
        <w:t xml:space="preserve"> </w:t>
      </w:r>
      <w:r w:rsidRPr="0096524B">
        <w:rPr>
          <w:b/>
          <w:bCs/>
          <w:i w:val="0"/>
          <w:iCs w:val="0"/>
          <w:color w:val="auto"/>
          <w:lang w:val="en-US"/>
        </w:rPr>
        <w:t>a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daylight; </w:t>
      </w:r>
      <w:r>
        <w:rPr>
          <w:b/>
          <w:bCs/>
          <w:i w:val="0"/>
          <w:iCs w:val="0"/>
          <w:color w:val="auto"/>
          <w:lang w:val="en-US"/>
        </w:rPr>
        <w:t>b</w:t>
      </w:r>
      <w:r w:rsidRPr="0096524B">
        <w:rPr>
          <w:i w:val="0"/>
          <w:iCs w:val="0"/>
          <w:color w:val="auto"/>
          <w:lang w:val="en-US"/>
        </w:rPr>
        <w:t>.</w:t>
      </w:r>
      <w:r w:rsidRPr="00E46FFC">
        <w:rPr>
          <w:i w:val="0"/>
          <w:iCs w:val="0"/>
          <w:color w:val="auto"/>
          <w:lang w:val="en-US"/>
        </w:rPr>
        <w:t xml:space="preserve"> UV light (λ = 365 nm).</w:t>
      </w:r>
      <w:bookmarkEnd w:id="22"/>
    </w:p>
    <w:p w14:paraId="0D4DD72E" w14:textId="7E44C697" w:rsidR="0051207C" w:rsidRPr="00CB5FEB" w:rsidRDefault="0051207C" w:rsidP="00CB5FEB">
      <w:pPr>
        <w:jc w:val="center"/>
        <w:rPr>
          <w:sz w:val="18"/>
          <w:szCs w:val="18"/>
          <w:lang w:val="en-US"/>
        </w:rPr>
      </w:pPr>
    </w:p>
    <w:p w14:paraId="48C63B4A" w14:textId="77777777" w:rsidR="00C501BA" w:rsidRDefault="003179D5" w:rsidP="00C501BA">
      <w:pPr>
        <w:keepNext/>
        <w:jc w:val="center"/>
      </w:pPr>
      <w:r>
        <w:rPr>
          <w:noProof/>
          <w:sz w:val="18"/>
          <w:szCs w:val="18"/>
          <w:lang w:val="en-US"/>
        </w:rPr>
        <w:lastRenderedPageBreak/>
        <w:drawing>
          <wp:inline distT="0" distB="0" distL="0" distR="0" wp14:anchorId="5FD47B39" wp14:editId="2F52985E">
            <wp:extent cx="5400040" cy="4094480"/>
            <wp:effectExtent l="0" t="0" r="0" b="1270"/>
            <wp:docPr id="12" name="Imagem 12" descr="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Gráfico&#10;&#10;Descrição gerada automaticament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BEBB" w14:textId="6CAA6716" w:rsidR="003179D5" w:rsidRPr="00C501BA" w:rsidRDefault="00C501BA" w:rsidP="00C501BA">
      <w:pPr>
        <w:pStyle w:val="Legenda"/>
        <w:jc w:val="center"/>
        <w:rPr>
          <w:b/>
          <w:bCs/>
          <w:i w:val="0"/>
          <w:iCs w:val="0"/>
          <w:color w:val="auto"/>
          <w:lang w:val="en-US"/>
        </w:rPr>
      </w:pPr>
      <w:bookmarkStart w:id="23" w:name="_Toc129612602"/>
      <w:r w:rsidRPr="00C501BA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C501BA">
        <w:rPr>
          <w:b/>
          <w:bCs/>
          <w:i w:val="0"/>
          <w:iCs w:val="0"/>
          <w:color w:val="auto"/>
        </w:rPr>
        <w:fldChar w:fldCharType="begin"/>
      </w:r>
      <w:r w:rsidRPr="00C501BA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C501BA">
        <w:rPr>
          <w:b/>
          <w:bCs/>
          <w:i w:val="0"/>
          <w:iCs w:val="0"/>
          <w:color w:val="auto"/>
        </w:rPr>
        <w:fldChar w:fldCharType="separate"/>
      </w:r>
      <w:r w:rsidRPr="00C501BA">
        <w:rPr>
          <w:b/>
          <w:bCs/>
          <w:i w:val="0"/>
          <w:iCs w:val="0"/>
          <w:noProof/>
          <w:color w:val="auto"/>
          <w:lang w:val="en-US"/>
        </w:rPr>
        <w:t>8</w:t>
      </w:r>
      <w:r w:rsidRPr="00C501BA">
        <w:rPr>
          <w:b/>
          <w:bCs/>
          <w:i w:val="0"/>
          <w:iCs w:val="0"/>
          <w:color w:val="auto"/>
        </w:rPr>
        <w:fldChar w:fldCharType="end"/>
      </w:r>
      <w:r w:rsidRPr="00C501BA">
        <w:rPr>
          <w:b/>
          <w:bCs/>
          <w:i w:val="0"/>
          <w:iCs w:val="0"/>
          <w:color w:val="auto"/>
          <w:lang w:val="en-US"/>
        </w:rPr>
        <w:t xml:space="preserve">. </w:t>
      </w:r>
      <w:r w:rsidRPr="003179D5">
        <w:rPr>
          <w:i w:val="0"/>
          <w:iCs w:val="0"/>
          <w:color w:val="auto"/>
          <w:lang w:val="en-US"/>
        </w:rPr>
        <w:t>Absorbances obtained for the different optical films.</w:t>
      </w:r>
      <w:bookmarkEnd w:id="23"/>
    </w:p>
    <w:p w14:paraId="404A3FED" w14:textId="46025343" w:rsidR="0051207C" w:rsidRDefault="0051207C" w:rsidP="00CB5FEB">
      <w:pPr>
        <w:jc w:val="center"/>
        <w:rPr>
          <w:sz w:val="18"/>
          <w:szCs w:val="18"/>
          <w:lang w:val="en-US"/>
        </w:rPr>
      </w:pPr>
    </w:p>
    <w:p w14:paraId="66726F6A" w14:textId="77777777" w:rsidR="00C501BA" w:rsidRDefault="003179D5" w:rsidP="00C501BA">
      <w:pPr>
        <w:keepNext/>
        <w:jc w:val="center"/>
      </w:pPr>
      <w:r>
        <w:rPr>
          <w:noProof/>
          <w:sz w:val="18"/>
          <w:szCs w:val="18"/>
          <w:lang w:val="en-US"/>
        </w:rPr>
        <w:lastRenderedPageBreak/>
        <w:drawing>
          <wp:inline distT="0" distB="0" distL="0" distR="0" wp14:anchorId="7F9D4760" wp14:editId="48F32514">
            <wp:extent cx="5400040" cy="4100195"/>
            <wp:effectExtent l="0" t="0" r="0" b="0"/>
            <wp:docPr id="13" name="Imagem 13" descr="Gráfico,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Gráfico, Diagrama&#10;&#10;Descrição gerada automa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55D2F" w14:textId="752B77F0" w:rsidR="003179D5" w:rsidRPr="00C501BA" w:rsidRDefault="00C501BA" w:rsidP="00C501BA">
      <w:pPr>
        <w:pStyle w:val="Legenda"/>
        <w:jc w:val="center"/>
        <w:rPr>
          <w:b/>
          <w:bCs/>
          <w:i w:val="0"/>
          <w:iCs w:val="0"/>
          <w:color w:val="auto"/>
          <w:lang w:val="en-US"/>
        </w:rPr>
      </w:pPr>
      <w:bookmarkStart w:id="24" w:name="_Toc129612603"/>
      <w:r w:rsidRPr="00C501BA">
        <w:rPr>
          <w:b/>
          <w:bCs/>
          <w:i w:val="0"/>
          <w:iCs w:val="0"/>
          <w:color w:val="auto"/>
          <w:lang w:val="en-US"/>
        </w:rPr>
        <w:t xml:space="preserve">Figure SI </w:t>
      </w:r>
      <w:r w:rsidRPr="00C501BA">
        <w:rPr>
          <w:b/>
          <w:bCs/>
          <w:i w:val="0"/>
          <w:iCs w:val="0"/>
          <w:color w:val="auto"/>
        </w:rPr>
        <w:fldChar w:fldCharType="begin"/>
      </w:r>
      <w:r w:rsidRPr="00C501BA">
        <w:rPr>
          <w:b/>
          <w:bCs/>
          <w:i w:val="0"/>
          <w:iCs w:val="0"/>
          <w:color w:val="auto"/>
          <w:lang w:val="en-US"/>
        </w:rPr>
        <w:instrText xml:space="preserve"> SEQ Figure_SI \* ARABIC </w:instrText>
      </w:r>
      <w:r w:rsidRPr="00C501BA">
        <w:rPr>
          <w:b/>
          <w:bCs/>
          <w:i w:val="0"/>
          <w:iCs w:val="0"/>
          <w:color w:val="auto"/>
        </w:rPr>
        <w:fldChar w:fldCharType="separate"/>
      </w:r>
      <w:r w:rsidRPr="00C501BA">
        <w:rPr>
          <w:b/>
          <w:bCs/>
          <w:i w:val="0"/>
          <w:iCs w:val="0"/>
          <w:noProof/>
          <w:color w:val="auto"/>
          <w:lang w:val="en-US"/>
        </w:rPr>
        <w:t>9</w:t>
      </w:r>
      <w:r w:rsidRPr="00C501BA">
        <w:rPr>
          <w:b/>
          <w:bCs/>
          <w:i w:val="0"/>
          <w:iCs w:val="0"/>
          <w:color w:val="auto"/>
        </w:rPr>
        <w:fldChar w:fldCharType="end"/>
      </w:r>
      <w:r w:rsidRPr="00C501BA">
        <w:rPr>
          <w:b/>
          <w:bCs/>
          <w:i w:val="0"/>
          <w:iCs w:val="0"/>
          <w:color w:val="auto"/>
          <w:lang w:val="en-US"/>
        </w:rPr>
        <w:t xml:space="preserve">. </w:t>
      </w:r>
      <w:r w:rsidRPr="00165349">
        <w:rPr>
          <w:i w:val="0"/>
          <w:iCs w:val="0"/>
          <w:color w:val="auto"/>
          <w:lang w:val="en-US"/>
        </w:rPr>
        <w:t>Transmittances obtained for the different optical films.</w:t>
      </w:r>
      <w:bookmarkEnd w:id="24"/>
    </w:p>
    <w:p w14:paraId="20373E65" w14:textId="5B1AC686" w:rsidR="003179D5" w:rsidRDefault="003179D5" w:rsidP="00C501BA">
      <w:pPr>
        <w:rPr>
          <w:sz w:val="18"/>
          <w:szCs w:val="18"/>
          <w:lang w:val="en-US"/>
        </w:rPr>
      </w:pPr>
    </w:p>
    <w:p w14:paraId="214C183E" w14:textId="3CA10B2A" w:rsidR="0096524B" w:rsidRPr="00D734EE" w:rsidRDefault="0096524B" w:rsidP="00D734EE">
      <w:pPr>
        <w:pStyle w:val="Legenda"/>
        <w:jc w:val="center"/>
        <w:rPr>
          <w:i w:val="0"/>
          <w:iCs w:val="0"/>
          <w:color w:val="auto"/>
          <w:lang w:val="en-US"/>
        </w:rPr>
      </w:pPr>
    </w:p>
    <w:sectPr w:rsidR="0096524B" w:rsidRPr="00D734E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51146D"/>
    <w:multiLevelType w:val="multilevel"/>
    <w:tmpl w:val="94BED45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1E93DC1"/>
    <w:multiLevelType w:val="hybridMultilevel"/>
    <w:tmpl w:val="7C8466A0"/>
    <w:lvl w:ilvl="0" w:tplc="0416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438766D"/>
    <w:multiLevelType w:val="multilevel"/>
    <w:tmpl w:val="56DED6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6F124D8A"/>
    <w:multiLevelType w:val="hybridMultilevel"/>
    <w:tmpl w:val="DBC46E08"/>
    <w:lvl w:ilvl="0" w:tplc="AB3A7728">
      <w:start w:val="2"/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 w16cid:durableId="1617828893">
    <w:abstractNumId w:val="2"/>
  </w:num>
  <w:num w:numId="2" w16cid:durableId="736560828">
    <w:abstractNumId w:val="3"/>
  </w:num>
  <w:num w:numId="3" w16cid:durableId="154415250">
    <w:abstractNumId w:val="1"/>
  </w:num>
  <w:num w:numId="4" w16cid:durableId="18493210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42B7"/>
    <w:rsid w:val="00002888"/>
    <w:rsid w:val="000063A1"/>
    <w:rsid w:val="000213D0"/>
    <w:rsid w:val="00021557"/>
    <w:rsid w:val="00030810"/>
    <w:rsid w:val="00032209"/>
    <w:rsid w:val="00037E8B"/>
    <w:rsid w:val="0004327A"/>
    <w:rsid w:val="00050DD7"/>
    <w:rsid w:val="00054260"/>
    <w:rsid w:val="00063119"/>
    <w:rsid w:val="0006792B"/>
    <w:rsid w:val="000709CC"/>
    <w:rsid w:val="00070BCC"/>
    <w:rsid w:val="000728C6"/>
    <w:rsid w:val="000857BF"/>
    <w:rsid w:val="00092C51"/>
    <w:rsid w:val="0009400B"/>
    <w:rsid w:val="000B62D9"/>
    <w:rsid w:val="000C06DF"/>
    <w:rsid w:val="000C48C2"/>
    <w:rsid w:val="000C5912"/>
    <w:rsid w:val="000D1D7A"/>
    <w:rsid w:val="000D1DB0"/>
    <w:rsid w:val="000D300E"/>
    <w:rsid w:val="000D4020"/>
    <w:rsid w:val="000F00E5"/>
    <w:rsid w:val="00102FB5"/>
    <w:rsid w:val="00107C3C"/>
    <w:rsid w:val="001333B8"/>
    <w:rsid w:val="001343B4"/>
    <w:rsid w:val="0013577E"/>
    <w:rsid w:val="00145C99"/>
    <w:rsid w:val="0015177B"/>
    <w:rsid w:val="00154C2A"/>
    <w:rsid w:val="00165349"/>
    <w:rsid w:val="00171AD5"/>
    <w:rsid w:val="00172838"/>
    <w:rsid w:val="00182F92"/>
    <w:rsid w:val="00183691"/>
    <w:rsid w:val="0019017F"/>
    <w:rsid w:val="0019292C"/>
    <w:rsid w:val="001A039E"/>
    <w:rsid w:val="001A21C4"/>
    <w:rsid w:val="001B6104"/>
    <w:rsid w:val="001D6B31"/>
    <w:rsid w:val="001E5E6D"/>
    <w:rsid w:val="00201ACB"/>
    <w:rsid w:val="002205F1"/>
    <w:rsid w:val="002304EB"/>
    <w:rsid w:val="00235401"/>
    <w:rsid w:val="00243A3F"/>
    <w:rsid w:val="002446B9"/>
    <w:rsid w:val="0025175C"/>
    <w:rsid w:val="00251BBB"/>
    <w:rsid w:val="00262321"/>
    <w:rsid w:val="00266D44"/>
    <w:rsid w:val="00275B38"/>
    <w:rsid w:val="00285BC2"/>
    <w:rsid w:val="00290D26"/>
    <w:rsid w:val="00297FCC"/>
    <w:rsid w:val="002A2F0D"/>
    <w:rsid w:val="002A4975"/>
    <w:rsid w:val="002A6148"/>
    <w:rsid w:val="002A70E1"/>
    <w:rsid w:val="002B1192"/>
    <w:rsid w:val="002C2693"/>
    <w:rsid w:val="002C3E57"/>
    <w:rsid w:val="002C7845"/>
    <w:rsid w:val="002D3B6B"/>
    <w:rsid w:val="00300584"/>
    <w:rsid w:val="0030314B"/>
    <w:rsid w:val="00304858"/>
    <w:rsid w:val="00314C88"/>
    <w:rsid w:val="0031631E"/>
    <w:rsid w:val="003179D5"/>
    <w:rsid w:val="00333D69"/>
    <w:rsid w:val="00335822"/>
    <w:rsid w:val="00340998"/>
    <w:rsid w:val="003446EA"/>
    <w:rsid w:val="003455A7"/>
    <w:rsid w:val="00347A48"/>
    <w:rsid w:val="00362826"/>
    <w:rsid w:val="003634A0"/>
    <w:rsid w:val="00364158"/>
    <w:rsid w:val="003669EA"/>
    <w:rsid w:val="00366CEA"/>
    <w:rsid w:val="00376A88"/>
    <w:rsid w:val="00377BD9"/>
    <w:rsid w:val="00381918"/>
    <w:rsid w:val="00381A09"/>
    <w:rsid w:val="00383915"/>
    <w:rsid w:val="003A13CE"/>
    <w:rsid w:val="003A288F"/>
    <w:rsid w:val="003A2966"/>
    <w:rsid w:val="003A2E90"/>
    <w:rsid w:val="003B054C"/>
    <w:rsid w:val="003B702C"/>
    <w:rsid w:val="003C458A"/>
    <w:rsid w:val="003D5027"/>
    <w:rsid w:val="003F06E3"/>
    <w:rsid w:val="003F28DF"/>
    <w:rsid w:val="003F540E"/>
    <w:rsid w:val="00413FD0"/>
    <w:rsid w:val="00417DA3"/>
    <w:rsid w:val="004210CF"/>
    <w:rsid w:val="00421FC8"/>
    <w:rsid w:val="004262E9"/>
    <w:rsid w:val="004342B7"/>
    <w:rsid w:val="00434E51"/>
    <w:rsid w:val="00436B68"/>
    <w:rsid w:val="00455FA1"/>
    <w:rsid w:val="004561D4"/>
    <w:rsid w:val="00461EFC"/>
    <w:rsid w:val="004703B7"/>
    <w:rsid w:val="00471CC5"/>
    <w:rsid w:val="00471F0A"/>
    <w:rsid w:val="00480243"/>
    <w:rsid w:val="004846BF"/>
    <w:rsid w:val="00493BC7"/>
    <w:rsid w:val="004967C5"/>
    <w:rsid w:val="004B64AE"/>
    <w:rsid w:val="004D17E3"/>
    <w:rsid w:val="004D25EC"/>
    <w:rsid w:val="004D2989"/>
    <w:rsid w:val="004D6BDB"/>
    <w:rsid w:val="004E1EFF"/>
    <w:rsid w:val="004E3529"/>
    <w:rsid w:val="004F6707"/>
    <w:rsid w:val="00511B61"/>
    <w:rsid w:val="0051207C"/>
    <w:rsid w:val="005163BB"/>
    <w:rsid w:val="00516CEA"/>
    <w:rsid w:val="0051770F"/>
    <w:rsid w:val="00526A1D"/>
    <w:rsid w:val="00531014"/>
    <w:rsid w:val="005424F2"/>
    <w:rsid w:val="005434B8"/>
    <w:rsid w:val="00546405"/>
    <w:rsid w:val="0054647B"/>
    <w:rsid w:val="00550D69"/>
    <w:rsid w:val="00551101"/>
    <w:rsid w:val="00554CDC"/>
    <w:rsid w:val="005567B2"/>
    <w:rsid w:val="00556918"/>
    <w:rsid w:val="00565545"/>
    <w:rsid w:val="00573864"/>
    <w:rsid w:val="00573C4F"/>
    <w:rsid w:val="005742D9"/>
    <w:rsid w:val="005800F7"/>
    <w:rsid w:val="00580E39"/>
    <w:rsid w:val="00585E04"/>
    <w:rsid w:val="005949EE"/>
    <w:rsid w:val="005A0338"/>
    <w:rsid w:val="005B5198"/>
    <w:rsid w:val="005C49D3"/>
    <w:rsid w:val="005D6100"/>
    <w:rsid w:val="005E4517"/>
    <w:rsid w:val="005F10A6"/>
    <w:rsid w:val="005F7953"/>
    <w:rsid w:val="00602FEA"/>
    <w:rsid w:val="00606AA5"/>
    <w:rsid w:val="006074DB"/>
    <w:rsid w:val="00607F18"/>
    <w:rsid w:val="0061522C"/>
    <w:rsid w:val="00632EF5"/>
    <w:rsid w:val="00634D8F"/>
    <w:rsid w:val="00637B07"/>
    <w:rsid w:val="006402BC"/>
    <w:rsid w:val="006446A7"/>
    <w:rsid w:val="00653EEF"/>
    <w:rsid w:val="0065468B"/>
    <w:rsid w:val="006651D4"/>
    <w:rsid w:val="00665BDC"/>
    <w:rsid w:val="006676F0"/>
    <w:rsid w:val="006726C6"/>
    <w:rsid w:val="00677569"/>
    <w:rsid w:val="006852E7"/>
    <w:rsid w:val="006A08F6"/>
    <w:rsid w:val="006A4B47"/>
    <w:rsid w:val="006B5B87"/>
    <w:rsid w:val="006B7663"/>
    <w:rsid w:val="006B7F38"/>
    <w:rsid w:val="006C1563"/>
    <w:rsid w:val="006C6868"/>
    <w:rsid w:val="006D0430"/>
    <w:rsid w:val="006D0B3D"/>
    <w:rsid w:val="006D6078"/>
    <w:rsid w:val="006D6E9B"/>
    <w:rsid w:val="00727BB8"/>
    <w:rsid w:val="0073141C"/>
    <w:rsid w:val="007428BB"/>
    <w:rsid w:val="00754E1D"/>
    <w:rsid w:val="0076470C"/>
    <w:rsid w:val="0077455A"/>
    <w:rsid w:val="00781B08"/>
    <w:rsid w:val="00794B35"/>
    <w:rsid w:val="007A69A0"/>
    <w:rsid w:val="007B2551"/>
    <w:rsid w:val="007B3F2B"/>
    <w:rsid w:val="007D0A82"/>
    <w:rsid w:val="007E442D"/>
    <w:rsid w:val="007F0226"/>
    <w:rsid w:val="007F3073"/>
    <w:rsid w:val="007F3541"/>
    <w:rsid w:val="007F5B8A"/>
    <w:rsid w:val="0082322F"/>
    <w:rsid w:val="00840DD3"/>
    <w:rsid w:val="00850136"/>
    <w:rsid w:val="00854453"/>
    <w:rsid w:val="00855CA1"/>
    <w:rsid w:val="00855F90"/>
    <w:rsid w:val="00856926"/>
    <w:rsid w:val="00863CFB"/>
    <w:rsid w:val="0086582B"/>
    <w:rsid w:val="00873A38"/>
    <w:rsid w:val="008769B9"/>
    <w:rsid w:val="00881BC3"/>
    <w:rsid w:val="00887D3E"/>
    <w:rsid w:val="00890270"/>
    <w:rsid w:val="00891DBE"/>
    <w:rsid w:val="00895F48"/>
    <w:rsid w:val="00897E0B"/>
    <w:rsid w:val="008A1D3E"/>
    <w:rsid w:val="008B4281"/>
    <w:rsid w:val="008B75D4"/>
    <w:rsid w:val="008B77D2"/>
    <w:rsid w:val="008C442F"/>
    <w:rsid w:val="008C5D31"/>
    <w:rsid w:val="008D0723"/>
    <w:rsid w:val="008D1905"/>
    <w:rsid w:val="008D517E"/>
    <w:rsid w:val="008E1BF8"/>
    <w:rsid w:val="008F20A8"/>
    <w:rsid w:val="00912198"/>
    <w:rsid w:val="0091365C"/>
    <w:rsid w:val="00920654"/>
    <w:rsid w:val="0092077C"/>
    <w:rsid w:val="00921B74"/>
    <w:rsid w:val="00922196"/>
    <w:rsid w:val="009249CB"/>
    <w:rsid w:val="00931134"/>
    <w:rsid w:val="0093305C"/>
    <w:rsid w:val="009362DE"/>
    <w:rsid w:val="00953676"/>
    <w:rsid w:val="00953A4D"/>
    <w:rsid w:val="009604E2"/>
    <w:rsid w:val="00961CF2"/>
    <w:rsid w:val="00964734"/>
    <w:rsid w:val="0096524B"/>
    <w:rsid w:val="009667BD"/>
    <w:rsid w:val="00966FAC"/>
    <w:rsid w:val="00972FB6"/>
    <w:rsid w:val="00974250"/>
    <w:rsid w:val="00982E46"/>
    <w:rsid w:val="0099148A"/>
    <w:rsid w:val="0099246F"/>
    <w:rsid w:val="0099505F"/>
    <w:rsid w:val="00995A29"/>
    <w:rsid w:val="009A27C0"/>
    <w:rsid w:val="009A28EF"/>
    <w:rsid w:val="009C6029"/>
    <w:rsid w:val="009D2B5E"/>
    <w:rsid w:val="009D3526"/>
    <w:rsid w:val="009E087C"/>
    <w:rsid w:val="009E0EBB"/>
    <w:rsid w:val="009F6174"/>
    <w:rsid w:val="00A044FD"/>
    <w:rsid w:val="00A14F71"/>
    <w:rsid w:val="00A23305"/>
    <w:rsid w:val="00A235A0"/>
    <w:rsid w:val="00A2544D"/>
    <w:rsid w:val="00A257D0"/>
    <w:rsid w:val="00A27412"/>
    <w:rsid w:val="00A44ADF"/>
    <w:rsid w:val="00A45549"/>
    <w:rsid w:val="00A62D8F"/>
    <w:rsid w:val="00A71605"/>
    <w:rsid w:val="00A73DF0"/>
    <w:rsid w:val="00A74CAE"/>
    <w:rsid w:val="00A91AA1"/>
    <w:rsid w:val="00A94A87"/>
    <w:rsid w:val="00AA0BF6"/>
    <w:rsid w:val="00AA14FF"/>
    <w:rsid w:val="00AA1EE5"/>
    <w:rsid w:val="00AB030E"/>
    <w:rsid w:val="00AB1749"/>
    <w:rsid w:val="00AB31CC"/>
    <w:rsid w:val="00AB41C2"/>
    <w:rsid w:val="00AB4ED7"/>
    <w:rsid w:val="00AB5641"/>
    <w:rsid w:val="00AB5E17"/>
    <w:rsid w:val="00AB6BA1"/>
    <w:rsid w:val="00AC02AE"/>
    <w:rsid w:val="00AC15A2"/>
    <w:rsid w:val="00AC3064"/>
    <w:rsid w:val="00AC5B9E"/>
    <w:rsid w:val="00AD07B3"/>
    <w:rsid w:val="00AD2707"/>
    <w:rsid w:val="00AD450D"/>
    <w:rsid w:val="00AE2548"/>
    <w:rsid w:val="00B02D37"/>
    <w:rsid w:val="00B04DD9"/>
    <w:rsid w:val="00B14E7A"/>
    <w:rsid w:val="00B17031"/>
    <w:rsid w:val="00B263AC"/>
    <w:rsid w:val="00B27E37"/>
    <w:rsid w:val="00B32F99"/>
    <w:rsid w:val="00B4563D"/>
    <w:rsid w:val="00B510F7"/>
    <w:rsid w:val="00B55035"/>
    <w:rsid w:val="00B62C47"/>
    <w:rsid w:val="00B65EC3"/>
    <w:rsid w:val="00B70515"/>
    <w:rsid w:val="00B707E9"/>
    <w:rsid w:val="00B748DC"/>
    <w:rsid w:val="00B82E6F"/>
    <w:rsid w:val="00B93F37"/>
    <w:rsid w:val="00BA1EB6"/>
    <w:rsid w:val="00BA3B9F"/>
    <w:rsid w:val="00BB26A0"/>
    <w:rsid w:val="00BC07BE"/>
    <w:rsid w:val="00BC527C"/>
    <w:rsid w:val="00BC79AB"/>
    <w:rsid w:val="00BD2F4B"/>
    <w:rsid w:val="00BD72D9"/>
    <w:rsid w:val="00BE2B9D"/>
    <w:rsid w:val="00BF09C9"/>
    <w:rsid w:val="00BF7733"/>
    <w:rsid w:val="00C013EE"/>
    <w:rsid w:val="00C212D9"/>
    <w:rsid w:val="00C23444"/>
    <w:rsid w:val="00C26D8A"/>
    <w:rsid w:val="00C31EF0"/>
    <w:rsid w:val="00C32CEF"/>
    <w:rsid w:val="00C348B3"/>
    <w:rsid w:val="00C36001"/>
    <w:rsid w:val="00C410BD"/>
    <w:rsid w:val="00C420A6"/>
    <w:rsid w:val="00C44B15"/>
    <w:rsid w:val="00C501BA"/>
    <w:rsid w:val="00C548ED"/>
    <w:rsid w:val="00C57E5A"/>
    <w:rsid w:val="00C647D4"/>
    <w:rsid w:val="00C67B25"/>
    <w:rsid w:val="00C70D49"/>
    <w:rsid w:val="00C75AAD"/>
    <w:rsid w:val="00C75D0C"/>
    <w:rsid w:val="00C76585"/>
    <w:rsid w:val="00C825A5"/>
    <w:rsid w:val="00C939BD"/>
    <w:rsid w:val="00C9459B"/>
    <w:rsid w:val="00CA0567"/>
    <w:rsid w:val="00CA3D2B"/>
    <w:rsid w:val="00CA642D"/>
    <w:rsid w:val="00CB0338"/>
    <w:rsid w:val="00CB1374"/>
    <w:rsid w:val="00CB2DB7"/>
    <w:rsid w:val="00CB49E2"/>
    <w:rsid w:val="00CB5FEB"/>
    <w:rsid w:val="00CC47D6"/>
    <w:rsid w:val="00CC4BA5"/>
    <w:rsid w:val="00CE368E"/>
    <w:rsid w:val="00D073D3"/>
    <w:rsid w:val="00D300DC"/>
    <w:rsid w:val="00D377F3"/>
    <w:rsid w:val="00D37A6C"/>
    <w:rsid w:val="00D62F92"/>
    <w:rsid w:val="00D651D4"/>
    <w:rsid w:val="00D734EE"/>
    <w:rsid w:val="00D75D4A"/>
    <w:rsid w:val="00D91498"/>
    <w:rsid w:val="00D97230"/>
    <w:rsid w:val="00DA09B2"/>
    <w:rsid w:val="00DB2CC5"/>
    <w:rsid w:val="00DC431E"/>
    <w:rsid w:val="00DD245F"/>
    <w:rsid w:val="00DE0BF5"/>
    <w:rsid w:val="00DE2ABB"/>
    <w:rsid w:val="00DE6B41"/>
    <w:rsid w:val="00DF1B73"/>
    <w:rsid w:val="00E03C22"/>
    <w:rsid w:val="00E03EEC"/>
    <w:rsid w:val="00E27B34"/>
    <w:rsid w:val="00E3562A"/>
    <w:rsid w:val="00E35882"/>
    <w:rsid w:val="00E37D5E"/>
    <w:rsid w:val="00E44B65"/>
    <w:rsid w:val="00E46FFC"/>
    <w:rsid w:val="00E50B0F"/>
    <w:rsid w:val="00E52546"/>
    <w:rsid w:val="00E55256"/>
    <w:rsid w:val="00E56172"/>
    <w:rsid w:val="00E617E9"/>
    <w:rsid w:val="00E72ADD"/>
    <w:rsid w:val="00E807C7"/>
    <w:rsid w:val="00E92392"/>
    <w:rsid w:val="00EB42D2"/>
    <w:rsid w:val="00EB55D8"/>
    <w:rsid w:val="00EB7D49"/>
    <w:rsid w:val="00EC2BFB"/>
    <w:rsid w:val="00ED06C6"/>
    <w:rsid w:val="00ED0C30"/>
    <w:rsid w:val="00ED2D63"/>
    <w:rsid w:val="00ED4B31"/>
    <w:rsid w:val="00ED6A2D"/>
    <w:rsid w:val="00EE0171"/>
    <w:rsid w:val="00EE5124"/>
    <w:rsid w:val="00EE5AB6"/>
    <w:rsid w:val="00EE618C"/>
    <w:rsid w:val="00F07AF9"/>
    <w:rsid w:val="00F17AE8"/>
    <w:rsid w:val="00F258A9"/>
    <w:rsid w:val="00F30942"/>
    <w:rsid w:val="00F35087"/>
    <w:rsid w:val="00F40572"/>
    <w:rsid w:val="00F41809"/>
    <w:rsid w:val="00F4433A"/>
    <w:rsid w:val="00F62370"/>
    <w:rsid w:val="00F9628B"/>
    <w:rsid w:val="00FA7601"/>
    <w:rsid w:val="00FB1CAF"/>
    <w:rsid w:val="00FC0606"/>
    <w:rsid w:val="00FD2840"/>
    <w:rsid w:val="00FE0EA0"/>
    <w:rsid w:val="00FE288A"/>
    <w:rsid w:val="00FE2DF5"/>
    <w:rsid w:val="00FE4D6B"/>
    <w:rsid w:val="00FF1010"/>
    <w:rsid w:val="00FF20CB"/>
    <w:rsid w:val="00FF611D"/>
    <w:rsid w:val="00FF7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71106B"/>
  <w15:chartTrackingRefBased/>
  <w15:docId w15:val="{FF3E4EE0-9EEB-4850-8A4D-785FB17BEC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177B"/>
    <w:pPr>
      <w:spacing w:before="120" w:after="120" w:line="240" w:lineRule="auto"/>
      <w:jc w:val="both"/>
    </w:pPr>
    <w:rPr>
      <w:rFonts w:ascii="Times New Roman" w:hAnsi="Times New Roman"/>
      <w:sz w:val="24"/>
    </w:rPr>
  </w:style>
  <w:style w:type="paragraph" w:styleId="Ttulo1">
    <w:name w:val="heading 1"/>
    <w:basedOn w:val="Normal"/>
    <w:next w:val="Normal"/>
    <w:link w:val="Ttulo1Char"/>
    <w:uiPriority w:val="9"/>
    <w:qFormat/>
    <w:rsid w:val="00BF09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BF09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9">
    <w:name w:val="heading 9"/>
    <w:basedOn w:val="Normal"/>
    <w:next w:val="Normal"/>
    <w:link w:val="Ttulo9Char"/>
    <w:uiPriority w:val="9"/>
    <w:unhideWhenUsed/>
    <w:qFormat/>
    <w:rsid w:val="004E3529"/>
    <w:pPr>
      <w:keepNext/>
      <w:keepLines/>
      <w:spacing w:before="40" w:after="0"/>
      <w:outlineLvl w:val="8"/>
    </w:pPr>
    <w:rPr>
      <w:rFonts w:eastAsiaTheme="majorEastAsia" w:cstheme="majorBidi"/>
      <w:iCs/>
      <w:color w:val="272727" w:themeColor="text1" w:themeTint="D8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AB41C2"/>
    <w:pPr>
      <w:ind w:left="720"/>
      <w:contextualSpacing/>
    </w:pPr>
  </w:style>
  <w:style w:type="paragraph" w:styleId="SemEspaamento">
    <w:name w:val="No Spacing"/>
    <w:link w:val="SemEspaamentoChar"/>
    <w:uiPriority w:val="1"/>
    <w:qFormat/>
    <w:rsid w:val="0015177B"/>
    <w:pPr>
      <w:spacing w:after="0" w:line="240" w:lineRule="auto"/>
    </w:pPr>
    <w:rPr>
      <w:rFonts w:ascii="Times New Roman" w:hAnsi="Times New Roman"/>
    </w:rPr>
  </w:style>
  <w:style w:type="character" w:customStyle="1" w:styleId="SemEspaamentoChar">
    <w:name w:val="Sem Espaçamento Char"/>
    <w:link w:val="SemEspaamento"/>
    <w:uiPriority w:val="1"/>
    <w:qFormat/>
    <w:rsid w:val="0015177B"/>
    <w:rPr>
      <w:rFonts w:ascii="Times New Roman" w:hAnsi="Times New Roman"/>
    </w:rPr>
  </w:style>
  <w:style w:type="character" w:customStyle="1" w:styleId="notranslate">
    <w:name w:val="notranslate"/>
    <w:basedOn w:val="Fontepargpadro"/>
    <w:rsid w:val="00285BC2"/>
  </w:style>
  <w:style w:type="character" w:customStyle="1" w:styleId="Ttulo9Char">
    <w:name w:val="Título 9 Char"/>
    <w:basedOn w:val="Fontepargpadro"/>
    <w:link w:val="Ttulo9"/>
    <w:uiPriority w:val="9"/>
    <w:rsid w:val="004E3529"/>
    <w:rPr>
      <w:rFonts w:ascii="Times New Roman" w:eastAsiaTheme="majorEastAsia" w:hAnsi="Times New Roman" w:cstheme="majorBidi"/>
      <w:iCs/>
      <w:color w:val="272727" w:themeColor="text1" w:themeTint="D8"/>
      <w:sz w:val="24"/>
      <w:szCs w:val="21"/>
    </w:rPr>
  </w:style>
  <w:style w:type="paragraph" w:customStyle="1" w:styleId="RSCB02ArticleText">
    <w:name w:val="RSC B02 Article Text"/>
    <w:basedOn w:val="Normal"/>
    <w:link w:val="RSCB02ArticleTextChar"/>
    <w:qFormat/>
    <w:rsid w:val="004E3529"/>
    <w:pPr>
      <w:spacing w:before="0" w:after="0" w:line="240" w:lineRule="exact"/>
    </w:pPr>
    <w:rPr>
      <w:rFonts w:ascii="Calibri" w:eastAsia="Calibri" w:hAnsi="Calibri" w:cs="Times New Roman"/>
      <w:w w:val="108"/>
      <w:sz w:val="18"/>
      <w:szCs w:val="18"/>
      <w:lang w:val="x-none" w:eastAsia="x-none"/>
    </w:rPr>
  </w:style>
  <w:style w:type="character" w:customStyle="1" w:styleId="RSCB02ArticleTextChar">
    <w:name w:val="RSC B02 Article Text Char"/>
    <w:link w:val="RSCB02ArticleText"/>
    <w:qFormat/>
    <w:rsid w:val="004E3529"/>
    <w:rPr>
      <w:rFonts w:ascii="Calibri" w:eastAsia="Calibri" w:hAnsi="Calibri" w:cs="Times New Roman"/>
      <w:w w:val="108"/>
      <w:sz w:val="18"/>
      <w:szCs w:val="18"/>
      <w:lang w:val="x-none" w:eastAsia="x-none"/>
    </w:rPr>
  </w:style>
  <w:style w:type="paragraph" w:styleId="Legenda">
    <w:name w:val="caption"/>
    <w:basedOn w:val="Normal"/>
    <w:next w:val="Normal"/>
    <w:uiPriority w:val="35"/>
    <w:unhideWhenUsed/>
    <w:qFormat/>
    <w:rsid w:val="0099246F"/>
    <w:pPr>
      <w:spacing w:before="0" w:after="200"/>
    </w:pPr>
    <w:rPr>
      <w:i/>
      <w:iCs/>
      <w:color w:val="44546A" w:themeColor="text2"/>
      <w:sz w:val="18"/>
      <w:szCs w:val="18"/>
    </w:rPr>
  </w:style>
  <w:style w:type="paragraph" w:customStyle="1" w:styleId="Default">
    <w:name w:val="Default"/>
    <w:rsid w:val="00A23305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elacomgrade">
    <w:name w:val="Table Grid"/>
    <w:basedOn w:val="Tabelanormal"/>
    <w:uiPriority w:val="39"/>
    <w:rsid w:val="00554C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rio">
    <w:name w:val="annotation reference"/>
    <w:basedOn w:val="Fontepargpadro"/>
    <w:uiPriority w:val="99"/>
    <w:semiHidden/>
    <w:unhideWhenUsed/>
    <w:qFormat/>
    <w:rsid w:val="0023540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235401"/>
    <w:pPr>
      <w:spacing w:before="0" w:after="0"/>
      <w:jc w:val="left"/>
    </w:pPr>
    <w:rPr>
      <w:rFonts w:eastAsia="Times New Roman" w:cs="Times New Roman"/>
      <w:sz w:val="20"/>
      <w:szCs w:val="20"/>
      <w:lang w:val="en-US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23540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Ttulo1Char">
    <w:name w:val="Título 1 Char"/>
    <w:basedOn w:val="Fontepargpadro"/>
    <w:link w:val="Ttulo1"/>
    <w:uiPriority w:val="9"/>
    <w:rsid w:val="00BF09C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har">
    <w:name w:val="Título 2 Char"/>
    <w:basedOn w:val="Fontepargpadro"/>
    <w:link w:val="Ttulo2"/>
    <w:uiPriority w:val="9"/>
    <w:rsid w:val="00BF09C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MDPI31text">
    <w:name w:val="MDPI_3.1_text"/>
    <w:qFormat/>
    <w:rsid w:val="00C75AA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color w:val="000000"/>
      <w:sz w:val="20"/>
      <w:lang w:val="en-US" w:eastAsia="de-DE" w:bidi="en-US"/>
    </w:rPr>
  </w:style>
  <w:style w:type="character" w:styleId="TextodoEspaoReservado">
    <w:name w:val="Placeholder Text"/>
    <w:basedOn w:val="Fontepargpadro"/>
    <w:uiPriority w:val="99"/>
    <w:semiHidden/>
    <w:rsid w:val="001D6B31"/>
    <w:rPr>
      <w:color w:val="808080"/>
    </w:rPr>
  </w:style>
  <w:style w:type="character" w:styleId="Hyperlink">
    <w:name w:val="Hyperlink"/>
    <w:basedOn w:val="Fontepargpadro"/>
    <w:uiPriority w:val="99"/>
    <w:unhideWhenUsed/>
    <w:rsid w:val="002205F1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2205F1"/>
    <w:rPr>
      <w:color w:val="605E5C"/>
      <w:shd w:val="clear" w:color="auto" w:fill="E1DFDD"/>
    </w:rPr>
  </w:style>
  <w:style w:type="paragraph" w:customStyle="1" w:styleId="ExperimentalSection">
    <w:name w:val="ExperimentalSection"/>
    <w:basedOn w:val="Normal"/>
    <w:qFormat/>
    <w:rsid w:val="00461EFC"/>
    <w:pPr>
      <w:spacing w:before="0" w:after="240" w:line="200" w:lineRule="exact"/>
    </w:pPr>
    <w:rPr>
      <w:rFonts w:ascii="Arial" w:eastAsia="MS Mincho" w:hAnsi="Arial" w:cs="Times New Roman"/>
      <w:sz w:val="15"/>
      <w:szCs w:val="14"/>
      <w:lang w:val="en-GB" w:eastAsia="ja-JP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96524B"/>
    <w:pPr>
      <w:spacing w:before="480" w:line="276" w:lineRule="auto"/>
      <w:jc w:val="left"/>
      <w:outlineLvl w:val="9"/>
    </w:pPr>
    <w:rPr>
      <w:b/>
      <w:bCs/>
      <w:sz w:val="28"/>
      <w:szCs w:val="28"/>
      <w:lang w:eastAsia="pt-BR"/>
    </w:rPr>
  </w:style>
  <w:style w:type="paragraph" w:styleId="ndicedeilustraes">
    <w:name w:val="table of figures"/>
    <w:basedOn w:val="Normal"/>
    <w:next w:val="Normal"/>
    <w:uiPriority w:val="99"/>
    <w:unhideWhenUsed/>
    <w:rsid w:val="00B55035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7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4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64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0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6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6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3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5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6DB68E-DE30-45C1-BB19-5B3913B7CE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352</TotalTime>
  <Pages>7</Pages>
  <Words>835</Words>
  <Characters>4510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MARCO C P SOARES</dc:creator>
  <cp:keywords/>
  <dc:description/>
  <cp:lastModifiedBy>MARCO C P SOARES</cp:lastModifiedBy>
  <cp:revision>29</cp:revision>
  <dcterms:created xsi:type="dcterms:W3CDTF">2023-03-06T00:08:00Z</dcterms:created>
  <dcterms:modified xsi:type="dcterms:W3CDTF">2023-03-13T18:38:00Z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7c3797e6-5e5e-3989-847c-b9d89a0036a5</vt:lpwstr>
  </property>
  <property fmtid="{D5CDD505-2E9C-101B-9397-08002B2CF9AE}" pid="4" name="Mendeley Recent Style Id 0_1">
    <vt:lpwstr>http://www.zotero.org/styles/american-political-science-association</vt:lpwstr>
  </property>
  <property fmtid="{D5CDD505-2E9C-101B-9397-08002B2CF9AE}" pid="5" name="Mendeley Recent Style Name 0_1">
    <vt:lpwstr>American Political Science Association</vt:lpwstr>
  </property>
  <property fmtid="{D5CDD505-2E9C-101B-9397-08002B2CF9AE}" pid="6" name="Mendeley Recent Style Id 1_1">
    <vt:lpwstr>http://www.zotero.org/styles/american-sociological-association</vt:lpwstr>
  </property>
  <property fmtid="{D5CDD505-2E9C-101B-9397-08002B2CF9AE}" pid="7" name="Mendeley Recent Style Name 1_1">
    <vt:lpwstr>American Sociological Association 6th edition</vt:lpwstr>
  </property>
  <property fmtid="{D5CDD505-2E9C-101B-9397-08002B2CF9AE}" pid="8" name="Mendeley Recent Style Id 2_1">
    <vt:lpwstr>http://www.zotero.org/styles/angewandte-chemie</vt:lpwstr>
  </property>
  <property fmtid="{D5CDD505-2E9C-101B-9397-08002B2CF9AE}" pid="9" name="Mendeley Recent Style Name 2_1">
    <vt:lpwstr>Angewandte Chemie International Edition</vt:lpwstr>
  </property>
  <property fmtid="{D5CDD505-2E9C-101B-9397-08002B2CF9AE}" pid="10" name="Mendeley Recent Style Id 3_1">
    <vt:lpwstr>http://www.zotero.org/styles/chicago-author-date</vt:lpwstr>
  </property>
  <property fmtid="{D5CDD505-2E9C-101B-9397-08002B2CF9AE}" pid="11" name="Mendeley Recent Style Name 3_1">
    <vt:lpwstr>Chicago Manual of Style 17th edition (author-date)</vt:lpwstr>
  </property>
  <property fmtid="{D5CDD505-2E9C-101B-9397-08002B2CF9AE}" pid="12" name="Mendeley Recent Style Id 4_1">
    <vt:lpwstr>http://www.zotero.org/styles/harvard-cite-them-right</vt:lpwstr>
  </property>
  <property fmtid="{D5CDD505-2E9C-101B-9397-08002B2CF9AE}" pid="13" name="Mendeley Recent Style Name 4_1">
    <vt:lpwstr>Cite Them Right 10th edition - Harvard</vt:lpwstr>
  </property>
  <property fmtid="{D5CDD505-2E9C-101B-9397-08002B2CF9AE}" pid="14" name="Mendeley Recent Style Id 5_1">
    <vt:lpwstr>http://www.zotero.org/styles/ieee</vt:lpwstr>
  </property>
  <property fmtid="{D5CDD505-2E9C-101B-9397-08002B2CF9AE}" pid="15" name="Mendeley Recent Style Name 5_1">
    <vt:lpwstr>IEEE</vt:lpwstr>
  </property>
  <property fmtid="{D5CDD505-2E9C-101B-9397-08002B2CF9AE}" pid="16" name="Mendeley Recent Style Id 6_1">
    <vt:lpwstr>http://www.zotero.org/styles/modern-humanities-research-association</vt:lpwstr>
  </property>
  <property fmtid="{D5CDD505-2E9C-101B-9397-08002B2CF9AE}" pid="17" name="Mendeley Recent Style Name 6_1">
    <vt:lpwstr>Modern Humanities Research Association 3rd edition (note with bibliography)</vt:lpwstr>
  </property>
  <property fmtid="{D5CDD505-2E9C-101B-9397-08002B2CF9AE}" pid="18" name="Mendeley Recent Style Id 7_1">
    <vt:lpwstr>http://www.zotero.org/styles/polymers</vt:lpwstr>
  </property>
  <property fmtid="{D5CDD505-2E9C-101B-9397-08002B2CF9AE}" pid="19" name="Mendeley Recent Style Name 7_1">
    <vt:lpwstr>Polymers</vt:lpwstr>
  </property>
  <property fmtid="{D5CDD505-2E9C-101B-9397-08002B2CF9AE}" pid="20" name="Mendeley Recent Style Id 8_1">
    <vt:lpwstr>http://www.zotero.org/styles/talanta</vt:lpwstr>
  </property>
  <property fmtid="{D5CDD505-2E9C-101B-9397-08002B2CF9AE}" pid="21" name="Mendeley Recent Style Name 8_1">
    <vt:lpwstr>Talanta</vt:lpwstr>
  </property>
  <property fmtid="{D5CDD505-2E9C-101B-9397-08002B2CF9AE}" pid="22" name="Mendeley Recent Style Id 9_1">
    <vt:lpwstr>http://www.zotero.org/styles/universidade-de-sao-paulo-escola-de-comunicacoes-e-artes-abnt</vt:lpwstr>
  </property>
  <property fmtid="{D5CDD505-2E9C-101B-9397-08002B2CF9AE}" pid="23" name="Mendeley Recent Style Name 9_1">
    <vt:lpwstr>Universidade de São Paulo - Escola de Comunicações e Artes - ABNT (Português - Brasil)</vt:lpwstr>
  </property>
  <property fmtid="{D5CDD505-2E9C-101B-9397-08002B2CF9AE}" pid="24" name="Mendeley Citation Style_1">
    <vt:lpwstr>http://www.zotero.org/styles/talanta</vt:lpwstr>
  </property>
</Properties>
</file>