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5E638" w14:textId="77777777" w:rsidR="00270CF7" w:rsidRDefault="00270CF7" w:rsidP="00270CF7">
      <w:pPr>
        <w:spacing w:afterLines="200" w:after="624" w:line="48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eastAsia="宋体" w:hAnsi="Times New Roman" w:cs="Times New Roman"/>
          <w:b/>
          <w:sz w:val="44"/>
          <w:szCs w:val="44"/>
          <w:lang w:bidi="ar"/>
        </w:rPr>
        <w:t>Supporting information</w:t>
      </w:r>
    </w:p>
    <w:p w14:paraId="6936C957" w14:textId="259838BF" w:rsidR="00270CF7" w:rsidRPr="00270CF7" w:rsidRDefault="00270CF7" w:rsidP="00270CF7">
      <w:pPr>
        <w:widowControl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30"/>
          <w:szCs w:val="30"/>
        </w:rPr>
      </w:pPr>
      <w:r w:rsidRPr="00270CF7">
        <w:rPr>
          <w:rFonts w:ascii="Times New Roman" w:eastAsia="宋体" w:hAnsi="Times New Roman" w:cs="Times New Roman"/>
          <w:b/>
          <w:bCs/>
          <w:color w:val="000000"/>
          <w:kern w:val="0"/>
          <w:sz w:val="30"/>
          <w:szCs w:val="30"/>
        </w:rPr>
        <w:t>Two-step modification of sepiolite (SDS/</w:t>
      </w:r>
      <w:proofErr w:type="spellStart"/>
      <w:r w:rsidRPr="00270CF7">
        <w:rPr>
          <w:rFonts w:ascii="Times New Roman" w:eastAsia="宋体" w:hAnsi="Times New Roman" w:cs="Times New Roman"/>
          <w:b/>
          <w:bCs/>
          <w:color w:val="000000"/>
          <w:kern w:val="0"/>
          <w:sz w:val="30"/>
          <w:szCs w:val="30"/>
        </w:rPr>
        <w:t>isep</w:t>
      </w:r>
      <w:proofErr w:type="spellEnd"/>
      <w:r w:rsidRPr="00270CF7">
        <w:rPr>
          <w:rFonts w:ascii="Times New Roman" w:eastAsia="宋体" w:hAnsi="Times New Roman" w:cs="Times New Roman"/>
          <w:b/>
          <w:bCs/>
          <w:color w:val="000000"/>
          <w:kern w:val="0"/>
          <w:sz w:val="30"/>
          <w:szCs w:val="30"/>
        </w:rPr>
        <w:t>) and its performance for remediation of Pb contaminated water</w:t>
      </w:r>
    </w:p>
    <w:p w14:paraId="4BEDF159" w14:textId="75D70823" w:rsidR="00270CF7" w:rsidRPr="00270CF7" w:rsidRDefault="00270CF7" w:rsidP="00270CF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4DC7E5FD" w14:textId="77777777" w:rsidR="00270CF7" w:rsidRPr="001216AD" w:rsidRDefault="00270CF7" w:rsidP="00270CF7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161BD3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Y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iming Gu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161BD3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*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Huixia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Feng, </w:t>
      </w:r>
      <w:r w:rsidRPr="00AE2017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Bin Wang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Liang Zhang, </w:t>
      </w:r>
      <w:r w:rsidRPr="00161BD3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Sijie Liang, </w:t>
      </w:r>
      <w:r w:rsidRPr="00161BD3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Nali Chen, </w:t>
      </w:r>
      <w:r w:rsidRPr="00161BD3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Lin Tan</w:t>
      </w:r>
    </w:p>
    <w:p w14:paraId="08CEFD38" w14:textId="77777777" w:rsidR="00270CF7" w:rsidRDefault="00270CF7" w:rsidP="00270CF7">
      <w:pPr>
        <w:rPr>
          <w:rFonts w:ascii="Times New Roman" w:hAnsi="Times New Roman" w:cs="Times New Roman"/>
          <w:sz w:val="24"/>
          <w:szCs w:val="24"/>
        </w:rPr>
      </w:pPr>
    </w:p>
    <w:p w14:paraId="07D50CD0" w14:textId="77777777" w:rsidR="00270CF7" w:rsidRDefault="00270CF7" w:rsidP="00270CF7">
      <w:pPr>
        <w:jc w:val="center"/>
        <w:rPr>
          <w:rFonts w:ascii="Times New Roman" w:hAnsi="Times New Roman" w:cs="Times New Roman"/>
          <w:sz w:val="24"/>
          <w:szCs w:val="24"/>
        </w:rPr>
      </w:pPr>
      <w:r w:rsidRPr="00161BD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Start w:id="0" w:name="_Hlk140060468"/>
      <w:r>
        <w:rPr>
          <w:rFonts w:ascii="Times New Roman" w:hAnsi="Times New Roman" w:cs="Times New Roman"/>
          <w:sz w:val="24"/>
          <w:szCs w:val="24"/>
        </w:rPr>
        <w:t>School of P</w:t>
      </w:r>
      <w:r w:rsidRPr="00F56A7F">
        <w:rPr>
          <w:rFonts w:ascii="Times New Roman" w:hAnsi="Times New Roman" w:cs="Times New Roman"/>
          <w:sz w:val="24"/>
          <w:szCs w:val="24"/>
        </w:rPr>
        <w:t>etrochemical Technology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56A7F">
        <w:rPr>
          <w:rFonts w:ascii="Times New Roman" w:hAnsi="Times New Roman" w:cs="Times New Roman"/>
          <w:sz w:val="24"/>
          <w:szCs w:val="24"/>
        </w:rPr>
        <w:t>Lanzhou University of Technology</w:t>
      </w:r>
      <w:r>
        <w:rPr>
          <w:rFonts w:ascii="Times New Roman" w:hAnsi="Times New Roman" w:cs="Times New Roman"/>
          <w:sz w:val="24"/>
          <w:szCs w:val="24"/>
        </w:rPr>
        <w:t>, Lanzhou, P.R. China</w:t>
      </w:r>
      <w:bookmarkEnd w:id="0"/>
    </w:p>
    <w:p w14:paraId="13593546" w14:textId="77777777" w:rsidR="00270CF7" w:rsidRPr="00AE2017" w:rsidRDefault="00270CF7" w:rsidP="00270C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E2017">
        <w:rPr>
          <w:rFonts w:ascii="Times New Roman" w:hAnsi="Times New Roman" w:cs="Times New Roman"/>
          <w:sz w:val="24"/>
          <w:szCs w:val="24"/>
        </w:rPr>
        <w:t xml:space="preserve">School of Materials Science and Engineering, Southwest </w:t>
      </w:r>
      <w:proofErr w:type="spellStart"/>
      <w:r w:rsidRPr="00AE2017">
        <w:rPr>
          <w:rFonts w:ascii="Times New Roman" w:hAnsi="Times New Roman" w:cs="Times New Roman"/>
          <w:sz w:val="24"/>
          <w:szCs w:val="24"/>
        </w:rPr>
        <w:t>Jiaotong</w:t>
      </w:r>
      <w:proofErr w:type="spellEnd"/>
      <w:r w:rsidRPr="00AE2017">
        <w:rPr>
          <w:rFonts w:ascii="Times New Roman" w:hAnsi="Times New Roman" w:cs="Times New Roman"/>
          <w:sz w:val="24"/>
          <w:szCs w:val="24"/>
        </w:rPr>
        <w:t xml:space="preserve"> University</w:t>
      </w:r>
      <w:r>
        <w:rPr>
          <w:rFonts w:ascii="Times New Roman" w:hAnsi="Times New Roman" w:cs="Times New Roman"/>
          <w:sz w:val="24"/>
          <w:szCs w:val="24"/>
        </w:rPr>
        <w:t>, Chengdu, P.R. China</w:t>
      </w:r>
    </w:p>
    <w:p w14:paraId="605D6A43" w14:textId="77777777" w:rsidR="00270CF7" w:rsidRDefault="00270CF7" w:rsidP="00270C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65ACE">
        <w:rPr>
          <w:rFonts w:ascii="Times New Roman" w:hAnsi="Times New Roman" w:cs="Times New Roman"/>
          <w:sz w:val="24"/>
          <w:szCs w:val="24"/>
        </w:rPr>
        <w:t>Department of Machine Intelligence and Systems Engineering Faculty of Systems Engineering, Akita Prefectural University, Akita, Japan</w:t>
      </w:r>
    </w:p>
    <w:p w14:paraId="5368B4C9" w14:textId="77777777" w:rsidR="00270CF7" w:rsidRPr="00270CF7" w:rsidRDefault="00270CF7" w:rsidP="00270C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EC6686" w14:textId="77777777" w:rsidR="00270CF7" w:rsidRPr="00121812" w:rsidRDefault="00270CF7" w:rsidP="00270CF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40003502"/>
      <w:r w:rsidRPr="00121812">
        <w:rPr>
          <w:rFonts w:ascii="Times New Roman" w:hAnsi="Times New Roman" w:cs="Times New Roman"/>
          <w:sz w:val="24"/>
          <w:szCs w:val="24"/>
        </w:rPr>
        <w:t xml:space="preserve">* Corresponding author at: </w:t>
      </w:r>
      <w:r>
        <w:rPr>
          <w:rFonts w:ascii="Times New Roman" w:hAnsi="Times New Roman" w:cs="Times New Roman"/>
          <w:sz w:val="24"/>
          <w:szCs w:val="24"/>
        </w:rPr>
        <w:t>College of P</w:t>
      </w:r>
      <w:r w:rsidRPr="00F56A7F">
        <w:rPr>
          <w:rFonts w:ascii="Times New Roman" w:hAnsi="Times New Roman" w:cs="Times New Roman"/>
          <w:sz w:val="24"/>
          <w:szCs w:val="24"/>
        </w:rPr>
        <w:t xml:space="preserve">etrochemical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56A7F">
        <w:rPr>
          <w:rFonts w:ascii="Times New Roman" w:hAnsi="Times New Roman" w:cs="Times New Roman"/>
          <w:sz w:val="24"/>
          <w:szCs w:val="24"/>
        </w:rPr>
        <w:t>ngineering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56A7F">
        <w:rPr>
          <w:rFonts w:ascii="Times New Roman" w:hAnsi="Times New Roman" w:cs="Times New Roman"/>
          <w:sz w:val="24"/>
          <w:szCs w:val="24"/>
        </w:rPr>
        <w:t>Lanzhou University of Science and Technology</w:t>
      </w:r>
      <w:r>
        <w:rPr>
          <w:rFonts w:ascii="Times New Roman" w:hAnsi="Times New Roman" w:cs="Times New Roman"/>
          <w:sz w:val="24"/>
          <w:szCs w:val="24"/>
        </w:rPr>
        <w:t>, Lanzhou, 730050</w:t>
      </w:r>
      <w:r w:rsidRPr="00121812">
        <w:rPr>
          <w:rFonts w:ascii="Times New Roman" w:hAnsi="Times New Roman" w:cs="Times New Roman"/>
          <w:sz w:val="24"/>
          <w:szCs w:val="24"/>
        </w:rPr>
        <w:t>, China.</w:t>
      </w:r>
    </w:p>
    <w:p w14:paraId="722604E8" w14:textId="77777777" w:rsidR="00270CF7" w:rsidRDefault="00270CF7" w:rsidP="00270CF7">
      <w:pPr>
        <w:jc w:val="center"/>
        <w:rPr>
          <w:rFonts w:ascii="Times New Roman" w:hAnsi="Times New Roman" w:cs="Times New Roman"/>
          <w:sz w:val="24"/>
          <w:szCs w:val="24"/>
        </w:rPr>
      </w:pPr>
      <w:r w:rsidRPr="00121812">
        <w:rPr>
          <w:rFonts w:ascii="Times New Roman" w:hAnsi="Times New Roman" w:cs="Times New Roman"/>
          <w:sz w:val="24"/>
          <w:szCs w:val="24"/>
        </w:rPr>
        <w:t>E-mail address: fenghx@lut.edu.cn (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12181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Feng</w:t>
      </w:r>
      <w:r w:rsidRPr="00121812">
        <w:rPr>
          <w:rFonts w:ascii="Times New Roman" w:hAnsi="Times New Roman" w:cs="Times New Roman"/>
          <w:sz w:val="24"/>
          <w:szCs w:val="24"/>
        </w:rPr>
        <w:t>).</w:t>
      </w:r>
    </w:p>
    <w:bookmarkEnd w:id="1"/>
    <w:p w14:paraId="72C17DE0" w14:textId="77777777" w:rsidR="00270CF7" w:rsidRP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3E65B8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84C3C9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5BDB52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08388F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1B11EC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554B40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0618C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CD5CC0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C0491F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2CCABA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817096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27F1FE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B3D34A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1419D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BB10E9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39E72F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D50132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5F5158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68A693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4A8A69" w14:textId="77777777" w:rsidR="00270CF7" w:rsidRDefault="00270CF7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8C522B" w14:textId="7935F951" w:rsidR="00EE380D" w:rsidRDefault="00EE380D" w:rsidP="00EE38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1F2ADB" wp14:editId="2454D46B">
            <wp:extent cx="5498465" cy="2240280"/>
            <wp:effectExtent l="0" t="0" r="6985" b="7620"/>
            <wp:docPr id="10374266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180" cy="2243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778C62" w14:textId="48015E52" w:rsidR="00F4741F" w:rsidRDefault="00EE380D" w:rsidP="00EE38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S1. (a) SEM micrographs of natural sepiolite; (b),</w:t>
      </w:r>
      <w:r w:rsidRPr="00706C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SEM micrographs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isep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BC4A5AE" w14:textId="22420D91" w:rsidR="00EE380D" w:rsidRDefault="00022E01" w:rsidP="00EE380D">
      <w:pPr>
        <w:jc w:val="center"/>
      </w:pPr>
      <w:r>
        <w:rPr>
          <w:noProof/>
        </w:rPr>
        <w:drawing>
          <wp:inline distT="0" distB="0" distL="0" distR="0" wp14:anchorId="66E2531E" wp14:editId="1EB40898">
            <wp:extent cx="5478451" cy="2263775"/>
            <wp:effectExtent l="0" t="0" r="8255" b="3175"/>
            <wp:docPr id="3583798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450" cy="2267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ED0E5" w14:textId="03C17CA3" w:rsidR="00022E01" w:rsidRDefault="00022E01" w:rsidP="00022E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S2. (a)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adsorption-desorption isotherms and BJH pores of the natural sepiolite.; (b),</w:t>
      </w:r>
      <w:r w:rsidRPr="00706C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adsorption-desorption isotherms and BJH pores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isep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3D37067" w14:textId="0EDB2798" w:rsidR="00B66F04" w:rsidRDefault="00B66F04" w:rsidP="00EE38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F0D2DD1" wp14:editId="6C29D109">
            <wp:extent cx="3801856" cy="2880000"/>
            <wp:effectExtent l="0" t="0" r="8255" b="0"/>
            <wp:docPr id="15450315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856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6F12C" w14:textId="4A5396F7" w:rsidR="00022E01" w:rsidRPr="00B66F04" w:rsidRDefault="00B66F04" w:rsidP="00EE38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66F04">
        <w:rPr>
          <w:rFonts w:ascii="Times New Roman" w:hAnsi="Times New Roman" w:cs="Times New Roman" w:hint="cs"/>
          <w:sz w:val="24"/>
          <w:szCs w:val="24"/>
        </w:rPr>
        <w:t>F</w:t>
      </w:r>
      <w:r w:rsidRPr="00B66F04">
        <w:rPr>
          <w:rFonts w:ascii="Times New Roman" w:hAnsi="Times New Roman" w:cs="Times New Roman"/>
          <w:sz w:val="24"/>
          <w:szCs w:val="24"/>
        </w:rPr>
        <w:t>ig. S3. TGA/DTG curve of SDS/</w:t>
      </w:r>
      <w:proofErr w:type="spellStart"/>
      <w:r w:rsidRPr="00B66F04">
        <w:rPr>
          <w:rFonts w:ascii="Times New Roman" w:hAnsi="Times New Roman" w:cs="Times New Roman"/>
          <w:sz w:val="24"/>
          <w:szCs w:val="24"/>
        </w:rPr>
        <w:t>isep</w:t>
      </w:r>
      <w:proofErr w:type="spellEnd"/>
    </w:p>
    <w:p w14:paraId="3D686FB5" w14:textId="77777777" w:rsidR="00496B11" w:rsidRDefault="00496B11" w:rsidP="003B66A4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368D64B" w14:textId="77777777" w:rsidR="00F80118" w:rsidRDefault="00F80118" w:rsidP="00F80118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S1 XRD indexes of natural sepiolite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as@sep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adsorbents.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"/>
        <w:gridCol w:w="943"/>
        <w:gridCol w:w="826"/>
        <w:gridCol w:w="840"/>
        <w:gridCol w:w="946"/>
        <w:gridCol w:w="826"/>
        <w:gridCol w:w="840"/>
        <w:gridCol w:w="794"/>
        <w:gridCol w:w="788"/>
        <w:gridCol w:w="786"/>
      </w:tblGrid>
      <w:tr w:rsidR="00F80118" w14:paraId="07D26E92" w14:textId="77777777" w:rsidTr="00B00B8E">
        <w:tc>
          <w:tcPr>
            <w:tcW w:w="717" w:type="dxa"/>
            <w:tcBorders>
              <w:top w:val="single" w:sz="4" w:space="0" w:color="auto"/>
              <w:bottom w:val="nil"/>
            </w:tcBorders>
          </w:tcPr>
          <w:p w14:paraId="77F1EC76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proofErr w:type="spellStart"/>
            <w:r w:rsidRPr="00D52106">
              <w:rPr>
                <w:rFonts w:eastAsiaTheme="minorEastAsia"/>
                <w:kern w:val="2"/>
                <w:sz w:val="21"/>
                <w:szCs w:val="21"/>
              </w:rPr>
              <w:t>hkl</w:t>
            </w:r>
            <w:proofErr w:type="spellEnd"/>
          </w:p>
        </w:tc>
        <w:tc>
          <w:tcPr>
            <w:tcW w:w="2609" w:type="dxa"/>
            <w:gridSpan w:val="3"/>
            <w:tcBorders>
              <w:top w:val="single" w:sz="4" w:space="0" w:color="auto"/>
              <w:bottom w:val="nil"/>
            </w:tcBorders>
          </w:tcPr>
          <w:p w14:paraId="17095651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 xml:space="preserve">natural </w:t>
            </w:r>
            <w:r w:rsidRPr="00D52106">
              <w:rPr>
                <w:rFonts w:eastAsiaTheme="minorEastAsia"/>
                <w:kern w:val="2"/>
                <w:sz w:val="21"/>
                <w:szCs w:val="21"/>
              </w:rPr>
              <w:t>sepiolite</w:t>
            </w:r>
          </w:p>
        </w:tc>
        <w:tc>
          <w:tcPr>
            <w:tcW w:w="2612" w:type="dxa"/>
            <w:gridSpan w:val="3"/>
            <w:tcBorders>
              <w:top w:val="single" w:sz="4" w:space="0" w:color="auto"/>
              <w:bottom w:val="nil"/>
            </w:tcBorders>
          </w:tcPr>
          <w:p w14:paraId="5C41272F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kern w:val="2"/>
                <w:sz w:val="21"/>
                <w:szCs w:val="21"/>
              </w:rPr>
              <w:t>i</w:t>
            </w:r>
            <w:r w:rsidRPr="00D52106">
              <w:rPr>
                <w:rFonts w:eastAsiaTheme="minorEastAsia"/>
                <w:kern w:val="2"/>
                <w:sz w:val="21"/>
                <w:szCs w:val="21"/>
              </w:rPr>
              <w:t>sep</w:t>
            </w:r>
            <w:proofErr w:type="spellEnd"/>
          </w:p>
        </w:tc>
        <w:tc>
          <w:tcPr>
            <w:tcW w:w="2368" w:type="dxa"/>
            <w:gridSpan w:val="3"/>
            <w:tcBorders>
              <w:top w:val="single" w:sz="4" w:space="0" w:color="auto"/>
              <w:bottom w:val="nil"/>
            </w:tcBorders>
          </w:tcPr>
          <w:p w14:paraId="4A891409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 w:hint="eastAsia"/>
                <w:kern w:val="2"/>
                <w:sz w:val="21"/>
                <w:szCs w:val="21"/>
              </w:rPr>
              <w:t>S</w:t>
            </w:r>
            <w:r>
              <w:rPr>
                <w:rFonts w:eastAsiaTheme="minorEastAsia"/>
                <w:kern w:val="2"/>
                <w:sz w:val="21"/>
                <w:szCs w:val="21"/>
              </w:rPr>
              <w:t>DS/</w:t>
            </w:r>
            <w:proofErr w:type="spellStart"/>
            <w:r>
              <w:rPr>
                <w:rFonts w:eastAsiaTheme="minorEastAsia"/>
                <w:kern w:val="2"/>
                <w:sz w:val="21"/>
                <w:szCs w:val="21"/>
              </w:rPr>
              <w:t>isep</w:t>
            </w:r>
            <w:proofErr w:type="spellEnd"/>
          </w:p>
        </w:tc>
      </w:tr>
      <w:tr w:rsidR="00F80118" w14:paraId="0EBA3C2B" w14:textId="77777777" w:rsidTr="00B00B8E">
        <w:tc>
          <w:tcPr>
            <w:tcW w:w="717" w:type="dxa"/>
            <w:tcBorders>
              <w:top w:val="nil"/>
              <w:bottom w:val="single" w:sz="4" w:space="0" w:color="auto"/>
            </w:tcBorders>
          </w:tcPr>
          <w:p w14:paraId="2EE88D97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nil"/>
              <w:bottom w:val="single" w:sz="4" w:space="0" w:color="auto"/>
            </w:tcBorders>
          </w:tcPr>
          <w:p w14:paraId="2A8C9653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2</w:t>
            </w:r>
            <w:proofErr w:type="gramStart"/>
            <w:r w:rsidRPr="00D52106">
              <w:rPr>
                <w:rFonts w:eastAsiaTheme="minorEastAsia"/>
                <w:kern w:val="2"/>
                <w:sz w:val="21"/>
                <w:szCs w:val="21"/>
              </w:rPr>
              <w:t>θ(</w:t>
            </w:r>
            <w:proofErr w:type="gramEnd"/>
            <w:r w:rsidRPr="00D52106">
              <w:rPr>
                <w:rFonts w:eastAsiaTheme="minorEastAsia"/>
                <w:kern w:val="2"/>
                <w:sz w:val="21"/>
                <w:szCs w:val="21"/>
              </w:rPr>
              <w:t>°)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</w:tcPr>
          <w:p w14:paraId="6E6FB807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Height</w:t>
            </w: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</w:tcPr>
          <w:p w14:paraId="4EF3E87E" w14:textId="77777777" w:rsidR="00F80118" w:rsidRPr="00D52106" w:rsidRDefault="00F80118" w:rsidP="00B00B8E">
            <w:pPr>
              <w:widowControl/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d(Å)</w:t>
            </w:r>
          </w:p>
        </w:tc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14:paraId="7E2AFEAA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2</w:t>
            </w:r>
            <w:proofErr w:type="gramStart"/>
            <w:r w:rsidRPr="00D52106">
              <w:rPr>
                <w:rFonts w:eastAsiaTheme="minorEastAsia"/>
                <w:kern w:val="2"/>
                <w:sz w:val="21"/>
                <w:szCs w:val="21"/>
              </w:rPr>
              <w:t>θ(</w:t>
            </w:r>
            <w:proofErr w:type="gramEnd"/>
            <w:r w:rsidRPr="00D52106">
              <w:rPr>
                <w:rFonts w:eastAsiaTheme="minorEastAsia"/>
                <w:kern w:val="2"/>
                <w:sz w:val="21"/>
                <w:szCs w:val="21"/>
              </w:rPr>
              <w:t>°)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</w:tcPr>
          <w:p w14:paraId="5278B83E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Height</w:t>
            </w: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</w:tcPr>
          <w:p w14:paraId="7C40FF5B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d(Å)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14:paraId="64914848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2</w:t>
            </w:r>
            <w:proofErr w:type="gramStart"/>
            <w:r w:rsidRPr="00D52106">
              <w:rPr>
                <w:rFonts w:eastAsiaTheme="minorEastAsia"/>
                <w:kern w:val="2"/>
                <w:sz w:val="21"/>
                <w:szCs w:val="21"/>
              </w:rPr>
              <w:t>θ(</w:t>
            </w:r>
            <w:proofErr w:type="gramEnd"/>
            <w:r w:rsidRPr="00D52106">
              <w:rPr>
                <w:rFonts w:eastAsiaTheme="minorEastAsia"/>
                <w:kern w:val="2"/>
                <w:sz w:val="21"/>
                <w:szCs w:val="21"/>
              </w:rPr>
              <w:t>°)</w:t>
            </w:r>
          </w:p>
        </w:tc>
        <w:tc>
          <w:tcPr>
            <w:tcW w:w="788" w:type="dxa"/>
            <w:tcBorders>
              <w:top w:val="nil"/>
              <w:bottom w:val="single" w:sz="4" w:space="0" w:color="auto"/>
            </w:tcBorders>
          </w:tcPr>
          <w:p w14:paraId="348EE6AC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Height</w:t>
            </w:r>
          </w:p>
        </w:tc>
        <w:tc>
          <w:tcPr>
            <w:tcW w:w="786" w:type="dxa"/>
            <w:tcBorders>
              <w:top w:val="nil"/>
              <w:bottom w:val="single" w:sz="4" w:space="0" w:color="auto"/>
            </w:tcBorders>
          </w:tcPr>
          <w:p w14:paraId="69341944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d(Å)</w:t>
            </w:r>
          </w:p>
        </w:tc>
      </w:tr>
      <w:tr w:rsidR="00F80118" w14:paraId="09A66E94" w14:textId="77777777" w:rsidTr="00B00B8E">
        <w:tc>
          <w:tcPr>
            <w:tcW w:w="717" w:type="dxa"/>
            <w:tcBorders>
              <w:top w:val="single" w:sz="4" w:space="0" w:color="auto"/>
            </w:tcBorders>
          </w:tcPr>
          <w:p w14:paraId="19A2F7C5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(110)</w:t>
            </w:r>
          </w:p>
        </w:tc>
        <w:tc>
          <w:tcPr>
            <w:tcW w:w="943" w:type="dxa"/>
            <w:tcBorders>
              <w:top w:val="single" w:sz="4" w:space="0" w:color="auto"/>
            </w:tcBorders>
          </w:tcPr>
          <w:p w14:paraId="1C07F23F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7.</w:t>
            </w:r>
            <w:r>
              <w:rPr>
                <w:rFonts w:eastAsiaTheme="minorEastAsia"/>
                <w:kern w:val="2"/>
                <w:sz w:val="21"/>
                <w:szCs w:val="21"/>
              </w:rPr>
              <w:t>291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77E51EC5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19438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2BDA5B23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12.</w:t>
            </w:r>
            <w:r>
              <w:rPr>
                <w:rFonts w:eastAsiaTheme="minorEastAsia"/>
                <w:kern w:val="2"/>
                <w:sz w:val="21"/>
                <w:szCs w:val="21"/>
              </w:rPr>
              <w:t>114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72E71305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7.</w:t>
            </w:r>
            <w:r>
              <w:rPr>
                <w:rFonts w:eastAsiaTheme="minorEastAsia"/>
                <w:kern w:val="2"/>
                <w:sz w:val="21"/>
                <w:szCs w:val="21"/>
              </w:rPr>
              <w:t>341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25D1A7B2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30678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771B1B52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11.953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65F419D0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7.3</w:t>
            </w:r>
            <w:r>
              <w:rPr>
                <w:rFonts w:eastAsiaTheme="minorEastAsia"/>
                <w:kern w:val="2"/>
                <w:sz w:val="21"/>
                <w:szCs w:val="21"/>
              </w:rPr>
              <w:t>70</w:t>
            </w:r>
          </w:p>
        </w:tc>
        <w:tc>
          <w:tcPr>
            <w:tcW w:w="788" w:type="dxa"/>
            <w:tcBorders>
              <w:top w:val="single" w:sz="4" w:space="0" w:color="auto"/>
            </w:tcBorders>
          </w:tcPr>
          <w:p w14:paraId="608F38AC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14173</w:t>
            </w:r>
          </w:p>
        </w:tc>
        <w:tc>
          <w:tcPr>
            <w:tcW w:w="786" w:type="dxa"/>
            <w:tcBorders>
              <w:top w:val="single" w:sz="4" w:space="0" w:color="auto"/>
            </w:tcBorders>
          </w:tcPr>
          <w:p w14:paraId="717DFED7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1</w:t>
            </w:r>
            <w:r>
              <w:rPr>
                <w:rFonts w:eastAsiaTheme="minorEastAsia"/>
                <w:kern w:val="2"/>
                <w:sz w:val="21"/>
                <w:szCs w:val="21"/>
              </w:rPr>
              <w:t>1</w:t>
            </w:r>
            <w:r w:rsidRPr="00D52106">
              <w:rPr>
                <w:rFonts w:eastAsiaTheme="minorEastAsia"/>
                <w:kern w:val="2"/>
                <w:sz w:val="21"/>
                <w:szCs w:val="21"/>
              </w:rPr>
              <w:t>.</w:t>
            </w:r>
            <w:r>
              <w:rPr>
                <w:rFonts w:eastAsiaTheme="minorEastAsia"/>
                <w:kern w:val="2"/>
                <w:sz w:val="21"/>
                <w:szCs w:val="21"/>
              </w:rPr>
              <w:t>985</w:t>
            </w:r>
          </w:p>
        </w:tc>
      </w:tr>
      <w:tr w:rsidR="00F80118" w14:paraId="66CC690E" w14:textId="77777777" w:rsidTr="00B00B8E">
        <w:tc>
          <w:tcPr>
            <w:tcW w:w="717" w:type="dxa"/>
          </w:tcPr>
          <w:p w14:paraId="50ECC99B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(060)</w:t>
            </w:r>
          </w:p>
        </w:tc>
        <w:tc>
          <w:tcPr>
            <w:tcW w:w="943" w:type="dxa"/>
          </w:tcPr>
          <w:p w14:paraId="26FF0EBC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19.897</w:t>
            </w:r>
          </w:p>
        </w:tc>
        <w:tc>
          <w:tcPr>
            <w:tcW w:w="826" w:type="dxa"/>
          </w:tcPr>
          <w:p w14:paraId="21E50A74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3557</w:t>
            </w:r>
          </w:p>
        </w:tc>
        <w:tc>
          <w:tcPr>
            <w:tcW w:w="840" w:type="dxa"/>
          </w:tcPr>
          <w:p w14:paraId="6ACEDAE8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4.459</w:t>
            </w:r>
          </w:p>
        </w:tc>
        <w:tc>
          <w:tcPr>
            <w:tcW w:w="946" w:type="dxa"/>
          </w:tcPr>
          <w:p w14:paraId="1CB0DD29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19.703</w:t>
            </w:r>
          </w:p>
        </w:tc>
        <w:tc>
          <w:tcPr>
            <w:tcW w:w="826" w:type="dxa"/>
          </w:tcPr>
          <w:p w14:paraId="48213081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3041</w:t>
            </w:r>
          </w:p>
        </w:tc>
        <w:tc>
          <w:tcPr>
            <w:tcW w:w="840" w:type="dxa"/>
          </w:tcPr>
          <w:p w14:paraId="3C4EB10F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4.487</w:t>
            </w:r>
          </w:p>
        </w:tc>
        <w:tc>
          <w:tcPr>
            <w:tcW w:w="794" w:type="dxa"/>
          </w:tcPr>
          <w:p w14:paraId="31EB7161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19.</w:t>
            </w:r>
            <w:r>
              <w:rPr>
                <w:rFonts w:eastAsiaTheme="minorEastAsia"/>
                <w:kern w:val="2"/>
                <w:sz w:val="21"/>
                <w:szCs w:val="21"/>
              </w:rPr>
              <w:t>697</w:t>
            </w:r>
          </w:p>
        </w:tc>
        <w:tc>
          <w:tcPr>
            <w:tcW w:w="788" w:type="dxa"/>
          </w:tcPr>
          <w:p w14:paraId="3069636A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2035</w:t>
            </w:r>
          </w:p>
        </w:tc>
        <w:tc>
          <w:tcPr>
            <w:tcW w:w="786" w:type="dxa"/>
          </w:tcPr>
          <w:p w14:paraId="5617B6CB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4.</w:t>
            </w:r>
            <w:r>
              <w:rPr>
                <w:rFonts w:eastAsiaTheme="minorEastAsia"/>
                <w:kern w:val="2"/>
                <w:sz w:val="21"/>
                <w:szCs w:val="21"/>
              </w:rPr>
              <w:t>503</w:t>
            </w:r>
          </w:p>
        </w:tc>
      </w:tr>
      <w:tr w:rsidR="00F80118" w14:paraId="0610AD1A" w14:textId="77777777" w:rsidTr="00B00B8E">
        <w:tc>
          <w:tcPr>
            <w:tcW w:w="717" w:type="dxa"/>
          </w:tcPr>
          <w:p w14:paraId="4AE719B9" w14:textId="7BAEF7E4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(</w:t>
            </w:r>
            <w:r w:rsidR="00864922">
              <w:rPr>
                <w:rFonts w:eastAsiaTheme="minorEastAsia"/>
                <w:kern w:val="2"/>
                <w:sz w:val="21"/>
                <w:szCs w:val="21"/>
              </w:rPr>
              <w:t>0</w:t>
            </w:r>
            <w:r w:rsidRPr="00D52106">
              <w:rPr>
                <w:rFonts w:eastAsiaTheme="minorEastAsia"/>
                <w:kern w:val="2"/>
                <w:sz w:val="21"/>
                <w:szCs w:val="21"/>
              </w:rPr>
              <w:t>31)</w:t>
            </w:r>
          </w:p>
        </w:tc>
        <w:tc>
          <w:tcPr>
            <w:tcW w:w="943" w:type="dxa"/>
          </w:tcPr>
          <w:p w14:paraId="1ED2ADAB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20.646</w:t>
            </w:r>
          </w:p>
        </w:tc>
        <w:tc>
          <w:tcPr>
            <w:tcW w:w="826" w:type="dxa"/>
          </w:tcPr>
          <w:p w14:paraId="135D3C56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5498</w:t>
            </w:r>
          </w:p>
        </w:tc>
        <w:tc>
          <w:tcPr>
            <w:tcW w:w="840" w:type="dxa"/>
          </w:tcPr>
          <w:p w14:paraId="7AE06018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4.298</w:t>
            </w:r>
          </w:p>
        </w:tc>
        <w:tc>
          <w:tcPr>
            <w:tcW w:w="946" w:type="dxa"/>
          </w:tcPr>
          <w:p w14:paraId="0CD3630C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20.626</w:t>
            </w:r>
          </w:p>
        </w:tc>
        <w:tc>
          <w:tcPr>
            <w:tcW w:w="826" w:type="dxa"/>
          </w:tcPr>
          <w:p w14:paraId="248B6D3F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4870</w:t>
            </w:r>
          </w:p>
        </w:tc>
        <w:tc>
          <w:tcPr>
            <w:tcW w:w="840" w:type="dxa"/>
          </w:tcPr>
          <w:p w14:paraId="13EAD1F9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4.301</w:t>
            </w:r>
          </w:p>
        </w:tc>
        <w:tc>
          <w:tcPr>
            <w:tcW w:w="794" w:type="dxa"/>
          </w:tcPr>
          <w:p w14:paraId="3285E6E5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20.6</w:t>
            </w:r>
            <w:r>
              <w:rPr>
                <w:rFonts w:eastAsiaTheme="minorEastAsia"/>
                <w:kern w:val="2"/>
                <w:sz w:val="21"/>
                <w:szCs w:val="21"/>
              </w:rPr>
              <w:t>25</w:t>
            </w:r>
          </w:p>
        </w:tc>
        <w:tc>
          <w:tcPr>
            <w:tcW w:w="788" w:type="dxa"/>
          </w:tcPr>
          <w:p w14:paraId="55F7A3D3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3398</w:t>
            </w:r>
          </w:p>
        </w:tc>
        <w:tc>
          <w:tcPr>
            <w:tcW w:w="786" w:type="dxa"/>
          </w:tcPr>
          <w:p w14:paraId="1854BE2E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4.30</w:t>
            </w:r>
            <w:r>
              <w:rPr>
                <w:rFonts w:eastAsiaTheme="minorEastAsia"/>
                <w:kern w:val="2"/>
                <w:sz w:val="21"/>
                <w:szCs w:val="21"/>
              </w:rPr>
              <w:t>2</w:t>
            </w:r>
          </w:p>
        </w:tc>
      </w:tr>
      <w:tr w:rsidR="00F80118" w14:paraId="5F584D6C" w14:textId="77777777" w:rsidTr="00B00B8E">
        <w:tc>
          <w:tcPr>
            <w:tcW w:w="717" w:type="dxa"/>
          </w:tcPr>
          <w:p w14:paraId="48CD6F60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(221)</w:t>
            </w:r>
          </w:p>
        </w:tc>
        <w:tc>
          <w:tcPr>
            <w:tcW w:w="943" w:type="dxa"/>
          </w:tcPr>
          <w:p w14:paraId="0C3680CF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22.461</w:t>
            </w:r>
          </w:p>
        </w:tc>
        <w:tc>
          <w:tcPr>
            <w:tcW w:w="826" w:type="dxa"/>
          </w:tcPr>
          <w:p w14:paraId="21F82AE4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3548</w:t>
            </w:r>
          </w:p>
        </w:tc>
        <w:tc>
          <w:tcPr>
            <w:tcW w:w="840" w:type="dxa"/>
          </w:tcPr>
          <w:p w14:paraId="48922E51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3.955</w:t>
            </w:r>
          </w:p>
        </w:tc>
        <w:tc>
          <w:tcPr>
            <w:tcW w:w="946" w:type="dxa"/>
          </w:tcPr>
          <w:p w14:paraId="2B07A9D3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23.767</w:t>
            </w:r>
          </w:p>
        </w:tc>
        <w:tc>
          <w:tcPr>
            <w:tcW w:w="826" w:type="dxa"/>
          </w:tcPr>
          <w:p w14:paraId="600AD9AB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3230</w:t>
            </w:r>
          </w:p>
        </w:tc>
        <w:tc>
          <w:tcPr>
            <w:tcW w:w="840" w:type="dxa"/>
          </w:tcPr>
          <w:p w14:paraId="1B4D630B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3.953</w:t>
            </w:r>
          </w:p>
        </w:tc>
        <w:tc>
          <w:tcPr>
            <w:tcW w:w="794" w:type="dxa"/>
          </w:tcPr>
          <w:p w14:paraId="02DD6262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23.862</w:t>
            </w:r>
          </w:p>
        </w:tc>
        <w:tc>
          <w:tcPr>
            <w:tcW w:w="788" w:type="dxa"/>
          </w:tcPr>
          <w:p w14:paraId="021404B9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1955</w:t>
            </w:r>
          </w:p>
        </w:tc>
        <w:tc>
          <w:tcPr>
            <w:tcW w:w="786" w:type="dxa"/>
          </w:tcPr>
          <w:p w14:paraId="5505ECBF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</w:t>
            </w:r>
            <w:r>
              <w:rPr>
                <w:rFonts w:eastAsiaTheme="minorEastAsia"/>
                <w:kern w:val="2"/>
                <w:sz w:val="21"/>
                <w:szCs w:val="21"/>
              </w:rPr>
              <w:t>.740</w:t>
            </w:r>
          </w:p>
        </w:tc>
      </w:tr>
      <w:tr w:rsidR="00F80118" w14:paraId="14951271" w14:textId="77777777" w:rsidTr="00B00B8E">
        <w:tc>
          <w:tcPr>
            <w:tcW w:w="717" w:type="dxa"/>
          </w:tcPr>
          <w:p w14:paraId="599F0BF6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(400)</w:t>
            </w:r>
          </w:p>
        </w:tc>
        <w:tc>
          <w:tcPr>
            <w:tcW w:w="943" w:type="dxa"/>
          </w:tcPr>
          <w:p w14:paraId="459AD381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26.654</w:t>
            </w:r>
          </w:p>
        </w:tc>
        <w:tc>
          <w:tcPr>
            <w:tcW w:w="826" w:type="dxa"/>
          </w:tcPr>
          <w:p w14:paraId="5FB0CE5C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3978</w:t>
            </w:r>
          </w:p>
        </w:tc>
        <w:tc>
          <w:tcPr>
            <w:tcW w:w="840" w:type="dxa"/>
          </w:tcPr>
          <w:p w14:paraId="1CE978BD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3.342</w:t>
            </w:r>
          </w:p>
        </w:tc>
        <w:tc>
          <w:tcPr>
            <w:tcW w:w="946" w:type="dxa"/>
          </w:tcPr>
          <w:p w14:paraId="43C9B1EB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26.731</w:t>
            </w:r>
          </w:p>
        </w:tc>
        <w:tc>
          <w:tcPr>
            <w:tcW w:w="826" w:type="dxa"/>
          </w:tcPr>
          <w:p w14:paraId="2BBB543F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3291</w:t>
            </w:r>
          </w:p>
        </w:tc>
        <w:tc>
          <w:tcPr>
            <w:tcW w:w="840" w:type="dxa"/>
          </w:tcPr>
          <w:p w14:paraId="4C9BC07D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3.335</w:t>
            </w:r>
          </w:p>
        </w:tc>
        <w:tc>
          <w:tcPr>
            <w:tcW w:w="794" w:type="dxa"/>
          </w:tcPr>
          <w:p w14:paraId="0E345FD1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26.586</w:t>
            </w:r>
          </w:p>
        </w:tc>
        <w:tc>
          <w:tcPr>
            <w:tcW w:w="788" w:type="dxa"/>
          </w:tcPr>
          <w:p w14:paraId="0A4C97B1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1903</w:t>
            </w:r>
          </w:p>
        </w:tc>
        <w:tc>
          <w:tcPr>
            <w:tcW w:w="786" w:type="dxa"/>
          </w:tcPr>
          <w:p w14:paraId="37640EB5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3.350</w:t>
            </w:r>
          </w:p>
        </w:tc>
      </w:tr>
      <w:tr w:rsidR="00F80118" w14:paraId="68C86E60" w14:textId="77777777" w:rsidTr="00B00B8E">
        <w:tc>
          <w:tcPr>
            <w:tcW w:w="717" w:type="dxa"/>
          </w:tcPr>
          <w:p w14:paraId="35F146FA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(191)</w:t>
            </w:r>
          </w:p>
        </w:tc>
        <w:tc>
          <w:tcPr>
            <w:tcW w:w="943" w:type="dxa"/>
          </w:tcPr>
          <w:p w14:paraId="043CBB11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35.275</w:t>
            </w:r>
          </w:p>
        </w:tc>
        <w:tc>
          <w:tcPr>
            <w:tcW w:w="826" w:type="dxa"/>
          </w:tcPr>
          <w:p w14:paraId="28E13147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4541</w:t>
            </w:r>
          </w:p>
        </w:tc>
        <w:tc>
          <w:tcPr>
            <w:tcW w:w="840" w:type="dxa"/>
          </w:tcPr>
          <w:p w14:paraId="622C29D0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2.542</w:t>
            </w:r>
          </w:p>
        </w:tc>
        <w:tc>
          <w:tcPr>
            <w:tcW w:w="946" w:type="dxa"/>
          </w:tcPr>
          <w:p w14:paraId="534CF32B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35.012</w:t>
            </w:r>
          </w:p>
        </w:tc>
        <w:tc>
          <w:tcPr>
            <w:tcW w:w="826" w:type="dxa"/>
          </w:tcPr>
          <w:p w14:paraId="4A1993F5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3834</w:t>
            </w:r>
          </w:p>
        </w:tc>
        <w:tc>
          <w:tcPr>
            <w:tcW w:w="840" w:type="dxa"/>
          </w:tcPr>
          <w:p w14:paraId="524E07F4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2.553</w:t>
            </w:r>
          </w:p>
        </w:tc>
        <w:tc>
          <w:tcPr>
            <w:tcW w:w="794" w:type="dxa"/>
          </w:tcPr>
          <w:p w14:paraId="1693EF57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35.</w:t>
            </w:r>
            <w:r>
              <w:rPr>
                <w:rFonts w:eastAsiaTheme="minorEastAsia"/>
                <w:kern w:val="2"/>
                <w:sz w:val="21"/>
                <w:szCs w:val="21"/>
              </w:rPr>
              <w:t>028</w:t>
            </w:r>
          </w:p>
        </w:tc>
        <w:tc>
          <w:tcPr>
            <w:tcW w:w="788" w:type="dxa"/>
          </w:tcPr>
          <w:p w14:paraId="44518BF6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>
              <w:rPr>
                <w:rFonts w:eastAsiaTheme="minorEastAsia"/>
                <w:kern w:val="2"/>
                <w:sz w:val="21"/>
                <w:szCs w:val="21"/>
              </w:rPr>
              <w:t>2135</w:t>
            </w:r>
          </w:p>
        </w:tc>
        <w:tc>
          <w:tcPr>
            <w:tcW w:w="786" w:type="dxa"/>
          </w:tcPr>
          <w:p w14:paraId="07732E6B" w14:textId="77777777" w:rsidR="00F80118" w:rsidRPr="00D52106" w:rsidRDefault="00F80118" w:rsidP="00B00B8E">
            <w:pPr>
              <w:ind w:left="420" w:hanging="420"/>
              <w:jc w:val="center"/>
              <w:rPr>
                <w:rFonts w:eastAsiaTheme="minorEastAsia"/>
                <w:kern w:val="2"/>
                <w:sz w:val="21"/>
                <w:szCs w:val="21"/>
              </w:rPr>
            </w:pPr>
            <w:r w:rsidRPr="00D52106">
              <w:rPr>
                <w:rFonts w:eastAsiaTheme="minorEastAsia"/>
                <w:kern w:val="2"/>
                <w:sz w:val="21"/>
                <w:szCs w:val="21"/>
              </w:rPr>
              <w:t>2.5</w:t>
            </w:r>
            <w:r>
              <w:rPr>
                <w:rFonts w:eastAsiaTheme="minorEastAsia"/>
                <w:kern w:val="2"/>
                <w:sz w:val="21"/>
                <w:szCs w:val="21"/>
              </w:rPr>
              <w:t>59</w:t>
            </w:r>
          </w:p>
        </w:tc>
      </w:tr>
    </w:tbl>
    <w:p w14:paraId="6C3F38DB" w14:textId="77777777" w:rsidR="00F80118" w:rsidRPr="008F6BC6" w:rsidRDefault="00F80118" w:rsidP="00F8011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064142" w14:textId="714B331C" w:rsidR="003B66A4" w:rsidRDefault="003B66A4" w:rsidP="003B66A4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F801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Sepcific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surface area and pore </w:t>
      </w:r>
      <w:r>
        <w:rPr>
          <w:rFonts w:ascii="Times New Roman" w:hAnsi="Times New Roman" w:cs="Times New Roman" w:hint="eastAsia"/>
          <w:sz w:val="24"/>
          <w:szCs w:val="24"/>
        </w:rPr>
        <w:t xml:space="preserve">characters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 w:hint="eastAsia"/>
          <w:sz w:val="24"/>
          <w:szCs w:val="24"/>
        </w:rPr>
        <w:t>sepiolite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as@sep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5"/>
        <w:gridCol w:w="2079"/>
        <w:gridCol w:w="2077"/>
        <w:gridCol w:w="2065"/>
      </w:tblGrid>
      <w:tr w:rsidR="003B66A4" w14:paraId="70910D6E" w14:textId="77777777" w:rsidTr="00C808ED"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9026F59" w14:textId="77777777" w:rsidR="003B66A4" w:rsidRPr="008F6BC6" w:rsidRDefault="003B66A4" w:rsidP="00C808ED">
            <w:pPr>
              <w:spacing w:line="380" w:lineRule="atLeast"/>
              <w:jc w:val="center"/>
              <w:rPr>
                <w:rFonts w:eastAsia="黑体"/>
                <w:sz w:val="24"/>
                <w:szCs w:val="24"/>
                <w:lang w:bidi="ar"/>
              </w:rPr>
            </w:pPr>
            <w:r w:rsidRPr="008F6BC6">
              <w:rPr>
                <w:rFonts w:eastAsia="黑体"/>
                <w:sz w:val="24"/>
                <w:szCs w:val="24"/>
                <w:lang w:bidi="ar"/>
              </w:rPr>
              <w:t>Sample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D76722A" w14:textId="77777777" w:rsidR="003B66A4" w:rsidRPr="008F6BC6" w:rsidRDefault="003B66A4" w:rsidP="00C808ED">
            <w:pPr>
              <w:spacing w:line="380" w:lineRule="atLeast"/>
              <w:jc w:val="center"/>
              <w:rPr>
                <w:rFonts w:eastAsia="黑体"/>
                <w:sz w:val="24"/>
                <w:szCs w:val="24"/>
                <w:lang w:bidi="ar"/>
              </w:rPr>
            </w:pPr>
            <w:proofErr w:type="spellStart"/>
            <w:r w:rsidRPr="008F6BC6">
              <w:rPr>
                <w:rFonts w:eastAsia="黑体"/>
                <w:sz w:val="24"/>
                <w:szCs w:val="24"/>
                <w:lang w:bidi="ar"/>
              </w:rPr>
              <w:t>Sepcific</w:t>
            </w:r>
            <w:proofErr w:type="spellEnd"/>
            <w:r w:rsidRPr="008F6BC6">
              <w:rPr>
                <w:rFonts w:eastAsia="黑体"/>
                <w:sz w:val="24"/>
                <w:szCs w:val="24"/>
                <w:lang w:bidi="ar"/>
              </w:rPr>
              <w:t xml:space="preserve"> surface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4067E04" w14:textId="77777777" w:rsidR="003B66A4" w:rsidRPr="008F6BC6" w:rsidRDefault="003B66A4" w:rsidP="00C808ED">
            <w:pPr>
              <w:spacing w:line="380" w:lineRule="atLeast"/>
              <w:jc w:val="center"/>
              <w:rPr>
                <w:rFonts w:eastAsia="黑体"/>
                <w:sz w:val="24"/>
                <w:szCs w:val="24"/>
                <w:lang w:bidi="ar"/>
              </w:rPr>
            </w:pPr>
            <w:r w:rsidRPr="008F6BC6">
              <w:rPr>
                <w:rFonts w:eastAsia="黑体"/>
                <w:sz w:val="24"/>
                <w:szCs w:val="24"/>
                <w:lang w:bidi="ar"/>
              </w:rPr>
              <w:t>Pore volume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81D213D" w14:textId="77777777" w:rsidR="003B66A4" w:rsidRPr="008F6BC6" w:rsidRDefault="003B66A4" w:rsidP="00C808ED">
            <w:pPr>
              <w:spacing w:line="380" w:lineRule="atLeast"/>
              <w:jc w:val="center"/>
              <w:rPr>
                <w:rFonts w:eastAsia="黑体"/>
                <w:sz w:val="24"/>
                <w:szCs w:val="24"/>
                <w:lang w:bidi="ar"/>
              </w:rPr>
            </w:pPr>
            <w:r w:rsidRPr="008F6BC6">
              <w:rPr>
                <w:rFonts w:eastAsia="黑体"/>
                <w:sz w:val="24"/>
                <w:szCs w:val="24"/>
                <w:lang w:bidi="ar"/>
              </w:rPr>
              <w:t>Pore size</w:t>
            </w:r>
          </w:p>
        </w:tc>
      </w:tr>
      <w:tr w:rsidR="003B66A4" w14:paraId="38325EBB" w14:textId="77777777" w:rsidTr="00C808ED">
        <w:tc>
          <w:tcPr>
            <w:tcW w:w="21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7BD20DD" w14:textId="3A2EA4DC" w:rsidR="003B66A4" w:rsidRPr="008F6BC6" w:rsidRDefault="00D52106" w:rsidP="00C808ED">
            <w:pPr>
              <w:jc w:val="center"/>
              <w:rPr>
                <w:rFonts w:eastAsia="黑体"/>
                <w:sz w:val="24"/>
                <w:szCs w:val="24"/>
                <w:lang w:bidi="ar"/>
              </w:rPr>
            </w:pPr>
            <w:r>
              <w:rPr>
                <w:sz w:val="24"/>
                <w:szCs w:val="24"/>
                <w:lang w:bidi="ar"/>
              </w:rPr>
              <w:t>n</w:t>
            </w:r>
            <w:r w:rsidR="008F6BC6">
              <w:rPr>
                <w:sz w:val="24"/>
                <w:szCs w:val="24"/>
                <w:lang w:bidi="ar"/>
              </w:rPr>
              <w:t xml:space="preserve">atural </w:t>
            </w:r>
            <w:r w:rsidR="003B66A4" w:rsidRPr="008F6BC6">
              <w:rPr>
                <w:sz w:val="24"/>
                <w:szCs w:val="24"/>
                <w:lang w:bidi="ar"/>
              </w:rPr>
              <w:t>sepiolite</w:t>
            </w: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DA260F9" w14:textId="77777777" w:rsidR="003B66A4" w:rsidRPr="008F6BC6" w:rsidRDefault="003B66A4" w:rsidP="00C808ED">
            <w:pPr>
              <w:jc w:val="center"/>
              <w:rPr>
                <w:rFonts w:eastAsia="黑体"/>
                <w:sz w:val="24"/>
                <w:szCs w:val="24"/>
                <w:lang w:bidi="ar"/>
              </w:rPr>
            </w:pPr>
            <w:r w:rsidRPr="008F6BC6">
              <w:rPr>
                <w:sz w:val="24"/>
                <w:szCs w:val="24"/>
                <w:lang w:bidi="ar"/>
              </w:rPr>
              <w:t>143.7 m</w:t>
            </w:r>
            <w:r w:rsidRPr="008F6BC6">
              <w:rPr>
                <w:sz w:val="24"/>
                <w:szCs w:val="24"/>
                <w:vertAlign w:val="superscript"/>
                <w:lang w:bidi="ar"/>
              </w:rPr>
              <w:t>2</w:t>
            </w:r>
            <w:r w:rsidRPr="008F6BC6">
              <w:rPr>
                <w:sz w:val="24"/>
                <w:szCs w:val="24"/>
                <w:lang w:bidi="ar"/>
              </w:rPr>
              <w:t>/g</w:t>
            </w:r>
          </w:p>
        </w:tc>
        <w:tc>
          <w:tcPr>
            <w:tcW w:w="21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96F347B" w14:textId="77777777" w:rsidR="003B66A4" w:rsidRPr="008F6BC6" w:rsidRDefault="003B66A4" w:rsidP="00C808ED">
            <w:pPr>
              <w:jc w:val="center"/>
              <w:rPr>
                <w:rFonts w:eastAsia="黑体"/>
                <w:sz w:val="24"/>
                <w:szCs w:val="24"/>
                <w:lang w:bidi="ar"/>
              </w:rPr>
            </w:pPr>
            <w:r w:rsidRPr="008F6BC6">
              <w:rPr>
                <w:sz w:val="24"/>
                <w:szCs w:val="24"/>
                <w:lang w:bidi="ar"/>
              </w:rPr>
              <w:t>0.61 cm</w:t>
            </w:r>
            <w:r w:rsidRPr="008F6BC6">
              <w:rPr>
                <w:sz w:val="24"/>
                <w:szCs w:val="24"/>
                <w:vertAlign w:val="superscript"/>
                <w:lang w:bidi="ar"/>
              </w:rPr>
              <w:t>3</w:t>
            </w:r>
            <w:r w:rsidRPr="008F6BC6">
              <w:rPr>
                <w:sz w:val="24"/>
                <w:szCs w:val="24"/>
                <w:lang w:bidi="ar"/>
              </w:rPr>
              <w:t>/g</w:t>
            </w:r>
          </w:p>
        </w:tc>
        <w:tc>
          <w:tcPr>
            <w:tcW w:w="21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A3D2EA0" w14:textId="77777777" w:rsidR="003B66A4" w:rsidRPr="008F6BC6" w:rsidRDefault="003B66A4" w:rsidP="00C808ED">
            <w:pPr>
              <w:jc w:val="center"/>
              <w:rPr>
                <w:rFonts w:eastAsia="黑体"/>
                <w:sz w:val="24"/>
                <w:szCs w:val="24"/>
                <w:lang w:bidi="ar"/>
              </w:rPr>
            </w:pPr>
            <w:r w:rsidRPr="008F6BC6">
              <w:rPr>
                <w:sz w:val="24"/>
                <w:szCs w:val="24"/>
                <w:lang w:bidi="ar"/>
              </w:rPr>
              <w:t>17.1 nm</w:t>
            </w:r>
          </w:p>
        </w:tc>
      </w:tr>
      <w:tr w:rsidR="003B66A4" w14:paraId="4FDF2587" w14:textId="77777777" w:rsidTr="003B66A4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90505" w14:textId="498D98EC" w:rsidR="003B66A4" w:rsidRPr="008F6BC6" w:rsidRDefault="003B66A4" w:rsidP="00C808ED">
            <w:pPr>
              <w:jc w:val="center"/>
              <w:rPr>
                <w:rFonts w:eastAsia="黑体"/>
                <w:sz w:val="24"/>
                <w:szCs w:val="24"/>
                <w:lang w:bidi="ar"/>
              </w:rPr>
            </w:pPr>
            <w:proofErr w:type="spellStart"/>
            <w:r w:rsidRPr="008F6BC6">
              <w:rPr>
                <w:sz w:val="24"/>
                <w:szCs w:val="24"/>
                <w:lang w:bidi="ar"/>
              </w:rPr>
              <w:t>isep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28FE4" w14:textId="77777777" w:rsidR="003B66A4" w:rsidRPr="008F6BC6" w:rsidRDefault="003B66A4" w:rsidP="00C808ED">
            <w:pPr>
              <w:jc w:val="center"/>
              <w:rPr>
                <w:rFonts w:eastAsia="黑体"/>
                <w:sz w:val="24"/>
                <w:szCs w:val="24"/>
                <w:lang w:bidi="ar"/>
              </w:rPr>
            </w:pPr>
            <w:r w:rsidRPr="008F6BC6">
              <w:rPr>
                <w:sz w:val="24"/>
                <w:szCs w:val="24"/>
                <w:lang w:bidi="ar"/>
              </w:rPr>
              <w:t>184.4 m</w:t>
            </w:r>
            <w:r w:rsidRPr="008F6BC6">
              <w:rPr>
                <w:sz w:val="24"/>
                <w:szCs w:val="24"/>
                <w:vertAlign w:val="superscript"/>
                <w:lang w:bidi="ar"/>
              </w:rPr>
              <w:t>2</w:t>
            </w:r>
            <w:r w:rsidRPr="008F6BC6">
              <w:rPr>
                <w:sz w:val="24"/>
                <w:szCs w:val="24"/>
                <w:lang w:bidi="ar"/>
              </w:rPr>
              <w:t>/g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7206E" w14:textId="77777777" w:rsidR="003B66A4" w:rsidRPr="008F6BC6" w:rsidRDefault="003B66A4" w:rsidP="00C808ED">
            <w:pPr>
              <w:jc w:val="center"/>
              <w:rPr>
                <w:rFonts w:eastAsia="黑体"/>
                <w:sz w:val="24"/>
                <w:szCs w:val="24"/>
                <w:lang w:bidi="ar"/>
              </w:rPr>
            </w:pPr>
            <w:r w:rsidRPr="008F6BC6">
              <w:rPr>
                <w:sz w:val="24"/>
                <w:szCs w:val="24"/>
                <w:lang w:bidi="ar"/>
              </w:rPr>
              <w:t>0.51 cm</w:t>
            </w:r>
            <w:r w:rsidRPr="008F6BC6">
              <w:rPr>
                <w:sz w:val="24"/>
                <w:szCs w:val="24"/>
                <w:vertAlign w:val="superscript"/>
                <w:lang w:bidi="ar"/>
              </w:rPr>
              <w:t>3</w:t>
            </w:r>
            <w:r w:rsidRPr="008F6BC6">
              <w:rPr>
                <w:sz w:val="24"/>
                <w:szCs w:val="24"/>
                <w:lang w:bidi="ar"/>
              </w:rPr>
              <w:t>/g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3E684" w14:textId="77777777" w:rsidR="003B66A4" w:rsidRPr="008F6BC6" w:rsidRDefault="003B66A4" w:rsidP="00C808ED">
            <w:pPr>
              <w:jc w:val="center"/>
              <w:rPr>
                <w:rFonts w:eastAsia="黑体"/>
                <w:sz w:val="24"/>
                <w:szCs w:val="24"/>
                <w:lang w:bidi="ar"/>
              </w:rPr>
            </w:pPr>
            <w:r w:rsidRPr="008F6BC6">
              <w:rPr>
                <w:sz w:val="24"/>
                <w:szCs w:val="24"/>
                <w:lang w:bidi="ar"/>
              </w:rPr>
              <w:t>10.9 nm</w:t>
            </w:r>
          </w:p>
        </w:tc>
      </w:tr>
      <w:tr w:rsidR="003B66A4" w14:paraId="78A8B288" w14:textId="77777777" w:rsidTr="00C808ED"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6D439E" w14:textId="268C25F9" w:rsidR="003B66A4" w:rsidRPr="008F6BC6" w:rsidRDefault="003B66A4" w:rsidP="00C808ED">
            <w:pPr>
              <w:jc w:val="center"/>
              <w:rPr>
                <w:sz w:val="24"/>
                <w:szCs w:val="24"/>
                <w:lang w:bidi="ar"/>
              </w:rPr>
            </w:pPr>
            <w:r w:rsidRPr="008F6BC6">
              <w:rPr>
                <w:sz w:val="24"/>
                <w:szCs w:val="24"/>
                <w:lang w:bidi="ar"/>
              </w:rPr>
              <w:t>SDS/</w:t>
            </w:r>
            <w:proofErr w:type="spellStart"/>
            <w:r w:rsidRPr="008F6BC6">
              <w:rPr>
                <w:sz w:val="24"/>
                <w:szCs w:val="24"/>
                <w:lang w:bidi="ar"/>
              </w:rPr>
              <w:t>isep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C7ABE4" w14:textId="74594996" w:rsidR="003B66A4" w:rsidRPr="008F6BC6" w:rsidRDefault="003B66A4" w:rsidP="00C808ED">
            <w:pPr>
              <w:jc w:val="center"/>
              <w:rPr>
                <w:sz w:val="24"/>
                <w:szCs w:val="24"/>
                <w:lang w:bidi="ar"/>
              </w:rPr>
            </w:pPr>
            <w:r w:rsidRPr="008F6BC6">
              <w:rPr>
                <w:sz w:val="24"/>
                <w:szCs w:val="24"/>
                <w:lang w:bidi="ar"/>
              </w:rPr>
              <w:t>104.4 m</w:t>
            </w:r>
            <w:r w:rsidRPr="008F6BC6">
              <w:rPr>
                <w:sz w:val="24"/>
                <w:szCs w:val="24"/>
                <w:vertAlign w:val="superscript"/>
                <w:lang w:bidi="ar"/>
              </w:rPr>
              <w:t>2</w:t>
            </w:r>
            <w:r w:rsidRPr="008F6BC6">
              <w:rPr>
                <w:sz w:val="24"/>
                <w:szCs w:val="24"/>
                <w:lang w:bidi="ar"/>
              </w:rPr>
              <w:t>/g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19F2BD" w14:textId="13F0F140" w:rsidR="003B66A4" w:rsidRPr="008F6BC6" w:rsidRDefault="003B66A4" w:rsidP="00C808ED">
            <w:pPr>
              <w:jc w:val="center"/>
              <w:rPr>
                <w:sz w:val="24"/>
                <w:szCs w:val="24"/>
                <w:lang w:bidi="ar"/>
              </w:rPr>
            </w:pPr>
            <w:r w:rsidRPr="008F6BC6">
              <w:rPr>
                <w:sz w:val="24"/>
                <w:szCs w:val="24"/>
                <w:lang w:bidi="ar"/>
              </w:rPr>
              <w:t>0.57 cm</w:t>
            </w:r>
            <w:r w:rsidRPr="008F6BC6">
              <w:rPr>
                <w:sz w:val="24"/>
                <w:szCs w:val="24"/>
                <w:vertAlign w:val="superscript"/>
                <w:lang w:bidi="ar"/>
              </w:rPr>
              <w:t>3</w:t>
            </w:r>
            <w:r w:rsidRPr="008F6BC6">
              <w:rPr>
                <w:sz w:val="24"/>
                <w:szCs w:val="24"/>
                <w:lang w:bidi="ar"/>
              </w:rPr>
              <w:t>/g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821D3D" w14:textId="0292BBA3" w:rsidR="003B66A4" w:rsidRPr="008F6BC6" w:rsidRDefault="003B66A4" w:rsidP="00C808ED">
            <w:pPr>
              <w:jc w:val="center"/>
              <w:rPr>
                <w:sz w:val="24"/>
                <w:szCs w:val="24"/>
                <w:lang w:bidi="ar"/>
              </w:rPr>
            </w:pPr>
            <w:r w:rsidRPr="008F6BC6">
              <w:rPr>
                <w:sz w:val="24"/>
                <w:szCs w:val="24"/>
                <w:lang w:bidi="ar"/>
              </w:rPr>
              <w:t>21.9 nm</w:t>
            </w:r>
          </w:p>
        </w:tc>
      </w:tr>
    </w:tbl>
    <w:p w14:paraId="37FB6498" w14:textId="77777777" w:rsidR="00F80118" w:rsidRDefault="00F80118" w:rsidP="00EE38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C1CDF0" w14:textId="3CB52294" w:rsidR="003B66A4" w:rsidRDefault="008F6BC6" w:rsidP="00EE380D">
      <w:pPr>
        <w:jc w:val="center"/>
        <w:rPr>
          <w:rFonts w:ascii="Times New Roman" w:hAnsi="Times New Roman" w:cs="Times New Roman"/>
          <w:sz w:val="24"/>
          <w:szCs w:val="24"/>
        </w:rPr>
      </w:pPr>
      <w:r w:rsidRPr="008F6BC6">
        <w:rPr>
          <w:rFonts w:ascii="Times New Roman" w:hAnsi="Times New Roman" w:cs="Times New Roman"/>
          <w:sz w:val="24"/>
          <w:szCs w:val="24"/>
        </w:rPr>
        <w:t>Table S</w:t>
      </w:r>
      <w:r w:rsidR="00F80118">
        <w:rPr>
          <w:rFonts w:ascii="Times New Roman" w:hAnsi="Times New Roman" w:cs="Times New Roman"/>
          <w:sz w:val="24"/>
          <w:szCs w:val="24"/>
        </w:rPr>
        <w:t>3</w:t>
      </w:r>
      <w:r w:rsidRPr="008F6BC6">
        <w:rPr>
          <w:rFonts w:ascii="Times New Roman" w:hAnsi="Times New Roman" w:cs="Times New Roman"/>
          <w:sz w:val="24"/>
          <w:szCs w:val="24"/>
        </w:rPr>
        <w:t xml:space="preserve"> The cation exchange capacity of three absorbents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8F6BC6" w14:paraId="1715A9BA" w14:textId="77777777" w:rsidTr="008F6BC6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15764705" w14:textId="50540EC9" w:rsidR="008F6BC6" w:rsidRDefault="008F6BC6" w:rsidP="00EE38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ample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758F5751" w14:textId="457BB101" w:rsidR="008F6BC6" w:rsidRDefault="008F6BC6" w:rsidP="00EE3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8F6BC6">
              <w:rPr>
                <w:sz w:val="24"/>
                <w:szCs w:val="24"/>
              </w:rPr>
              <w:t>ation exchange capacity</w:t>
            </w:r>
          </w:p>
        </w:tc>
      </w:tr>
      <w:tr w:rsidR="008F6BC6" w14:paraId="590F542C" w14:textId="77777777" w:rsidTr="008F6BC6">
        <w:tc>
          <w:tcPr>
            <w:tcW w:w="4148" w:type="dxa"/>
            <w:tcBorders>
              <w:top w:val="single" w:sz="4" w:space="0" w:color="auto"/>
            </w:tcBorders>
          </w:tcPr>
          <w:p w14:paraId="351CFC3E" w14:textId="3FC8FB07" w:rsidR="008F6BC6" w:rsidRDefault="00D52106" w:rsidP="00EE3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8F6BC6">
              <w:rPr>
                <w:sz w:val="24"/>
                <w:szCs w:val="24"/>
              </w:rPr>
              <w:t>atural sepiolite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3405AECA" w14:textId="4E75E1E7" w:rsidR="008F6BC6" w:rsidRDefault="008F6BC6" w:rsidP="00EE38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1.6 </w:t>
            </w:r>
            <w:proofErr w:type="spellStart"/>
            <w:r>
              <w:rPr>
                <w:sz w:val="24"/>
                <w:szCs w:val="24"/>
              </w:rPr>
              <w:t>cmol</w:t>
            </w:r>
            <w:proofErr w:type="spellEnd"/>
            <w:r>
              <w:rPr>
                <w:sz w:val="24"/>
                <w:szCs w:val="24"/>
              </w:rPr>
              <w:t>/kg</w:t>
            </w:r>
          </w:p>
        </w:tc>
      </w:tr>
      <w:tr w:rsidR="008F6BC6" w14:paraId="49DD0AE0" w14:textId="77777777" w:rsidTr="008F6BC6">
        <w:tc>
          <w:tcPr>
            <w:tcW w:w="4148" w:type="dxa"/>
          </w:tcPr>
          <w:p w14:paraId="3C1CFF31" w14:textId="47899DC9" w:rsidR="008F6BC6" w:rsidRDefault="00D52106" w:rsidP="00EE380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</w:t>
            </w:r>
            <w:r w:rsidR="008F6BC6">
              <w:rPr>
                <w:sz w:val="24"/>
                <w:szCs w:val="24"/>
              </w:rPr>
              <w:t>sep</w:t>
            </w:r>
            <w:proofErr w:type="spellEnd"/>
          </w:p>
        </w:tc>
        <w:tc>
          <w:tcPr>
            <w:tcW w:w="4148" w:type="dxa"/>
          </w:tcPr>
          <w:p w14:paraId="3F76C129" w14:textId="5DBF7BDE" w:rsidR="008F6BC6" w:rsidRDefault="008F6BC6" w:rsidP="00EE38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6.8 </w:t>
            </w:r>
            <w:proofErr w:type="spellStart"/>
            <w:r>
              <w:rPr>
                <w:sz w:val="24"/>
                <w:szCs w:val="24"/>
              </w:rPr>
              <w:t>cmol</w:t>
            </w:r>
            <w:proofErr w:type="spellEnd"/>
            <w:r>
              <w:rPr>
                <w:sz w:val="24"/>
                <w:szCs w:val="24"/>
              </w:rPr>
              <w:t>/kg</w:t>
            </w:r>
          </w:p>
        </w:tc>
      </w:tr>
      <w:tr w:rsidR="008F6BC6" w14:paraId="4B0B28A6" w14:textId="77777777" w:rsidTr="008F6BC6">
        <w:tc>
          <w:tcPr>
            <w:tcW w:w="4148" w:type="dxa"/>
          </w:tcPr>
          <w:p w14:paraId="3FF70A11" w14:textId="74727A7C" w:rsidR="008F6BC6" w:rsidRDefault="008F6BC6" w:rsidP="00EE38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DS/</w:t>
            </w:r>
            <w:proofErr w:type="spellStart"/>
            <w:r>
              <w:rPr>
                <w:sz w:val="24"/>
                <w:szCs w:val="24"/>
              </w:rPr>
              <w:t>isep</w:t>
            </w:r>
            <w:proofErr w:type="spellEnd"/>
          </w:p>
        </w:tc>
        <w:tc>
          <w:tcPr>
            <w:tcW w:w="4148" w:type="dxa"/>
          </w:tcPr>
          <w:p w14:paraId="034A0E17" w14:textId="31AA043E" w:rsidR="008F6BC6" w:rsidRDefault="008F6BC6" w:rsidP="00EE38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8.8 </w:t>
            </w:r>
            <w:proofErr w:type="spellStart"/>
            <w:r>
              <w:rPr>
                <w:sz w:val="24"/>
                <w:szCs w:val="24"/>
              </w:rPr>
              <w:t>cmol</w:t>
            </w:r>
            <w:proofErr w:type="spellEnd"/>
            <w:r>
              <w:rPr>
                <w:sz w:val="24"/>
                <w:szCs w:val="24"/>
              </w:rPr>
              <w:t>/kg</w:t>
            </w:r>
          </w:p>
        </w:tc>
      </w:tr>
    </w:tbl>
    <w:p w14:paraId="15AC1432" w14:textId="77777777" w:rsidR="00F80118" w:rsidRPr="008F6BC6" w:rsidRDefault="00F8011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80118" w:rsidRPr="008F6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7A89C" w14:textId="77777777" w:rsidR="00650E6D" w:rsidRDefault="00650E6D" w:rsidP="00EE380D">
      <w:r>
        <w:separator/>
      </w:r>
    </w:p>
  </w:endnote>
  <w:endnote w:type="continuationSeparator" w:id="0">
    <w:p w14:paraId="2101B0D0" w14:textId="77777777" w:rsidR="00650E6D" w:rsidRDefault="00650E6D" w:rsidP="00EE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E071B" w14:textId="77777777" w:rsidR="00650E6D" w:rsidRDefault="00650E6D" w:rsidP="00EE380D">
      <w:r>
        <w:separator/>
      </w:r>
    </w:p>
  </w:footnote>
  <w:footnote w:type="continuationSeparator" w:id="0">
    <w:p w14:paraId="79593033" w14:textId="77777777" w:rsidR="00650E6D" w:rsidRDefault="00650E6D" w:rsidP="00EE3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F02"/>
    <w:rsid w:val="00022E01"/>
    <w:rsid w:val="00270CF7"/>
    <w:rsid w:val="003B66A4"/>
    <w:rsid w:val="003C3CE0"/>
    <w:rsid w:val="00496B11"/>
    <w:rsid w:val="00505F02"/>
    <w:rsid w:val="00650E6D"/>
    <w:rsid w:val="00852FF9"/>
    <w:rsid w:val="00864922"/>
    <w:rsid w:val="008F6BC6"/>
    <w:rsid w:val="009F4BAF"/>
    <w:rsid w:val="00B66F04"/>
    <w:rsid w:val="00C9535D"/>
    <w:rsid w:val="00D52106"/>
    <w:rsid w:val="00ED0EAA"/>
    <w:rsid w:val="00EE380D"/>
    <w:rsid w:val="00F4741F"/>
    <w:rsid w:val="00F80118"/>
    <w:rsid w:val="00FD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994C5"/>
  <w15:chartTrackingRefBased/>
  <w15:docId w15:val="{E42C5D65-F656-45EF-B22B-FF682929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38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38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380D"/>
    <w:rPr>
      <w:sz w:val="18"/>
      <w:szCs w:val="18"/>
    </w:rPr>
  </w:style>
  <w:style w:type="table" w:styleId="a7">
    <w:name w:val="Table Grid"/>
    <w:basedOn w:val="a1"/>
    <w:qFormat/>
    <w:rsid w:val="003B66A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438937289@qq.com</dc:creator>
  <cp:keywords/>
  <dc:description/>
  <cp:lastModifiedBy>438937289@qq.com</cp:lastModifiedBy>
  <cp:revision>7</cp:revision>
  <dcterms:created xsi:type="dcterms:W3CDTF">2023-07-04T10:07:00Z</dcterms:created>
  <dcterms:modified xsi:type="dcterms:W3CDTF">2023-07-21T11:26:00Z</dcterms:modified>
</cp:coreProperties>
</file>