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4FBBC" w14:textId="32216455" w:rsidR="003B2BD6" w:rsidRDefault="008378B2" w:rsidP="003B2BD6">
      <w:r>
        <w:t>Supplementary</w:t>
      </w:r>
      <w:bookmarkStart w:id="0" w:name="_GoBack"/>
      <w:bookmarkEnd w:id="0"/>
      <w:r>
        <w:t xml:space="preserve"> t</w:t>
      </w:r>
      <w:r w:rsidR="003B2BD6" w:rsidRPr="007E7132">
        <w:t>able 1</w:t>
      </w:r>
      <w:r>
        <w:t xml:space="preserve">: Shows list of </w:t>
      </w:r>
      <w:r w:rsidR="003B2BD6" w:rsidRPr="007E7132">
        <w:t xml:space="preserve">Primer gene sequence for the assessed genes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245"/>
      </w:tblGrid>
      <w:tr w:rsidR="003B2BD6" w14:paraId="4EAC0F65" w14:textId="77777777" w:rsidTr="00644610">
        <w:tc>
          <w:tcPr>
            <w:tcW w:w="988" w:type="dxa"/>
          </w:tcPr>
          <w:p w14:paraId="66BA5BA6" w14:textId="77777777" w:rsidR="003B2BD6" w:rsidRPr="00A0779B" w:rsidRDefault="003B2BD6" w:rsidP="00644610">
            <w:pPr>
              <w:rPr>
                <w:sz w:val="20"/>
                <w:szCs w:val="20"/>
              </w:rPr>
            </w:pPr>
            <w:r w:rsidRPr="00A0779B">
              <w:rPr>
                <w:sz w:val="20"/>
                <w:szCs w:val="20"/>
              </w:rPr>
              <w:t>Genes</w:t>
            </w:r>
          </w:p>
          <w:p w14:paraId="165ACEFE" w14:textId="77777777" w:rsidR="003B2BD6" w:rsidRDefault="003B2BD6" w:rsidP="00644610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5245" w:type="dxa"/>
          </w:tcPr>
          <w:p w14:paraId="34C39807" w14:textId="77777777" w:rsidR="003B2BD6" w:rsidRPr="00A0779B" w:rsidRDefault="003B2BD6" w:rsidP="00644610">
            <w:pPr>
              <w:pStyle w:val="NormalWeb"/>
            </w:pPr>
            <w:r>
              <w:rPr>
                <w:rFonts w:ascii="AdvOT77db9845" w:hAnsi="AdvOT77db9845"/>
                <w:sz w:val="16"/>
                <w:szCs w:val="16"/>
              </w:rPr>
              <w:t xml:space="preserve">Primer sequence </w:t>
            </w:r>
            <w:r>
              <w:rPr>
                <w:rFonts w:ascii="AdvOTb0c9bf5d" w:hAnsi="AdvOTb0c9bf5d"/>
                <w:sz w:val="16"/>
                <w:szCs w:val="16"/>
              </w:rPr>
              <w:t>(</w:t>
            </w:r>
            <w:r>
              <w:rPr>
                <w:rFonts w:ascii="AdvOT77db9845" w:hAnsi="AdvOT77db9845"/>
                <w:sz w:val="16"/>
                <w:szCs w:val="16"/>
              </w:rPr>
              <w:t>5</w:t>
            </w:r>
            <w:r>
              <w:rPr>
                <w:rFonts w:ascii="AdvTTab7e17fd+20" w:hAnsi="AdvTTab7e17fd+20"/>
                <w:sz w:val="16"/>
                <w:szCs w:val="16"/>
              </w:rPr>
              <w:t>′</w:t>
            </w:r>
            <w:r>
              <w:rPr>
                <w:rFonts w:ascii="AdvOT77db9845" w:hAnsi="AdvOT77db9845"/>
                <w:sz w:val="16"/>
                <w:szCs w:val="16"/>
              </w:rPr>
              <w:t>-3</w:t>
            </w:r>
            <w:r>
              <w:rPr>
                <w:rFonts w:ascii="AdvTTab7e17fd+20" w:hAnsi="AdvTTab7e17fd+20"/>
                <w:sz w:val="16"/>
                <w:szCs w:val="16"/>
              </w:rPr>
              <w:t xml:space="preserve">′ </w:t>
            </w:r>
            <w:r>
              <w:rPr>
                <w:rFonts w:ascii="AdvOT8608a8d1" w:hAnsi="AdvOT8608a8d1"/>
                <w:sz w:val="16"/>
                <w:szCs w:val="16"/>
              </w:rPr>
              <w:t>[</w:t>
            </w:r>
            <w:r>
              <w:rPr>
                <w:rFonts w:ascii="AdvOT77db9845" w:hAnsi="AdvOT77db9845"/>
                <w:sz w:val="16"/>
                <w:szCs w:val="16"/>
              </w:rPr>
              <w:t>forward</w:t>
            </w:r>
            <w:r>
              <w:rPr>
                <w:rFonts w:ascii="AdvTT25d87263" w:hAnsi="AdvTT25d87263"/>
                <w:sz w:val="16"/>
                <w:szCs w:val="16"/>
              </w:rPr>
              <w:t>/</w:t>
            </w:r>
            <w:r>
              <w:rPr>
                <w:rFonts w:ascii="AdvOT77db9845" w:hAnsi="AdvOT77db9845"/>
                <w:sz w:val="16"/>
                <w:szCs w:val="16"/>
              </w:rPr>
              <w:t>reverse</w:t>
            </w:r>
            <w:r>
              <w:rPr>
                <w:rFonts w:ascii="AdvOT8608a8d1" w:hAnsi="AdvOT8608a8d1"/>
                <w:sz w:val="16"/>
                <w:szCs w:val="16"/>
              </w:rPr>
              <w:t>]</w:t>
            </w:r>
            <w:r>
              <w:rPr>
                <w:rFonts w:ascii="AdvOTb0c9bf5d" w:hAnsi="AdvOTb0c9bf5d"/>
                <w:sz w:val="16"/>
                <w:szCs w:val="16"/>
              </w:rPr>
              <w:t xml:space="preserve">) </w:t>
            </w:r>
          </w:p>
        </w:tc>
      </w:tr>
      <w:tr w:rsidR="003B2BD6" w14:paraId="1AAA48E9" w14:textId="77777777" w:rsidTr="00644610">
        <w:tc>
          <w:tcPr>
            <w:tcW w:w="988" w:type="dxa"/>
          </w:tcPr>
          <w:p w14:paraId="39D78124" w14:textId="77777777" w:rsidR="003B2BD6" w:rsidRDefault="003B2BD6" w:rsidP="0064461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084D">
              <w:rPr>
                <w:rFonts w:ascii="AdvOT255b5711.I" w:hAnsi="AdvOT255b5711.I"/>
                <w:sz w:val="16"/>
                <w:szCs w:val="16"/>
              </w:rPr>
              <w:t xml:space="preserve">RUNX2 </w:t>
            </w:r>
          </w:p>
        </w:tc>
        <w:tc>
          <w:tcPr>
            <w:tcW w:w="5245" w:type="dxa"/>
          </w:tcPr>
          <w:p w14:paraId="1B8207B0" w14:textId="77777777" w:rsidR="003B2BD6" w:rsidRDefault="003B2BD6" w:rsidP="00644610">
            <w:pPr>
              <w:rPr>
                <w:rFonts w:ascii="AdvOT77db9845" w:hAnsi="AdvOT77db9845"/>
                <w:sz w:val="16"/>
                <w:szCs w:val="16"/>
              </w:rPr>
            </w:pPr>
            <w:r w:rsidRPr="00DD084D">
              <w:rPr>
                <w:rFonts w:ascii="AdvOT77db9845" w:hAnsi="AdvOT77db9845"/>
                <w:sz w:val="16"/>
                <w:szCs w:val="16"/>
              </w:rPr>
              <w:t xml:space="preserve">Forward: CACCATGTCAGCAAAACTTCTT </w:t>
            </w:r>
          </w:p>
          <w:p w14:paraId="666DBAF5" w14:textId="77777777" w:rsidR="003B2BD6" w:rsidRDefault="003B2BD6" w:rsidP="0064461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DD084D">
              <w:rPr>
                <w:rFonts w:ascii="AdvOT77db9845" w:hAnsi="AdvOT77db9845"/>
                <w:sz w:val="16"/>
                <w:szCs w:val="16"/>
              </w:rPr>
              <w:t xml:space="preserve">Reverse: ACCTTTGCTGGACTCTGCAC </w:t>
            </w:r>
          </w:p>
        </w:tc>
      </w:tr>
      <w:tr w:rsidR="003B2BD6" w14:paraId="076B087F" w14:textId="77777777" w:rsidTr="00644610">
        <w:tc>
          <w:tcPr>
            <w:tcW w:w="988" w:type="dxa"/>
          </w:tcPr>
          <w:p w14:paraId="11BBC872" w14:textId="77777777" w:rsidR="003B2BD6" w:rsidRDefault="003B2BD6" w:rsidP="00644610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="AdvOT255b5711.I" w:hAnsi="AdvOT255b5711.I"/>
                <w:sz w:val="16"/>
                <w:szCs w:val="16"/>
              </w:rPr>
              <w:t>ALP</w:t>
            </w:r>
          </w:p>
        </w:tc>
        <w:tc>
          <w:tcPr>
            <w:tcW w:w="5245" w:type="dxa"/>
          </w:tcPr>
          <w:p w14:paraId="6C0580EC" w14:textId="77777777" w:rsidR="003B2BD6" w:rsidRDefault="003B2BD6" w:rsidP="00644610">
            <w:pPr>
              <w:pStyle w:val="NormalWeb"/>
              <w:rPr>
                <w:rFonts w:ascii="AdvOT77db9845" w:hAnsi="AdvOT77db9845"/>
                <w:sz w:val="16"/>
                <w:szCs w:val="16"/>
              </w:rPr>
            </w:pPr>
            <w:r>
              <w:rPr>
                <w:rFonts w:ascii="AdvOT77db9845" w:hAnsi="AdvOT77db9845"/>
                <w:sz w:val="16"/>
                <w:szCs w:val="16"/>
              </w:rPr>
              <w:t xml:space="preserve">Forward: GACGGACCCTCGCCAGTGCT </w:t>
            </w:r>
          </w:p>
          <w:p w14:paraId="2A2FD0D3" w14:textId="77777777" w:rsidR="003B2BD6" w:rsidRPr="00A0779B" w:rsidRDefault="003B2BD6" w:rsidP="00644610">
            <w:pPr>
              <w:pStyle w:val="NormalWeb"/>
            </w:pPr>
            <w:r>
              <w:rPr>
                <w:rFonts w:ascii="AdvOT77db9845" w:hAnsi="AdvOT77db9845"/>
                <w:sz w:val="16"/>
                <w:szCs w:val="16"/>
              </w:rPr>
              <w:t xml:space="preserve">Reverse: AATCGACGTGGGTGGGAGGGG </w:t>
            </w:r>
          </w:p>
        </w:tc>
      </w:tr>
      <w:tr w:rsidR="003B2BD6" w14:paraId="5DE0EF90" w14:textId="77777777" w:rsidTr="00644610">
        <w:tc>
          <w:tcPr>
            <w:tcW w:w="988" w:type="dxa"/>
          </w:tcPr>
          <w:p w14:paraId="30319B72" w14:textId="77777777" w:rsidR="003B2BD6" w:rsidRDefault="003B2BD6" w:rsidP="00644610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="AdvOT255b5711.I" w:hAnsi="AdvOT255b5711.I"/>
                <w:sz w:val="16"/>
                <w:szCs w:val="16"/>
              </w:rPr>
              <w:t>OSC</w:t>
            </w:r>
          </w:p>
        </w:tc>
        <w:tc>
          <w:tcPr>
            <w:tcW w:w="5245" w:type="dxa"/>
          </w:tcPr>
          <w:p w14:paraId="7A253DCD" w14:textId="77777777" w:rsidR="003B2BD6" w:rsidRDefault="003B2BD6" w:rsidP="00644610">
            <w:pPr>
              <w:pStyle w:val="NormalWeb"/>
              <w:rPr>
                <w:rFonts w:ascii="AdvOT77db9845" w:hAnsi="AdvOT77db9845"/>
                <w:sz w:val="16"/>
                <w:szCs w:val="16"/>
              </w:rPr>
            </w:pPr>
            <w:r>
              <w:rPr>
                <w:rFonts w:ascii="AdvOT77db9845" w:hAnsi="AdvOT77db9845"/>
                <w:sz w:val="16"/>
                <w:szCs w:val="16"/>
              </w:rPr>
              <w:t xml:space="preserve">Forward: GGCAGCGAGGTAGTGAAGAG </w:t>
            </w:r>
          </w:p>
          <w:p w14:paraId="01C0D611" w14:textId="77777777" w:rsidR="003B2BD6" w:rsidRPr="00A0779B" w:rsidRDefault="003B2BD6" w:rsidP="00644610">
            <w:pPr>
              <w:pStyle w:val="NormalWeb"/>
            </w:pPr>
            <w:r>
              <w:rPr>
                <w:rFonts w:ascii="AdvOT77db9845" w:hAnsi="AdvOT77db9845"/>
                <w:sz w:val="16"/>
                <w:szCs w:val="16"/>
              </w:rPr>
              <w:t xml:space="preserve">Reverse: CTCACACACCTCCCTCCTG </w:t>
            </w:r>
          </w:p>
        </w:tc>
      </w:tr>
      <w:tr w:rsidR="003B2BD6" w14:paraId="5BC46819" w14:textId="77777777" w:rsidTr="00644610">
        <w:tc>
          <w:tcPr>
            <w:tcW w:w="988" w:type="dxa"/>
          </w:tcPr>
          <w:p w14:paraId="195359A8" w14:textId="77777777" w:rsidR="003B2BD6" w:rsidRDefault="003B2BD6" w:rsidP="00644610">
            <w:pPr>
              <w:rPr>
                <w:rFonts w:ascii="AdvOT255b5711.I" w:hAnsi="AdvOT255b5711.I"/>
                <w:sz w:val="16"/>
                <w:szCs w:val="16"/>
              </w:rPr>
            </w:pPr>
            <w:r>
              <w:rPr>
                <w:rFonts w:ascii="AdvOT255b5711.I" w:hAnsi="AdvOT255b5711.I"/>
                <w:sz w:val="16"/>
                <w:szCs w:val="16"/>
              </w:rPr>
              <w:t>OPN</w:t>
            </w:r>
          </w:p>
        </w:tc>
        <w:tc>
          <w:tcPr>
            <w:tcW w:w="5245" w:type="dxa"/>
          </w:tcPr>
          <w:p w14:paraId="2DA3538E" w14:textId="77777777" w:rsidR="003B2BD6" w:rsidRDefault="003B2BD6" w:rsidP="00644610">
            <w:pPr>
              <w:pStyle w:val="NormalWeb"/>
              <w:rPr>
                <w:rFonts w:ascii="AdvOT77db9845" w:hAnsi="AdvOT77db9845"/>
                <w:sz w:val="16"/>
                <w:szCs w:val="16"/>
              </w:rPr>
            </w:pPr>
            <w:r>
              <w:rPr>
                <w:rFonts w:ascii="AdvOT77db9845" w:hAnsi="AdvOT77db9845"/>
                <w:sz w:val="16"/>
                <w:szCs w:val="16"/>
              </w:rPr>
              <w:t xml:space="preserve">Forward: CAGTTCAGAAGAGGAGG </w:t>
            </w:r>
          </w:p>
          <w:p w14:paraId="6DC93A09" w14:textId="77777777" w:rsidR="003B2BD6" w:rsidRPr="00A0779B" w:rsidRDefault="003B2BD6" w:rsidP="00644610">
            <w:pPr>
              <w:pStyle w:val="NormalWeb"/>
            </w:pPr>
            <w:r>
              <w:rPr>
                <w:rFonts w:ascii="AdvOT77db9845" w:hAnsi="AdvOT77db9845"/>
                <w:sz w:val="16"/>
                <w:szCs w:val="16"/>
              </w:rPr>
              <w:t xml:space="preserve">Reverse: TCAGCCTCAGAGTCTTCATC </w:t>
            </w:r>
          </w:p>
        </w:tc>
      </w:tr>
      <w:tr w:rsidR="003B2BD6" w14:paraId="72E08048" w14:textId="77777777" w:rsidTr="00644610">
        <w:tc>
          <w:tcPr>
            <w:tcW w:w="988" w:type="dxa"/>
          </w:tcPr>
          <w:p w14:paraId="18DA789A" w14:textId="77777777" w:rsidR="003B2BD6" w:rsidRDefault="003B2BD6" w:rsidP="00644610">
            <w:pPr>
              <w:rPr>
                <w:rFonts w:ascii="AdvOT255b5711.I" w:hAnsi="AdvOT255b5711.I"/>
                <w:sz w:val="16"/>
                <w:szCs w:val="16"/>
              </w:rPr>
            </w:pPr>
            <w:r w:rsidRPr="00CA15F1">
              <w:rPr>
                <w:rFonts w:ascii="AdvOT255b5711.I" w:hAnsi="AdvOT255b5711.I"/>
                <w:sz w:val="16"/>
                <w:szCs w:val="16"/>
              </w:rPr>
              <w:t>GAPDH</w:t>
            </w:r>
            <w:r w:rsidRPr="00CA15F1">
              <w:rPr>
                <w:rFonts w:ascii="AdvOT77db9845" w:hAnsi="AdvOT77db9845"/>
                <w:sz w:val="16"/>
                <w:szCs w:val="16"/>
              </w:rPr>
              <w:t xml:space="preserve"> </w:t>
            </w:r>
          </w:p>
        </w:tc>
        <w:tc>
          <w:tcPr>
            <w:tcW w:w="5245" w:type="dxa"/>
          </w:tcPr>
          <w:p w14:paraId="1051668B" w14:textId="77777777" w:rsidR="003B2BD6" w:rsidRDefault="003B2BD6" w:rsidP="00644610">
            <w:pPr>
              <w:pStyle w:val="NormalWeb"/>
              <w:rPr>
                <w:rFonts w:ascii="AdvOT77db9845" w:hAnsi="AdvOT77db9845"/>
                <w:sz w:val="16"/>
                <w:szCs w:val="16"/>
              </w:rPr>
            </w:pPr>
            <w:r w:rsidRPr="00CA15F1">
              <w:rPr>
                <w:rFonts w:ascii="AdvOT77db9845" w:hAnsi="AdvOT77db9845"/>
                <w:sz w:val="16"/>
                <w:szCs w:val="16"/>
              </w:rPr>
              <w:t xml:space="preserve">Forward: CTGGTAAAGTGGATATTGTTGCCAT </w:t>
            </w:r>
          </w:p>
          <w:p w14:paraId="1DD7979F" w14:textId="77777777" w:rsidR="003B2BD6" w:rsidRDefault="003B2BD6" w:rsidP="00644610">
            <w:pPr>
              <w:pStyle w:val="NormalWeb"/>
              <w:rPr>
                <w:rFonts w:ascii="AdvOT77db9845" w:hAnsi="AdvOT77db9845"/>
                <w:sz w:val="16"/>
                <w:szCs w:val="16"/>
              </w:rPr>
            </w:pPr>
            <w:r w:rsidRPr="00CA15F1">
              <w:rPr>
                <w:rFonts w:ascii="AdvOT77db9845" w:hAnsi="AdvOT77db9845"/>
                <w:sz w:val="16"/>
                <w:szCs w:val="16"/>
              </w:rPr>
              <w:t xml:space="preserve">Reverse: TGGAATCATATTGGAACATGTAAACC </w:t>
            </w:r>
          </w:p>
        </w:tc>
      </w:tr>
      <w:tr w:rsidR="003B2BD6" w14:paraId="1F62D25C" w14:textId="77777777" w:rsidTr="00644610">
        <w:tc>
          <w:tcPr>
            <w:tcW w:w="988" w:type="dxa"/>
          </w:tcPr>
          <w:p w14:paraId="29A63BF9" w14:textId="77777777" w:rsidR="003B2BD6" w:rsidRPr="00CA15F1" w:rsidRDefault="003B2BD6" w:rsidP="00644610">
            <w:pPr>
              <w:rPr>
                <w:rFonts w:ascii="AdvOT255b5711.I" w:hAnsi="AdvOT255b5711.I"/>
                <w:sz w:val="16"/>
                <w:szCs w:val="16"/>
              </w:rPr>
            </w:pPr>
            <w:r>
              <w:rPr>
                <w:rFonts w:ascii="AdvOT255b5711.I" w:hAnsi="AdvOT255b5711.I"/>
                <w:sz w:val="16"/>
                <w:szCs w:val="16"/>
              </w:rPr>
              <w:t>BSP</w:t>
            </w:r>
          </w:p>
        </w:tc>
        <w:tc>
          <w:tcPr>
            <w:tcW w:w="5245" w:type="dxa"/>
          </w:tcPr>
          <w:p w14:paraId="695795FF" w14:textId="77777777" w:rsidR="003B2BD6" w:rsidRDefault="003B2BD6" w:rsidP="00644610">
            <w:pPr>
              <w:pStyle w:val="NormalWeb"/>
              <w:rPr>
                <w:rFonts w:ascii="AdvOT77db9845" w:hAnsi="AdvOT77db9845"/>
                <w:sz w:val="16"/>
                <w:szCs w:val="16"/>
              </w:rPr>
            </w:pPr>
            <w:r>
              <w:rPr>
                <w:rFonts w:ascii="AdvOT77db9845" w:hAnsi="AdvOT77db9845"/>
                <w:sz w:val="16"/>
                <w:szCs w:val="16"/>
              </w:rPr>
              <w:t xml:space="preserve">Forward: CAGTTCAGAGGGAGG </w:t>
            </w:r>
          </w:p>
          <w:p w14:paraId="60224FF8" w14:textId="77777777" w:rsidR="003B2BD6" w:rsidRPr="00A0779B" w:rsidRDefault="003B2BD6" w:rsidP="00644610">
            <w:pPr>
              <w:pStyle w:val="NormalWeb"/>
            </w:pPr>
            <w:r>
              <w:rPr>
                <w:rFonts w:ascii="AdvOT77db9845" w:hAnsi="AdvOT77db9845"/>
                <w:sz w:val="16"/>
                <w:szCs w:val="16"/>
              </w:rPr>
              <w:t xml:space="preserve">Reverse: TCAGCCTCAGAGTCTTCATC </w:t>
            </w:r>
          </w:p>
        </w:tc>
      </w:tr>
    </w:tbl>
    <w:p w14:paraId="794DCF13" w14:textId="77777777" w:rsidR="00C55439" w:rsidRDefault="008378B2"/>
    <w:sectPr w:rsidR="00C55439" w:rsidSect="000B7A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dvOT77db9845">
    <w:altName w:val="Cambria"/>
    <w:panose1 w:val="020B0604020202020204"/>
    <w:charset w:val="00"/>
    <w:family w:val="roman"/>
    <w:notTrueType/>
    <w:pitch w:val="default"/>
  </w:font>
  <w:font w:name="AdvOTb0c9bf5d">
    <w:altName w:val="Cambria"/>
    <w:panose1 w:val="020B0604020202020204"/>
    <w:charset w:val="00"/>
    <w:family w:val="roman"/>
    <w:notTrueType/>
    <w:pitch w:val="default"/>
  </w:font>
  <w:font w:name="AdvTTab7e17fd+20">
    <w:altName w:val="Cambria"/>
    <w:panose1 w:val="020B0604020202020204"/>
    <w:charset w:val="00"/>
    <w:family w:val="roman"/>
    <w:notTrueType/>
    <w:pitch w:val="default"/>
  </w:font>
  <w:font w:name="AdvOT8608a8d1">
    <w:altName w:val="Cambria"/>
    <w:panose1 w:val="020B0604020202020204"/>
    <w:charset w:val="00"/>
    <w:family w:val="roman"/>
    <w:notTrueType/>
    <w:pitch w:val="default"/>
  </w:font>
  <w:font w:name="AdvTT25d87263">
    <w:altName w:val="Cambria"/>
    <w:panose1 w:val="020B0604020202020204"/>
    <w:charset w:val="00"/>
    <w:family w:val="roman"/>
    <w:notTrueType/>
    <w:pitch w:val="default"/>
  </w:font>
  <w:font w:name="AdvOT255b5711.I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D6"/>
    <w:rsid w:val="000B7A0B"/>
    <w:rsid w:val="003B2BD6"/>
    <w:rsid w:val="008378B2"/>
    <w:rsid w:val="00A66F99"/>
    <w:rsid w:val="00BA5E85"/>
    <w:rsid w:val="00DB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F100E"/>
  <w15:chartTrackingRefBased/>
  <w15:docId w15:val="{03C30164-C9EF-8C45-AAD5-787A63A23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2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66F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6F9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F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66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A66F99"/>
    <w:rPr>
      <w:b/>
      <w:bCs/>
    </w:rPr>
  </w:style>
  <w:style w:type="character" w:styleId="Emphasis">
    <w:name w:val="Emphasis"/>
    <w:basedOn w:val="DefaultParagraphFont"/>
    <w:uiPriority w:val="20"/>
    <w:qFormat/>
    <w:rsid w:val="00A66F99"/>
    <w:rPr>
      <w:i/>
      <w:iCs/>
    </w:rPr>
  </w:style>
  <w:style w:type="paragraph" w:styleId="ListParagraph">
    <w:name w:val="List Paragraph"/>
    <w:basedOn w:val="Normal"/>
    <w:uiPriority w:val="34"/>
    <w:qFormat/>
    <w:rsid w:val="00A66F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3B2BD6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3B2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Randa Alfotawei</dc:creator>
  <cp:keywords/>
  <dc:description/>
  <cp:lastModifiedBy>Randa Alfotawei</cp:lastModifiedBy>
  <cp:revision>2</cp:revision>
  <dcterms:created xsi:type="dcterms:W3CDTF">2023-07-10T11:50:00Z</dcterms:created>
  <dcterms:modified xsi:type="dcterms:W3CDTF">2023-07-19T11:30:00Z</dcterms:modified>
</cp:coreProperties>
</file>