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horzAnchor="margin" w:tblpX="-572" w:tblpY="887"/>
        <w:tblW w:w="10910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160"/>
        <w:gridCol w:w="923"/>
        <w:gridCol w:w="721"/>
        <w:gridCol w:w="718"/>
        <w:gridCol w:w="718"/>
        <w:gridCol w:w="721"/>
        <w:gridCol w:w="3260"/>
      </w:tblGrid>
      <w:tr w:rsidR="00A2167F" w:rsidRPr="000654B6" w14:paraId="0682DBA9" w14:textId="77777777" w:rsidTr="000932F0">
        <w:tc>
          <w:tcPr>
            <w:tcW w:w="1129" w:type="dxa"/>
            <w:vAlign w:val="center"/>
          </w:tcPr>
          <w:p w14:paraId="4219EEEF" w14:textId="77777777" w:rsidR="00A2167F" w:rsidRPr="000654B6" w:rsidRDefault="00A2167F" w:rsidP="000654B6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654B6">
              <w:rPr>
                <w:rFonts w:cstheme="minorHAnsi"/>
                <w:b/>
                <w:sz w:val="18"/>
                <w:szCs w:val="18"/>
                <w:lang w:val="en-GB"/>
              </w:rPr>
              <w:t>SNP</w:t>
            </w:r>
          </w:p>
        </w:tc>
        <w:tc>
          <w:tcPr>
            <w:tcW w:w="1560" w:type="dxa"/>
            <w:vAlign w:val="center"/>
          </w:tcPr>
          <w:p w14:paraId="77F02382" w14:textId="77777777" w:rsidR="00A2167F" w:rsidRPr="000654B6" w:rsidRDefault="000654B6" w:rsidP="000654B6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Position in the genome</w:t>
            </w:r>
          </w:p>
        </w:tc>
        <w:tc>
          <w:tcPr>
            <w:tcW w:w="1160" w:type="dxa"/>
            <w:vAlign w:val="center"/>
          </w:tcPr>
          <w:p w14:paraId="528F2684" w14:textId="77777777" w:rsidR="00A2167F" w:rsidRPr="000654B6" w:rsidRDefault="000654B6" w:rsidP="000654B6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Alleles</w:t>
            </w:r>
            <w:r w:rsidR="00A2167F"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 xml:space="preserve">according to </w:t>
            </w:r>
            <w:proofErr w:type="spellStart"/>
            <w:r w:rsidR="00A2167F"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LDLink</w:t>
            </w:r>
            <w:proofErr w:type="spellEnd"/>
          </w:p>
        </w:tc>
        <w:tc>
          <w:tcPr>
            <w:tcW w:w="923" w:type="dxa"/>
            <w:vAlign w:val="center"/>
          </w:tcPr>
          <w:p w14:paraId="58C56C32" w14:textId="77777777" w:rsidR="00A2167F" w:rsidRPr="000654B6" w:rsidRDefault="000654B6" w:rsidP="000654B6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 xml:space="preserve">Minor </w:t>
            </w:r>
            <w:proofErr w:type="spellStart"/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alelle</w:t>
            </w:r>
            <w:proofErr w:type="spellEnd"/>
          </w:p>
        </w:tc>
        <w:tc>
          <w:tcPr>
            <w:tcW w:w="721" w:type="dxa"/>
            <w:vAlign w:val="center"/>
          </w:tcPr>
          <w:p w14:paraId="28D496A1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MAF (EUR)</w:t>
            </w:r>
          </w:p>
        </w:tc>
        <w:tc>
          <w:tcPr>
            <w:tcW w:w="718" w:type="dxa"/>
            <w:vAlign w:val="center"/>
          </w:tcPr>
          <w:p w14:paraId="7EA35781" w14:textId="77777777" w:rsidR="00A2167F" w:rsidRPr="000654B6" w:rsidRDefault="00A2167F" w:rsidP="000654B6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654B6">
              <w:rPr>
                <w:b/>
                <w:sz w:val="18"/>
                <w:szCs w:val="18"/>
                <w:lang w:val="en-GB"/>
              </w:rPr>
              <w:t>D´</w:t>
            </w:r>
          </w:p>
        </w:tc>
        <w:tc>
          <w:tcPr>
            <w:tcW w:w="718" w:type="dxa"/>
            <w:vAlign w:val="center"/>
          </w:tcPr>
          <w:p w14:paraId="5B60F8D5" w14:textId="77777777" w:rsidR="00A2167F" w:rsidRPr="000654B6" w:rsidRDefault="00A2167F" w:rsidP="000654B6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654B6">
              <w:rPr>
                <w:b/>
                <w:sz w:val="18"/>
                <w:szCs w:val="18"/>
                <w:lang w:val="en-GB"/>
              </w:rPr>
              <w:t>R</w:t>
            </w:r>
            <w:r w:rsidRPr="001F7EA9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21" w:type="dxa"/>
            <w:vAlign w:val="center"/>
          </w:tcPr>
          <w:p w14:paraId="3236DEB8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proofErr w:type="spellStart"/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Alel</w:t>
            </w:r>
            <w:r w:rsidR="000654B6"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les</w:t>
            </w:r>
            <w:proofErr w:type="spellEnd"/>
            <w:r w:rsidR="000654B6"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 xml:space="preserve"> in LD</w:t>
            </w:r>
          </w:p>
        </w:tc>
        <w:tc>
          <w:tcPr>
            <w:tcW w:w="3260" w:type="dxa"/>
            <w:vAlign w:val="center"/>
          </w:tcPr>
          <w:p w14:paraId="7E0AFC6D" w14:textId="77777777" w:rsidR="00A2167F" w:rsidRPr="000654B6" w:rsidRDefault="000654B6" w:rsidP="000654B6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Sequence according to</w:t>
            </w:r>
            <w:r w:rsidR="00A2167F"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A2167F"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dbSNP</w:t>
            </w:r>
            <w:proofErr w:type="spellEnd"/>
          </w:p>
        </w:tc>
      </w:tr>
      <w:tr w:rsidR="00A2167F" w:rsidRPr="000654B6" w14:paraId="76CE88A1" w14:textId="77777777" w:rsidTr="000932F0">
        <w:tc>
          <w:tcPr>
            <w:tcW w:w="1129" w:type="dxa"/>
          </w:tcPr>
          <w:p w14:paraId="1D2D6FD4" w14:textId="77777777" w:rsidR="00CE6A31" w:rsidRDefault="00CE6A31" w:rsidP="005B0D8A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</w:p>
          <w:p w14:paraId="1959BCD9" w14:textId="22AE8B94" w:rsidR="00A2167F" w:rsidRDefault="00A2167F" w:rsidP="005B0D8A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CE6A31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rs460089</w:t>
            </w:r>
          </w:p>
          <w:p w14:paraId="653191D2" w14:textId="509904CB" w:rsidR="00CE6A31" w:rsidRPr="00CE6A31" w:rsidRDefault="00CE6A31" w:rsidP="005B0D8A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39B424AB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chr5:131629772</w:t>
            </w:r>
          </w:p>
        </w:tc>
        <w:tc>
          <w:tcPr>
            <w:tcW w:w="1160" w:type="dxa"/>
            <w:vAlign w:val="center"/>
          </w:tcPr>
          <w:p w14:paraId="4EEF85DE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(C/G)</w:t>
            </w:r>
          </w:p>
        </w:tc>
        <w:tc>
          <w:tcPr>
            <w:tcW w:w="923" w:type="dxa"/>
            <w:vAlign w:val="center"/>
          </w:tcPr>
          <w:p w14:paraId="55EF7601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C</w:t>
            </w:r>
          </w:p>
        </w:tc>
        <w:tc>
          <w:tcPr>
            <w:tcW w:w="721" w:type="dxa"/>
            <w:vAlign w:val="center"/>
          </w:tcPr>
          <w:p w14:paraId="5E8EF4D4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0.3211</w:t>
            </w:r>
          </w:p>
        </w:tc>
        <w:tc>
          <w:tcPr>
            <w:tcW w:w="718" w:type="dxa"/>
            <w:vAlign w:val="center"/>
          </w:tcPr>
          <w:p w14:paraId="2D535B82" w14:textId="77777777" w:rsidR="00A2167F" w:rsidRPr="000654B6" w:rsidRDefault="00A2167F" w:rsidP="000654B6">
            <w:pPr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1.0</w:t>
            </w:r>
          </w:p>
        </w:tc>
        <w:tc>
          <w:tcPr>
            <w:tcW w:w="718" w:type="dxa"/>
            <w:vAlign w:val="center"/>
          </w:tcPr>
          <w:p w14:paraId="71EA52AE" w14:textId="77777777" w:rsidR="00A2167F" w:rsidRPr="000654B6" w:rsidRDefault="00A2167F" w:rsidP="000654B6">
            <w:pPr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1.0</w:t>
            </w:r>
          </w:p>
        </w:tc>
        <w:tc>
          <w:tcPr>
            <w:tcW w:w="721" w:type="dxa"/>
          </w:tcPr>
          <w:p w14:paraId="4572CFDA" w14:textId="77777777" w:rsidR="00A2167F" w:rsidRPr="000654B6" w:rsidRDefault="00A2167F" w:rsidP="000654B6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</w:tcPr>
          <w:p w14:paraId="609CB4BC" w14:textId="77777777" w:rsidR="00A2167F" w:rsidRPr="000654B6" w:rsidRDefault="00A2167F" w:rsidP="000654B6">
            <w:pPr>
              <w:rPr>
                <w:b/>
                <w:sz w:val="18"/>
                <w:szCs w:val="18"/>
                <w:lang w:val="en-GB"/>
              </w:rPr>
            </w:pPr>
            <w:r w:rsidRPr="000654B6">
              <w:rPr>
                <w:b/>
                <w:sz w:val="18"/>
                <w:szCs w:val="18"/>
                <w:lang w:val="en-GB"/>
              </w:rPr>
              <w:t>CCCTGCTGGGGTCTGGGCCCGGGGC</w:t>
            </w:r>
            <w:r w:rsidRPr="000654B6">
              <w:rPr>
                <w:b/>
                <w:color w:val="FF0000"/>
                <w:sz w:val="18"/>
                <w:szCs w:val="18"/>
                <w:lang w:val="en-GB"/>
              </w:rPr>
              <w:t>[C/G]</w:t>
            </w:r>
            <w:r w:rsidRPr="000654B6">
              <w:rPr>
                <w:b/>
                <w:sz w:val="18"/>
                <w:szCs w:val="18"/>
                <w:lang w:val="en-GB"/>
              </w:rPr>
              <w:t>ACGCGGCCCGAGCAGATCGAGGGCC (</w:t>
            </w:r>
            <w:proofErr w:type="spellStart"/>
            <w:r w:rsidRPr="000654B6">
              <w:rPr>
                <w:b/>
                <w:sz w:val="18"/>
                <w:szCs w:val="18"/>
                <w:lang w:val="en-GB"/>
              </w:rPr>
              <w:t>fwd</w:t>
            </w:r>
            <w:proofErr w:type="spellEnd"/>
            <w:r w:rsidRPr="000654B6">
              <w:rPr>
                <w:b/>
                <w:sz w:val="18"/>
                <w:szCs w:val="18"/>
                <w:lang w:val="en-GB"/>
              </w:rPr>
              <w:t>)</w:t>
            </w:r>
          </w:p>
        </w:tc>
      </w:tr>
      <w:tr w:rsidR="00A2167F" w:rsidRPr="000654B6" w14:paraId="35622DC2" w14:textId="77777777" w:rsidTr="000932F0">
        <w:tc>
          <w:tcPr>
            <w:tcW w:w="1129" w:type="dxa"/>
          </w:tcPr>
          <w:p w14:paraId="6C5C7DC0" w14:textId="77777777" w:rsidR="00A2167F" w:rsidRPr="000654B6" w:rsidRDefault="00A2167F" w:rsidP="005B0D8A">
            <w:pPr>
              <w:jc w:val="center"/>
              <w:rPr>
                <w:sz w:val="18"/>
                <w:szCs w:val="18"/>
                <w:lang w:val="en-GB"/>
              </w:rPr>
            </w:pPr>
            <w:r w:rsidRPr="000654B6">
              <w:rPr>
                <w:sz w:val="18"/>
                <w:szCs w:val="18"/>
                <w:lang w:val="en-GB"/>
              </w:rPr>
              <w:t>rs270612</w:t>
            </w:r>
          </w:p>
        </w:tc>
        <w:tc>
          <w:tcPr>
            <w:tcW w:w="1560" w:type="dxa"/>
            <w:vAlign w:val="center"/>
          </w:tcPr>
          <w:p w14:paraId="335112EE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chr5:131637338</w:t>
            </w:r>
          </w:p>
        </w:tc>
        <w:tc>
          <w:tcPr>
            <w:tcW w:w="1160" w:type="dxa"/>
            <w:vAlign w:val="center"/>
          </w:tcPr>
          <w:p w14:paraId="485008C1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(G/A)</w:t>
            </w:r>
          </w:p>
        </w:tc>
        <w:tc>
          <w:tcPr>
            <w:tcW w:w="923" w:type="dxa"/>
            <w:vAlign w:val="center"/>
          </w:tcPr>
          <w:p w14:paraId="416CBB37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G</w:t>
            </w:r>
          </w:p>
        </w:tc>
        <w:tc>
          <w:tcPr>
            <w:tcW w:w="721" w:type="dxa"/>
            <w:vAlign w:val="center"/>
          </w:tcPr>
          <w:p w14:paraId="0357046D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0.3231</w:t>
            </w:r>
          </w:p>
        </w:tc>
        <w:tc>
          <w:tcPr>
            <w:tcW w:w="718" w:type="dxa"/>
            <w:vAlign w:val="center"/>
          </w:tcPr>
          <w:p w14:paraId="3C517C1A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0.9954</w:t>
            </w:r>
          </w:p>
        </w:tc>
        <w:tc>
          <w:tcPr>
            <w:tcW w:w="718" w:type="dxa"/>
            <w:vAlign w:val="center"/>
          </w:tcPr>
          <w:p w14:paraId="1D12B542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0.9819</w:t>
            </w:r>
          </w:p>
        </w:tc>
        <w:tc>
          <w:tcPr>
            <w:tcW w:w="721" w:type="dxa"/>
            <w:vAlign w:val="center"/>
          </w:tcPr>
          <w:p w14:paraId="71C06736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C</w:t>
            </w: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 xml:space="preserve">=G, </w:t>
            </w: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G</w:t>
            </w: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=A</w:t>
            </w:r>
          </w:p>
          <w:p w14:paraId="7D447255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proofErr w:type="spellStart"/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fwd</w:t>
            </w:r>
            <w:proofErr w:type="spellEnd"/>
          </w:p>
        </w:tc>
        <w:tc>
          <w:tcPr>
            <w:tcW w:w="3260" w:type="dxa"/>
          </w:tcPr>
          <w:p w14:paraId="45E3207D" w14:textId="77777777" w:rsidR="00A2167F" w:rsidRPr="000654B6" w:rsidRDefault="00A2167F" w:rsidP="000654B6">
            <w:pPr>
              <w:rPr>
                <w:sz w:val="18"/>
                <w:szCs w:val="18"/>
                <w:lang w:val="en-GB"/>
              </w:rPr>
            </w:pPr>
            <w:r w:rsidRPr="000654B6">
              <w:rPr>
                <w:sz w:val="18"/>
                <w:szCs w:val="18"/>
                <w:lang w:val="en-GB"/>
              </w:rPr>
              <w:t>GGATAAGGCCTCTTCCCCTGCTAAC</w:t>
            </w:r>
            <w:r w:rsidRPr="000654B6">
              <w:rPr>
                <w:color w:val="FF0000"/>
                <w:sz w:val="18"/>
                <w:szCs w:val="18"/>
                <w:lang w:val="en-GB"/>
              </w:rPr>
              <w:t>[A/G]</w:t>
            </w:r>
            <w:r w:rsidRPr="000654B6">
              <w:rPr>
                <w:sz w:val="18"/>
                <w:szCs w:val="18"/>
                <w:lang w:val="en-GB"/>
              </w:rPr>
              <w:t>GGGAACTTCTGGGAGGCACTGAGAG (</w:t>
            </w:r>
            <w:proofErr w:type="spellStart"/>
            <w:r w:rsidRPr="000654B6">
              <w:rPr>
                <w:sz w:val="18"/>
                <w:szCs w:val="18"/>
                <w:lang w:val="en-GB"/>
              </w:rPr>
              <w:t>fwd</w:t>
            </w:r>
            <w:proofErr w:type="spellEnd"/>
            <w:r w:rsidRPr="000654B6">
              <w:rPr>
                <w:sz w:val="18"/>
                <w:szCs w:val="18"/>
                <w:lang w:val="en-GB"/>
              </w:rPr>
              <w:t>)</w:t>
            </w:r>
          </w:p>
        </w:tc>
      </w:tr>
      <w:tr w:rsidR="00A2167F" w:rsidRPr="000654B6" w14:paraId="1D3F81E0" w14:textId="77777777" w:rsidTr="000932F0">
        <w:tc>
          <w:tcPr>
            <w:tcW w:w="1129" w:type="dxa"/>
          </w:tcPr>
          <w:p w14:paraId="128236DC" w14:textId="77777777" w:rsidR="00A2167F" w:rsidRPr="000654B6" w:rsidRDefault="00A2167F" w:rsidP="005B0D8A">
            <w:pPr>
              <w:jc w:val="center"/>
              <w:rPr>
                <w:sz w:val="18"/>
                <w:szCs w:val="18"/>
                <w:lang w:val="en-GB"/>
              </w:rPr>
            </w:pPr>
            <w:r w:rsidRPr="000654B6">
              <w:rPr>
                <w:sz w:val="18"/>
                <w:szCs w:val="18"/>
                <w:lang w:val="en-GB"/>
              </w:rPr>
              <w:t>rs270606</w:t>
            </w:r>
          </w:p>
        </w:tc>
        <w:tc>
          <w:tcPr>
            <w:tcW w:w="1560" w:type="dxa"/>
            <w:vAlign w:val="center"/>
          </w:tcPr>
          <w:p w14:paraId="287F3F0F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chr5:131650867</w:t>
            </w:r>
          </w:p>
        </w:tc>
        <w:tc>
          <w:tcPr>
            <w:tcW w:w="1160" w:type="dxa"/>
            <w:vAlign w:val="center"/>
          </w:tcPr>
          <w:p w14:paraId="34A2F193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(A/G)</w:t>
            </w:r>
          </w:p>
        </w:tc>
        <w:tc>
          <w:tcPr>
            <w:tcW w:w="923" w:type="dxa"/>
            <w:vAlign w:val="center"/>
          </w:tcPr>
          <w:p w14:paraId="6A1A670C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A</w:t>
            </w:r>
          </w:p>
        </w:tc>
        <w:tc>
          <w:tcPr>
            <w:tcW w:w="721" w:type="dxa"/>
            <w:vAlign w:val="center"/>
          </w:tcPr>
          <w:p w14:paraId="11F01E9D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0.3231</w:t>
            </w:r>
          </w:p>
        </w:tc>
        <w:tc>
          <w:tcPr>
            <w:tcW w:w="718" w:type="dxa"/>
            <w:vAlign w:val="center"/>
          </w:tcPr>
          <w:p w14:paraId="43D32C0D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0.9954</w:t>
            </w:r>
          </w:p>
        </w:tc>
        <w:tc>
          <w:tcPr>
            <w:tcW w:w="718" w:type="dxa"/>
            <w:vAlign w:val="center"/>
          </w:tcPr>
          <w:p w14:paraId="174DBF59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0.9819</w:t>
            </w:r>
          </w:p>
        </w:tc>
        <w:tc>
          <w:tcPr>
            <w:tcW w:w="721" w:type="dxa"/>
            <w:vAlign w:val="center"/>
          </w:tcPr>
          <w:p w14:paraId="1CB27DE5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C</w:t>
            </w: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 xml:space="preserve">=A, </w:t>
            </w: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G</w:t>
            </w: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=G</w:t>
            </w:r>
          </w:p>
          <w:p w14:paraId="06947563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proofErr w:type="spellStart"/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fwd</w:t>
            </w:r>
            <w:proofErr w:type="spellEnd"/>
          </w:p>
        </w:tc>
        <w:tc>
          <w:tcPr>
            <w:tcW w:w="3260" w:type="dxa"/>
          </w:tcPr>
          <w:p w14:paraId="08681D7A" w14:textId="77777777" w:rsidR="00A2167F" w:rsidRPr="000654B6" w:rsidRDefault="00A2167F" w:rsidP="000654B6">
            <w:pPr>
              <w:rPr>
                <w:sz w:val="18"/>
                <w:szCs w:val="18"/>
                <w:lang w:val="en-GB"/>
              </w:rPr>
            </w:pPr>
            <w:r w:rsidRPr="000654B6">
              <w:rPr>
                <w:sz w:val="18"/>
                <w:szCs w:val="18"/>
                <w:lang w:val="en-GB"/>
              </w:rPr>
              <w:t>TTCAGGCTTAGGGAGGATCGTCACA</w:t>
            </w:r>
            <w:r w:rsidRPr="000654B6">
              <w:rPr>
                <w:color w:val="FF0000"/>
                <w:sz w:val="18"/>
                <w:szCs w:val="18"/>
                <w:lang w:val="en-GB"/>
              </w:rPr>
              <w:t>[C/T]</w:t>
            </w:r>
            <w:r w:rsidRPr="000654B6">
              <w:rPr>
                <w:sz w:val="18"/>
                <w:szCs w:val="18"/>
                <w:lang w:val="en-GB"/>
              </w:rPr>
              <w:t xml:space="preserve">GGAAGATGGATTCTGGGGACTTTGA </w:t>
            </w:r>
            <w:r w:rsidRPr="000654B6">
              <w:rPr>
                <w:color w:val="FF0000"/>
                <w:sz w:val="18"/>
                <w:szCs w:val="18"/>
                <w:u w:val="single"/>
                <w:lang w:val="en-GB"/>
              </w:rPr>
              <w:t>(rev)</w:t>
            </w:r>
          </w:p>
        </w:tc>
      </w:tr>
      <w:tr w:rsidR="00A2167F" w:rsidRPr="000654B6" w14:paraId="3D69D2CC" w14:textId="77777777" w:rsidTr="000932F0">
        <w:tc>
          <w:tcPr>
            <w:tcW w:w="1129" w:type="dxa"/>
          </w:tcPr>
          <w:p w14:paraId="28663CD4" w14:textId="77777777" w:rsidR="00A2167F" w:rsidRPr="000654B6" w:rsidRDefault="00A2167F" w:rsidP="005B0D8A">
            <w:pPr>
              <w:jc w:val="center"/>
              <w:rPr>
                <w:sz w:val="18"/>
                <w:szCs w:val="18"/>
                <w:u w:val="single"/>
                <w:lang w:val="en-GB"/>
              </w:rPr>
            </w:pPr>
            <w:r w:rsidRPr="000654B6">
              <w:rPr>
                <w:sz w:val="18"/>
                <w:szCs w:val="18"/>
                <w:u w:val="single"/>
                <w:lang w:val="en-GB"/>
              </w:rPr>
              <w:t>rs156322</w:t>
            </w:r>
          </w:p>
        </w:tc>
        <w:tc>
          <w:tcPr>
            <w:tcW w:w="1560" w:type="dxa"/>
            <w:vAlign w:val="center"/>
          </w:tcPr>
          <w:p w14:paraId="75384B4F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chr5:131653925</w:t>
            </w:r>
          </w:p>
        </w:tc>
        <w:tc>
          <w:tcPr>
            <w:tcW w:w="1160" w:type="dxa"/>
            <w:vAlign w:val="center"/>
          </w:tcPr>
          <w:p w14:paraId="0BADFBAE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(C/T)</w:t>
            </w:r>
          </w:p>
        </w:tc>
        <w:tc>
          <w:tcPr>
            <w:tcW w:w="923" w:type="dxa"/>
            <w:vAlign w:val="center"/>
          </w:tcPr>
          <w:p w14:paraId="2C9CFDEE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C</w:t>
            </w:r>
          </w:p>
        </w:tc>
        <w:tc>
          <w:tcPr>
            <w:tcW w:w="721" w:type="dxa"/>
            <w:vAlign w:val="center"/>
          </w:tcPr>
          <w:p w14:paraId="1DC66463" w14:textId="77777777" w:rsidR="00A2167F" w:rsidRPr="000654B6" w:rsidRDefault="00A2167F" w:rsidP="000654B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0.3231</w:t>
            </w:r>
          </w:p>
        </w:tc>
        <w:tc>
          <w:tcPr>
            <w:tcW w:w="718" w:type="dxa"/>
            <w:vAlign w:val="center"/>
          </w:tcPr>
          <w:p w14:paraId="5F05E408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0.9954</w:t>
            </w:r>
          </w:p>
        </w:tc>
        <w:tc>
          <w:tcPr>
            <w:tcW w:w="718" w:type="dxa"/>
            <w:vAlign w:val="center"/>
          </w:tcPr>
          <w:p w14:paraId="0009FE59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0.9819</w:t>
            </w:r>
          </w:p>
        </w:tc>
        <w:tc>
          <w:tcPr>
            <w:tcW w:w="721" w:type="dxa"/>
            <w:vAlign w:val="center"/>
          </w:tcPr>
          <w:p w14:paraId="1A6F3DFA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C</w:t>
            </w: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 xml:space="preserve">=C, </w:t>
            </w:r>
            <w:r w:rsidRPr="000654B6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G</w:t>
            </w:r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=T</w:t>
            </w:r>
          </w:p>
          <w:p w14:paraId="38A968A7" w14:textId="77777777" w:rsidR="00A2167F" w:rsidRPr="000654B6" w:rsidRDefault="00A2167F" w:rsidP="000654B6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proofErr w:type="spellStart"/>
            <w:r w:rsidRPr="000654B6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fwd</w:t>
            </w:r>
            <w:proofErr w:type="spellEnd"/>
          </w:p>
        </w:tc>
        <w:tc>
          <w:tcPr>
            <w:tcW w:w="3260" w:type="dxa"/>
          </w:tcPr>
          <w:p w14:paraId="5620A514" w14:textId="77777777" w:rsidR="00A2167F" w:rsidRPr="000654B6" w:rsidRDefault="00A2167F" w:rsidP="000654B6">
            <w:pPr>
              <w:rPr>
                <w:sz w:val="18"/>
                <w:szCs w:val="18"/>
                <w:lang w:val="en-GB"/>
              </w:rPr>
            </w:pPr>
            <w:r w:rsidRPr="000654B6">
              <w:rPr>
                <w:sz w:val="18"/>
                <w:szCs w:val="18"/>
                <w:lang w:val="en-GB"/>
              </w:rPr>
              <w:t>TTGAAATGTGCTACATGTCAGGGGA</w:t>
            </w:r>
            <w:r w:rsidRPr="000654B6">
              <w:rPr>
                <w:color w:val="FF0000"/>
                <w:sz w:val="18"/>
                <w:szCs w:val="18"/>
                <w:lang w:val="en-GB"/>
              </w:rPr>
              <w:t>[A/G]</w:t>
            </w:r>
            <w:r w:rsidRPr="000654B6">
              <w:rPr>
                <w:sz w:val="18"/>
                <w:szCs w:val="18"/>
                <w:lang w:val="en-GB"/>
              </w:rPr>
              <w:t xml:space="preserve">TGATGGAAAGTACAATGCTTTTGAT </w:t>
            </w:r>
            <w:r w:rsidRPr="000654B6">
              <w:rPr>
                <w:color w:val="FF0000"/>
                <w:sz w:val="18"/>
                <w:szCs w:val="18"/>
                <w:lang w:val="en-GB"/>
              </w:rPr>
              <w:t>(rev)</w:t>
            </w:r>
          </w:p>
        </w:tc>
      </w:tr>
    </w:tbl>
    <w:p w14:paraId="1FC8B07B" w14:textId="77777777" w:rsidR="000654B6" w:rsidRPr="000654B6" w:rsidRDefault="000654B6">
      <w:pPr>
        <w:rPr>
          <w:b/>
          <w:lang w:val="en-GB"/>
        </w:rPr>
      </w:pPr>
    </w:p>
    <w:p w14:paraId="71272663" w14:textId="77777777" w:rsidR="000654B6" w:rsidRPr="000654B6" w:rsidRDefault="000654B6" w:rsidP="000654B6">
      <w:pPr>
        <w:rPr>
          <w:lang w:val="en-GB"/>
        </w:rPr>
      </w:pPr>
      <w:r w:rsidRPr="000654B6">
        <w:rPr>
          <w:b/>
          <w:lang w:val="en-GB"/>
        </w:rPr>
        <w:t xml:space="preserve">Table S1. </w:t>
      </w:r>
      <w:r w:rsidRPr="000654B6">
        <w:rPr>
          <w:lang w:val="en-GB"/>
        </w:rPr>
        <w:t>Identified SNPs in significant LD with the SNP rs460089</w:t>
      </w:r>
    </w:p>
    <w:p w14:paraId="05F89DA7" w14:textId="77777777" w:rsidR="000654B6" w:rsidRPr="000654B6" w:rsidRDefault="000654B6" w:rsidP="000654B6">
      <w:pPr>
        <w:rPr>
          <w:lang w:val="en-GB"/>
        </w:rPr>
      </w:pPr>
      <w:proofErr w:type="spellStart"/>
      <w:r w:rsidRPr="000654B6">
        <w:rPr>
          <w:sz w:val="20"/>
          <w:szCs w:val="20"/>
          <w:lang w:val="en-GB"/>
        </w:rPr>
        <w:t>LDlink</w:t>
      </w:r>
      <w:proofErr w:type="spellEnd"/>
      <w:r w:rsidRPr="000654B6">
        <w:rPr>
          <w:sz w:val="20"/>
          <w:szCs w:val="20"/>
          <w:lang w:val="en-GB"/>
        </w:rPr>
        <w:t xml:space="preserve"> – a web tool for linkage </w:t>
      </w:r>
      <w:r w:rsidR="00B4069A" w:rsidRPr="000654B6">
        <w:rPr>
          <w:sz w:val="20"/>
          <w:szCs w:val="20"/>
          <w:lang w:val="en-GB"/>
        </w:rPr>
        <w:t>disequilibrium</w:t>
      </w:r>
      <w:r w:rsidRPr="000654B6">
        <w:rPr>
          <w:sz w:val="20"/>
          <w:szCs w:val="20"/>
          <w:lang w:val="en-GB"/>
        </w:rPr>
        <w:t xml:space="preserve"> analysis; </w:t>
      </w:r>
      <w:proofErr w:type="spellStart"/>
      <w:r w:rsidRPr="000654B6">
        <w:rPr>
          <w:sz w:val="20"/>
          <w:szCs w:val="20"/>
          <w:lang w:val="en-GB"/>
        </w:rPr>
        <w:t>dbSNP</w:t>
      </w:r>
      <w:proofErr w:type="spellEnd"/>
      <w:r w:rsidRPr="000654B6">
        <w:rPr>
          <w:sz w:val="20"/>
          <w:szCs w:val="20"/>
          <w:lang w:val="en-GB"/>
        </w:rPr>
        <w:t xml:space="preserve"> – the SNP databases; MAF</w:t>
      </w:r>
      <w:r w:rsidR="00B4069A">
        <w:rPr>
          <w:sz w:val="20"/>
          <w:szCs w:val="20"/>
          <w:lang w:val="en-GB"/>
        </w:rPr>
        <w:t xml:space="preserve"> (EUR)</w:t>
      </w:r>
      <w:r w:rsidRPr="000654B6">
        <w:rPr>
          <w:sz w:val="20"/>
          <w:szCs w:val="20"/>
          <w:lang w:val="en-GB"/>
        </w:rPr>
        <w:t>- Minor Allele Frequency</w:t>
      </w:r>
      <w:r w:rsidR="00B4069A">
        <w:rPr>
          <w:sz w:val="20"/>
          <w:szCs w:val="20"/>
          <w:lang w:val="en-GB"/>
        </w:rPr>
        <w:t xml:space="preserve"> in the European population; D‘</w:t>
      </w:r>
      <w:r w:rsidRPr="000654B6">
        <w:rPr>
          <w:sz w:val="20"/>
          <w:szCs w:val="20"/>
          <w:lang w:val="en-GB"/>
        </w:rPr>
        <w:t>= indicator of allele segregation for 2 genetic variants; the range of the values is 0-1 (values close to 1 indicate high linkage of alleles; R</w:t>
      </w:r>
      <w:r w:rsidRPr="000654B6">
        <w:rPr>
          <w:sz w:val="20"/>
          <w:szCs w:val="20"/>
          <w:vertAlign w:val="superscript"/>
          <w:lang w:val="en-GB"/>
        </w:rPr>
        <w:t>2</w:t>
      </w:r>
      <w:r w:rsidRPr="000654B6">
        <w:rPr>
          <w:sz w:val="20"/>
          <w:szCs w:val="20"/>
          <w:lang w:val="en-GB"/>
        </w:rPr>
        <w:t xml:space="preserve"> – </w:t>
      </w:r>
      <w:r>
        <w:rPr>
          <w:sz w:val="20"/>
          <w:szCs w:val="20"/>
          <w:lang w:val="en-GB"/>
        </w:rPr>
        <w:t xml:space="preserve">correlation of alleles of 2 genetic variants within the range of the values </w:t>
      </w:r>
      <w:r w:rsidRPr="000654B6">
        <w:rPr>
          <w:sz w:val="20"/>
          <w:szCs w:val="20"/>
          <w:lang w:val="en-GB"/>
        </w:rPr>
        <w:t>0-1 (</w:t>
      </w:r>
      <w:r>
        <w:rPr>
          <w:sz w:val="20"/>
          <w:szCs w:val="20"/>
          <w:lang w:val="en-GB"/>
        </w:rPr>
        <w:t>values close to 1 indicate that allele of one genetic variant perfectly predicts allele of the second genetic variant)</w:t>
      </w:r>
    </w:p>
    <w:p w14:paraId="2DC4C28C" w14:textId="77777777" w:rsidR="000654B6" w:rsidRPr="000654B6" w:rsidRDefault="000654B6">
      <w:pPr>
        <w:rPr>
          <w:lang w:val="en-GB"/>
        </w:rPr>
      </w:pPr>
    </w:p>
    <w:p w14:paraId="70683525" w14:textId="77777777" w:rsidR="000654B6" w:rsidRPr="000654B6" w:rsidRDefault="000654B6">
      <w:pPr>
        <w:rPr>
          <w:lang w:val="en-GB"/>
        </w:rPr>
      </w:pPr>
    </w:p>
    <w:sectPr w:rsidR="000654B6" w:rsidRPr="00065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67F"/>
    <w:rsid w:val="000654B6"/>
    <w:rsid w:val="000932F0"/>
    <w:rsid w:val="001F7EA9"/>
    <w:rsid w:val="005B0D8A"/>
    <w:rsid w:val="009958B7"/>
    <w:rsid w:val="00A2167F"/>
    <w:rsid w:val="00B4069A"/>
    <w:rsid w:val="00CE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71C6"/>
  <w15:chartTrackingRefBased/>
  <w15:docId w15:val="{E625F2E6-A55B-4797-B419-F82D10CD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16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21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Machova Polakova</dc:creator>
  <cp:keywords/>
  <dc:description/>
  <cp:lastModifiedBy>Kateřina Machová Poláková</cp:lastModifiedBy>
  <cp:revision>7</cp:revision>
  <dcterms:created xsi:type="dcterms:W3CDTF">2020-04-07T13:02:00Z</dcterms:created>
  <dcterms:modified xsi:type="dcterms:W3CDTF">2022-12-07T12:35:00Z</dcterms:modified>
</cp:coreProperties>
</file>