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634" w:rsidRDefault="00F3307F">
      <w:r>
        <w:rPr>
          <w:noProof/>
          <w:szCs w:val="28"/>
        </w:rPr>
        <w:drawing>
          <wp:inline distT="0" distB="0" distL="0" distR="0" wp14:anchorId="1D06151B" wp14:editId="0D64684E">
            <wp:extent cx="5274310" cy="323151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 f ratio at 72h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634" w:rsidRDefault="00967634" w:rsidP="00F3307F">
      <w:pPr>
        <w:spacing w:line="480" w:lineRule="auto"/>
        <w:rPr>
          <w:szCs w:val="28"/>
        </w:rPr>
      </w:pPr>
      <w:r w:rsidRPr="002300B3">
        <w:rPr>
          <w:rFonts w:hint="eastAsia"/>
          <w:b/>
          <w:szCs w:val="28"/>
        </w:rPr>
        <w:t>Fig</w:t>
      </w:r>
      <w:r w:rsidR="0038448F">
        <w:rPr>
          <w:b/>
          <w:szCs w:val="28"/>
        </w:rPr>
        <w:t>ure</w:t>
      </w:r>
      <w:r w:rsidRPr="002300B3">
        <w:rPr>
          <w:rFonts w:hint="eastAsia"/>
          <w:b/>
          <w:szCs w:val="28"/>
        </w:rPr>
        <w:t xml:space="preserve"> </w:t>
      </w:r>
      <w:r w:rsidR="0038448F">
        <w:rPr>
          <w:b/>
          <w:szCs w:val="28"/>
        </w:rPr>
        <w:t>S</w:t>
      </w:r>
      <w:r w:rsidR="00E20413">
        <w:rPr>
          <w:b/>
          <w:szCs w:val="28"/>
        </w:rPr>
        <w:t>1</w:t>
      </w:r>
      <w:r>
        <w:rPr>
          <w:szCs w:val="28"/>
        </w:rPr>
        <w:t xml:space="preserve"> </w:t>
      </w:r>
      <w:r w:rsidRPr="00037F8E">
        <w:rPr>
          <w:szCs w:val="28"/>
        </w:rPr>
        <w:t xml:space="preserve">Trial sequential analysis for effects of </w:t>
      </w:r>
      <w:r>
        <w:rPr>
          <w:szCs w:val="28"/>
        </w:rPr>
        <w:t xml:space="preserve">NMBA on </w:t>
      </w:r>
      <w:r>
        <w:t>PaO2/FiO2 ratio at 72 hours</w:t>
      </w:r>
      <w:r w:rsidRPr="00037F8E">
        <w:rPr>
          <w:szCs w:val="28"/>
        </w:rPr>
        <w:t>. The diversity-adj</w:t>
      </w:r>
      <w:r>
        <w:rPr>
          <w:szCs w:val="28"/>
        </w:rPr>
        <w:t>usted required information size</w:t>
      </w:r>
      <w:r>
        <w:rPr>
          <w:rFonts w:hint="eastAsia"/>
          <w:szCs w:val="28"/>
        </w:rPr>
        <w:t xml:space="preserve"> </w:t>
      </w:r>
      <w:r w:rsidRPr="00037F8E">
        <w:rPr>
          <w:szCs w:val="28"/>
        </w:rPr>
        <w:t>(</w:t>
      </w:r>
      <w:r>
        <w:rPr>
          <w:szCs w:val="28"/>
        </w:rPr>
        <w:t>1583</w:t>
      </w:r>
      <w:r w:rsidRPr="00037F8E">
        <w:rPr>
          <w:szCs w:val="28"/>
        </w:rPr>
        <w:t xml:space="preserve"> participants) was based on </w:t>
      </w:r>
      <w:r>
        <w:rPr>
          <w:szCs w:val="28"/>
        </w:rPr>
        <w:t>an alpha of 5%, a beta of 20%</w:t>
      </w:r>
      <w:r w:rsidRPr="00037F8E">
        <w:rPr>
          <w:szCs w:val="28"/>
        </w:rPr>
        <w:t xml:space="preserve">. The blue cumulative z curve was constructed using a </w:t>
      </w:r>
      <w:r>
        <w:rPr>
          <w:szCs w:val="28"/>
        </w:rPr>
        <w:t>random</w:t>
      </w:r>
      <w:r w:rsidRPr="00037F8E">
        <w:rPr>
          <w:szCs w:val="28"/>
        </w:rPr>
        <w:t xml:space="preserve"> effects model</w:t>
      </w:r>
      <w:r>
        <w:rPr>
          <w:szCs w:val="28"/>
        </w:rPr>
        <w:t>.</w:t>
      </w:r>
    </w:p>
    <w:p w:rsidR="00F3307F" w:rsidRPr="00F3307F" w:rsidRDefault="00F3307F" w:rsidP="00F3307F">
      <w:pPr>
        <w:spacing w:line="480" w:lineRule="auto"/>
        <w:rPr>
          <w:szCs w:val="28"/>
        </w:rPr>
      </w:pPr>
    </w:p>
    <w:p w:rsidR="00967634" w:rsidRDefault="00F3307F">
      <w:r>
        <w:rPr>
          <w:noProof/>
          <w:szCs w:val="28"/>
        </w:rPr>
        <w:drawing>
          <wp:inline distT="0" distB="0" distL="0" distR="0" wp14:anchorId="2D6CAAB9" wp14:editId="3CDE4DC7">
            <wp:extent cx="4635610" cy="333411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riving Pressure at 24h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0493" cy="333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634" w:rsidRDefault="00967634">
      <w:pPr>
        <w:rPr>
          <w:szCs w:val="28"/>
        </w:rPr>
      </w:pPr>
      <w:r w:rsidRPr="002300B3">
        <w:rPr>
          <w:rFonts w:hint="eastAsia"/>
          <w:b/>
          <w:szCs w:val="28"/>
        </w:rPr>
        <w:lastRenderedPageBreak/>
        <w:t>Fig</w:t>
      </w:r>
      <w:r w:rsidR="0038448F">
        <w:rPr>
          <w:b/>
          <w:szCs w:val="28"/>
        </w:rPr>
        <w:t>ure</w:t>
      </w:r>
      <w:r w:rsidRPr="002300B3">
        <w:rPr>
          <w:rFonts w:hint="eastAsia"/>
          <w:b/>
          <w:szCs w:val="28"/>
        </w:rPr>
        <w:t xml:space="preserve"> </w:t>
      </w:r>
      <w:r w:rsidR="0038448F">
        <w:rPr>
          <w:b/>
          <w:szCs w:val="28"/>
        </w:rPr>
        <w:t>S</w:t>
      </w:r>
      <w:r w:rsidR="00E20413">
        <w:rPr>
          <w:b/>
          <w:szCs w:val="28"/>
        </w:rPr>
        <w:t>2</w:t>
      </w:r>
      <w:r>
        <w:rPr>
          <w:szCs w:val="28"/>
        </w:rPr>
        <w:t xml:space="preserve"> </w:t>
      </w:r>
      <w:r w:rsidRPr="00037F8E">
        <w:rPr>
          <w:szCs w:val="28"/>
        </w:rPr>
        <w:t xml:space="preserve">Trial sequential analysis for effects of </w:t>
      </w:r>
      <w:r>
        <w:rPr>
          <w:szCs w:val="28"/>
        </w:rPr>
        <w:t>NMBA on driving pressure at 24 hours</w:t>
      </w:r>
      <w:r w:rsidRPr="00037F8E">
        <w:rPr>
          <w:szCs w:val="28"/>
        </w:rPr>
        <w:t>. The diversity-adj</w:t>
      </w:r>
      <w:r>
        <w:rPr>
          <w:szCs w:val="28"/>
        </w:rPr>
        <w:t>usted required information size</w:t>
      </w:r>
      <w:r>
        <w:rPr>
          <w:rFonts w:hint="eastAsia"/>
          <w:szCs w:val="28"/>
        </w:rPr>
        <w:t xml:space="preserve"> </w:t>
      </w:r>
      <w:r w:rsidRPr="00037F8E">
        <w:rPr>
          <w:szCs w:val="28"/>
        </w:rPr>
        <w:t>(</w:t>
      </w:r>
      <w:r>
        <w:rPr>
          <w:szCs w:val="28"/>
        </w:rPr>
        <w:t>1627</w:t>
      </w:r>
      <w:r w:rsidRPr="00037F8E">
        <w:rPr>
          <w:szCs w:val="28"/>
        </w:rPr>
        <w:t xml:space="preserve"> participants) was based on </w:t>
      </w:r>
      <w:r>
        <w:rPr>
          <w:szCs w:val="28"/>
        </w:rPr>
        <w:t>an alpha of 5%, a beta of 20%</w:t>
      </w:r>
      <w:r w:rsidRPr="00037F8E">
        <w:rPr>
          <w:szCs w:val="28"/>
        </w:rPr>
        <w:t xml:space="preserve">. The blue cumulative z curve was constructed using a </w:t>
      </w:r>
      <w:r>
        <w:rPr>
          <w:szCs w:val="28"/>
        </w:rPr>
        <w:t>fixed</w:t>
      </w:r>
      <w:r w:rsidRPr="00037F8E">
        <w:rPr>
          <w:szCs w:val="28"/>
        </w:rPr>
        <w:t xml:space="preserve"> effects model</w:t>
      </w:r>
      <w:r>
        <w:rPr>
          <w:szCs w:val="28"/>
        </w:rPr>
        <w:t>.</w:t>
      </w:r>
    </w:p>
    <w:p w:rsidR="00F3307F" w:rsidRPr="00F3307F" w:rsidRDefault="00F3307F">
      <w:pPr>
        <w:rPr>
          <w:szCs w:val="28"/>
        </w:rPr>
      </w:pPr>
    </w:p>
    <w:p w:rsidR="00967634" w:rsidRDefault="00F3307F">
      <w:r>
        <w:rPr>
          <w:noProof/>
          <w:szCs w:val="28"/>
        </w:rPr>
        <w:drawing>
          <wp:inline distT="0" distB="0" distL="0" distR="0" wp14:anchorId="21EFE12B" wp14:editId="0A9DF6B5">
            <wp:extent cx="5274310" cy="32023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--Barotrauma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634" w:rsidRDefault="00967634">
      <w:pPr>
        <w:rPr>
          <w:szCs w:val="28"/>
        </w:rPr>
      </w:pPr>
      <w:r w:rsidRPr="002300B3">
        <w:rPr>
          <w:rFonts w:hint="eastAsia"/>
          <w:b/>
          <w:szCs w:val="28"/>
        </w:rPr>
        <w:t>Fig</w:t>
      </w:r>
      <w:r w:rsidR="0038448F">
        <w:rPr>
          <w:b/>
          <w:szCs w:val="28"/>
        </w:rPr>
        <w:t>ure</w:t>
      </w:r>
      <w:r w:rsidRPr="002300B3">
        <w:rPr>
          <w:rFonts w:hint="eastAsia"/>
          <w:b/>
          <w:szCs w:val="28"/>
        </w:rPr>
        <w:t xml:space="preserve"> </w:t>
      </w:r>
      <w:r w:rsidR="0038448F">
        <w:rPr>
          <w:b/>
          <w:szCs w:val="28"/>
        </w:rPr>
        <w:t>S</w:t>
      </w:r>
      <w:r w:rsidR="00E20413">
        <w:rPr>
          <w:b/>
          <w:szCs w:val="28"/>
        </w:rPr>
        <w:t>3</w:t>
      </w:r>
      <w:r>
        <w:rPr>
          <w:szCs w:val="28"/>
        </w:rPr>
        <w:t xml:space="preserve"> </w:t>
      </w:r>
      <w:r w:rsidRPr="00037F8E">
        <w:rPr>
          <w:szCs w:val="28"/>
        </w:rPr>
        <w:t xml:space="preserve">Trial sequential analysis for effects of </w:t>
      </w:r>
      <w:r>
        <w:rPr>
          <w:szCs w:val="28"/>
        </w:rPr>
        <w:t>NMBA on</w:t>
      </w:r>
      <w:r w:rsidRPr="00F71D9B">
        <w:rPr>
          <w:szCs w:val="28"/>
        </w:rPr>
        <w:t xml:space="preserve"> the incidence of</w:t>
      </w:r>
      <w:r>
        <w:rPr>
          <w:szCs w:val="28"/>
        </w:rPr>
        <w:t xml:space="preserve"> </w:t>
      </w:r>
      <w:r w:rsidRPr="00F71D9B">
        <w:rPr>
          <w:szCs w:val="28"/>
        </w:rPr>
        <w:t>barotrauma</w:t>
      </w:r>
      <w:r w:rsidRPr="00037F8E">
        <w:rPr>
          <w:szCs w:val="28"/>
        </w:rPr>
        <w:t>. The diversity-adj</w:t>
      </w:r>
      <w:r>
        <w:rPr>
          <w:szCs w:val="28"/>
        </w:rPr>
        <w:t>usted required information size</w:t>
      </w:r>
      <w:r>
        <w:rPr>
          <w:rFonts w:hint="eastAsia"/>
          <w:szCs w:val="28"/>
        </w:rPr>
        <w:t xml:space="preserve"> </w:t>
      </w:r>
      <w:r w:rsidRPr="00037F8E">
        <w:rPr>
          <w:szCs w:val="28"/>
        </w:rPr>
        <w:t>(</w:t>
      </w:r>
      <w:r>
        <w:rPr>
          <w:szCs w:val="28"/>
        </w:rPr>
        <w:t>1837</w:t>
      </w:r>
      <w:r w:rsidRPr="00037F8E">
        <w:rPr>
          <w:szCs w:val="28"/>
        </w:rPr>
        <w:t xml:space="preserve"> participants) was based on</w:t>
      </w:r>
      <w:r>
        <w:rPr>
          <w:rFonts w:hint="eastAsia"/>
          <w:szCs w:val="28"/>
        </w:rPr>
        <w:t xml:space="preserve"> </w:t>
      </w:r>
      <w:r w:rsidRPr="00377410">
        <w:rPr>
          <w:szCs w:val="28"/>
        </w:rPr>
        <w:t xml:space="preserve">a relative risk reduction of </w:t>
      </w:r>
      <w:r>
        <w:rPr>
          <w:szCs w:val="28"/>
        </w:rPr>
        <w:t>4</w:t>
      </w:r>
      <w:r w:rsidRPr="00377410">
        <w:rPr>
          <w:szCs w:val="28"/>
        </w:rPr>
        <w:t xml:space="preserve">0%, an alpha of 5%, a beta of 20%, and an event proportion of </w:t>
      </w:r>
      <w:r>
        <w:rPr>
          <w:szCs w:val="28"/>
        </w:rPr>
        <w:t>8% in the control arm</w:t>
      </w:r>
      <w:r w:rsidRPr="00037F8E">
        <w:rPr>
          <w:szCs w:val="28"/>
        </w:rPr>
        <w:t xml:space="preserve">. The blue cumulative z curve was constructed using a </w:t>
      </w:r>
      <w:r>
        <w:rPr>
          <w:szCs w:val="28"/>
        </w:rPr>
        <w:t>fixed</w:t>
      </w:r>
      <w:r w:rsidRPr="00037F8E">
        <w:rPr>
          <w:szCs w:val="28"/>
        </w:rPr>
        <w:t xml:space="preserve"> effects model</w:t>
      </w:r>
      <w:r>
        <w:rPr>
          <w:szCs w:val="28"/>
        </w:rPr>
        <w:t>.</w:t>
      </w:r>
    </w:p>
    <w:p w:rsidR="00F3307F" w:rsidRPr="00F3307F" w:rsidRDefault="00F3307F">
      <w:pPr>
        <w:rPr>
          <w:szCs w:val="28"/>
        </w:rPr>
      </w:pPr>
    </w:p>
    <w:p w:rsidR="00967634" w:rsidRDefault="00F3307F">
      <w:r>
        <w:rPr>
          <w:noProof/>
          <w:szCs w:val="28"/>
        </w:rPr>
        <w:drawing>
          <wp:inline distT="0" distB="0" distL="0" distR="0" wp14:anchorId="757B55D9" wp14:editId="17994E96">
            <wp:extent cx="5274310" cy="32238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CU-acquired weakness by 28 days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634" w:rsidRPr="002300B3">
        <w:rPr>
          <w:rFonts w:hint="eastAsia"/>
          <w:b/>
          <w:szCs w:val="28"/>
        </w:rPr>
        <w:lastRenderedPageBreak/>
        <w:t>Fig</w:t>
      </w:r>
      <w:r w:rsidR="0038448F">
        <w:rPr>
          <w:b/>
          <w:szCs w:val="28"/>
        </w:rPr>
        <w:t>ure</w:t>
      </w:r>
      <w:r w:rsidR="00967634" w:rsidRPr="002300B3">
        <w:rPr>
          <w:rFonts w:hint="eastAsia"/>
          <w:b/>
          <w:szCs w:val="28"/>
        </w:rPr>
        <w:t xml:space="preserve"> </w:t>
      </w:r>
      <w:r w:rsidR="0038448F">
        <w:rPr>
          <w:b/>
          <w:szCs w:val="28"/>
        </w:rPr>
        <w:t>S</w:t>
      </w:r>
      <w:bookmarkStart w:id="0" w:name="_GoBack"/>
      <w:bookmarkEnd w:id="0"/>
      <w:r w:rsidR="00E20413">
        <w:rPr>
          <w:b/>
          <w:szCs w:val="28"/>
        </w:rPr>
        <w:t>4</w:t>
      </w:r>
      <w:r w:rsidR="00967634">
        <w:rPr>
          <w:szCs w:val="28"/>
        </w:rPr>
        <w:t xml:space="preserve"> </w:t>
      </w:r>
      <w:r w:rsidR="00967634" w:rsidRPr="00037F8E">
        <w:rPr>
          <w:szCs w:val="28"/>
        </w:rPr>
        <w:t xml:space="preserve">Trial sequential analysis for effects of </w:t>
      </w:r>
      <w:r w:rsidR="00967634">
        <w:rPr>
          <w:szCs w:val="28"/>
        </w:rPr>
        <w:t xml:space="preserve">NMBA on </w:t>
      </w:r>
      <w:r w:rsidR="00967634" w:rsidRPr="00E7019F">
        <w:t>ICU-acquired weakness by 28 days</w:t>
      </w:r>
      <w:r w:rsidR="00967634" w:rsidRPr="00037F8E">
        <w:rPr>
          <w:szCs w:val="28"/>
        </w:rPr>
        <w:t>. The diversity-adj</w:t>
      </w:r>
      <w:r w:rsidR="00967634">
        <w:rPr>
          <w:szCs w:val="28"/>
        </w:rPr>
        <w:t>usted required information size</w:t>
      </w:r>
      <w:r w:rsidR="00967634">
        <w:rPr>
          <w:rFonts w:hint="eastAsia"/>
          <w:szCs w:val="28"/>
        </w:rPr>
        <w:t xml:space="preserve"> </w:t>
      </w:r>
      <w:r w:rsidR="00967634" w:rsidRPr="00037F8E">
        <w:rPr>
          <w:szCs w:val="28"/>
        </w:rPr>
        <w:t>(</w:t>
      </w:r>
      <w:r w:rsidR="00967634">
        <w:rPr>
          <w:szCs w:val="28"/>
        </w:rPr>
        <w:t>2083</w:t>
      </w:r>
      <w:r w:rsidR="00967634" w:rsidRPr="00037F8E">
        <w:rPr>
          <w:szCs w:val="28"/>
        </w:rPr>
        <w:t xml:space="preserve"> participants) was based on a relative risk reduction of </w:t>
      </w:r>
      <w:r w:rsidR="00967634">
        <w:rPr>
          <w:szCs w:val="28"/>
        </w:rPr>
        <w:t>2</w:t>
      </w:r>
      <w:r w:rsidR="00967634" w:rsidRPr="00037F8E">
        <w:rPr>
          <w:szCs w:val="28"/>
        </w:rPr>
        <w:t>0%, an alpha of 5%, a beta of 2</w:t>
      </w:r>
      <w:r w:rsidR="00967634">
        <w:rPr>
          <w:szCs w:val="28"/>
        </w:rPr>
        <w:t>0%, and an event proportion of 30</w:t>
      </w:r>
      <w:r w:rsidR="00967634" w:rsidRPr="00037F8E">
        <w:rPr>
          <w:szCs w:val="28"/>
        </w:rPr>
        <w:t>% in the control</w:t>
      </w:r>
      <w:r w:rsidR="00967634">
        <w:rPr>
          <w:szCs w:val="28"/>
        </w:rPr>
        <w:t xml:space="preserve"> </w:t>
      </w:r>
      <w:r w:rsidR="00967634" w:rsidRPr="00037F8E">
        <w:rPr>
          <w:szCs w:val="28"/>
        </w:rPr>
        <w:t xml:space="preserve">arm. The blue cumulative z curve was constructed using a </w:t>
      </w:r>
      <w:r w:rsidR="00967634">
        <w:rPr>
          <w:szCs w:val="28"/>
        </w:rPr>
        <w:t>random</w:t>
      </w:r>
      <w:r w:rsidR="00967634" w:rsidRPr="00037F8E">
        <w:rPr>
          <w:szCs w:val="28"/>
        </w:rPr>
        <w:t xml:space="preserve"> effects model</w:t>
      </w:r>
      <w:r w:rsidR="00967634">
        <w:rPr>
          <w:szCs w:val="28"/>
        </w:rPr>
        <w:t>.</w:t>
      </w:r>
    </w:p>
    <w:p w:rsidR="00967634" w:rsidRDefault="00967634"/>
    <w:p w:rsidR="00967634" w:rsidRDefault="00967634"/>
    <w:sectPr w:rsidR="00967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331" w:rsidRDefault="00CF2331" w:rsidP="00967634">
      <w:r>
        <w:separator/>
      </w:r>
    </w:p>
  </w:endnote>
  <w:endnote w:type="continuationSeparator" w:id="0">
    <w:p w:rsidR="00CF2331" w:rsidRDefault="00CF2331" w:rsidP="00967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331" w:rsidRDefault="00CF2331" w:rsidP="00967634">
      <w:r>
        <w:separator/>
      </w:r>
    </w:p>
  </w:footnote>
  <w:footnote w:type="continuationSeparator" w:id="0">
    <w:p w:rsidR="00CF2331" w:rsidRDefault="00CF2331" w:rsidP="009676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392"/>
    <w:rsid w:val="002130CA"/>
    <w:rsid w:val="002F7AD2"/>
    <w:rsid w:val="0038448F"/>
    <w:rsid w:val="0067173F"/>
    <w:rsid w:val="0094250C"/>
    <w:rsid w:val="00967634"/>
    <w:rsid w:val="009D0226"/>
    <w:rsid w:val="00A44392"/>
    <w:rsid w:val="00CF2331"/>
    <w:rsid w:val="00E20413"/>
    <w:rsid w:val="00E95CD4"/>
    <w:rsid w:val="00F3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742D98-66BC-424A-B9E2-1F90F8B13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CD4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7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7634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634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191</Words>
  <Characters>1094</Characters>
  <Application>Microsoft Office Word</Application>
  <DocSecurity>0</DocSecurity>
  <Lines>9</Lines>
  <Paragraphs>2</Paragraphs>
  <ScaleCrop>false</ScaleCrop>
  <Company>Microsoft</Company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Xiu-ping</dc:creator>
  <cp:keywords/>
  <dc:description/>
  <cp:lastModifiedBy>Xu Xiu-ping</cp:lastModifiedBy>
  <cp:revision>6</cp:revision>
  <dcterms:created xsi:type="dcterms:W3CDTF">2019-09-17T02:19:00Z</dcterms:created>
  <dcterms:modified xsi:type="dcterms:W3CDTF">2019-10-07T02:33:00Z</dcterms:modified>
</cp:coreProperties>
</file>