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04" w:rsidRDefault="00D36204" w:rsidP="00D36204">
      <w:pPr>
        <w:spacing w:line="48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226AF2">
        <w:rPr>
          <w:rFonts w:ascii="Times New Roman" w:eastAsia="Times New Roman" w:hAnsi="Times New Roman"/>
          <w:b/>
          <w:bCs/>
          <w:sz w:val="20"/>
          <w:szCs w:val="20"/>
        </w:rPr>
        <w:t>Less berries and more pods: losers and winners of chronic disturbance in a tropical dry forest</w:t>
      </w:r>
    </w:p>
    <w:p w:rsidR="001B4461" w:rsidRPr="001B4461" w:rsidRDefault="001B4461" w:rsidP="00D36204">
      <w:pPr>
        <w:spacing w:line="480" w:lineRule="auto"/>
        <w:rPr>
          <w:rFonts w:ascii="Times New Roman" w:eastAsia="Times New Roman" w:hAnsi="Times New Roman"/>
          <w:b/>
          <w:bCs/>
          <w:sz w:val="20"/>
          <w:szCs w:val="20"/>
          <w:lang w:val="es-EC"/>
        </w:rPr>
      </w:pPr>
      <w:proofErr w:type="spellStart"/>
      <w:r w:rsidRPr="001B4461">
        <w:rPr>
          <w:rFonts w:ascii="Times New Roman" w:eastAsia="Times New Roman" w:hAnsi="Times New Roman"/>
          <w:b/>
          <w:bCs/>
          <w:sz w:val="20"/>
          <w:szCs w:val="20"/>
          <w:lang w:val="es-EC"/>
        </w:rPr>
        <w:t>Oec</w:t>
      </w:r>
      <w:r>
        <w:rPr>
          <w:rFonts w:ascii="Times New Roman" w:eastAsia="Times New Roman" w:hAnsi="Times New Roman"/>
          <w:b/>
          <w:bCs/>
          <w:sz w:val="20"/>
          <w:szCs w:val="20"/>
          <w:lang w:val="es-EC"/>
        </w:rPr>
        <w:t>ologia</w:t>
      </w:r>
      <w:proofErr w:type="spellEnd"/>
    </w:p>
    <w:p w:rsidR="001B4461" w:rsidRPr="001B4461" w:rsidRDefault="001B4461" w:rsidP="001B4461">
      <w:pPr>
        <w:spacing w:line="480" w:lineRule="auto"/>
        <w:rPr>
          <w:rFonts w:ascii="Times New Roman" w:eastAsia="Times New Roman" w:hAnsi="Times New Roman"/>
          <w:sz w:val="20"/>
          <w:szCs w:val="20"/>
          <w:lang w:val="es-EC"/>
        </w:rPr>
      </w:pPr>
      <w:r w:rsidRPr="001B4461">
        <w:rPr>
          <w:rFonts w:ascii="Times New Roman" w:eastAsia="Times New Roman" w:hAnsi="Times New Roman"/>
          <w:sz w:val="20"/>
          <w:szCs w:val="20"/>
          <w:lang w:val="es-EC"/>
        </w:rPr>
        <w:t>Carlos Iván Espinosa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1,5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Andrea Jara-Guerrero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1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Judith Castillo-Escobar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2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Jorge Cueva-Ortiz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3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Elizabeth Gusmán-Montalván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1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Bernd Stimm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3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Patrick Hildebrandt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3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Adrián Escudero</w:t>
      </w: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4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>.</w:t>
      </w:r>
    </w:p>
    <w:p w:rsidR="001B4461" w:rsidRPr="001B4461" w:rsidRDefault="001B4461" w:rsidP="001B4461">
      <w:pPr>
        <w:spacing w:line="480" w:lineRule="auto"/>
        <w:rPr>
          <w:rFonts w:ascii="Times New Roman" w:eastAsia="Times New Roman" w:hAnsi="Times New Roman"/>
          <w:sz w:val="20"/>
          <w:szCs w:val="20"/>
          <w:lang w:val="es-EC"/>
        </w:rPr>
      </w:pP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 xml:space="preserve">1 </w:t>
      </w:r>
      <w:proofErr w:type="spellStart"/>
      <w:r w:rsidRPr="001B4461">
        <w:rPr>
          <w:rFonts w:ascii="Times New Roman" w:eastAsia="Times New Roman" w:hAnsi="Times New Roman"/>
          <w:sz w:val="20"/>
          <w:szCs w:val="20"/>
          <w:lang w:val="es-EC"/>
        </w:rPr>
        <w:t>EcoSs_Lab</w:t>
      </w:r>
      <w:proofErr w:type="spellEnd"/>
      <w:r w:rsidRPr="001B4461">
        <w:rPr>
          <w:rFonts w:ascii="Times New Roman" w:eastAsia="Times New Roman" w:hAnsi="Times New Roman"/>
          <w:sz w:val="20"/>
          <w:szCs w:val="20"/>
          <w:lang w:val="es-EC"/>
        </w:rPr>
        <w:t>, Departamento de Ciencias Biológicas y Agropecuarias, Universidad Técnica Particular de Loja, Loja, Ecuador.</w:t>
      </w:r>
    </w:p>
    <w:p w:rsidR="001B4461" w:rsidRPr="001B4461" w:rsidRDefault="001B4461" w:rsidP="001B4461">
      <w:pPr>
        <w:spacing w:line="480" w:lineRule="auto"/>
        <w:rPr>
          <w:rFonts w:ascii="Times New Roman" w:eastAsia="Times New Roman" w:hAnsi="Times New Roman"/>
          <w:sz w:val="20"/>
          <w:szCs w:val="20"/>
          <w:lang w:val="es-EC"/>
        </w:rPr>
      </w:pP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>2</w:t>
      </w:r>
      <w:r w:rsidRPr="001B4461">
        <w:rPr>
          <w:rFonts w:ascii="Times New Roman" w:eastAsia="Times New Roman" w:hAnsi="Times New Roman"/>
          <w:sz w:val="20"/>
          <w:szCs w:val="20"/>
          <w:lang w:val="es-EC"/>
        </w:rPr>
        <w:t xml:space="preserve"> </w:t>
      </w:r>
      <w:proofErr w:type="gramStart"/>
      <w:r w:rsidRPr="001B4461">
        <w:rPr>
          <w:rFonts w:ascii="Times New Roman" w:eastAsia="Times New Roman" w:hAnsi="Times New Roman"/>
          <w:sz w:val="20"/>
          <w:szCs w:val="20"/>
          <w:lang w:val="es-EC"/>
        </w:rPr>
        <w:t>Maestría</w:t>
      </w:r>
      <w:proofErr w:type="gramEnd"/>
      <w:r w:rsidRPr="001B4461">
        <w:rPr>
          <w:rFonts w:ascii="Times New Roman" w:eastAsia="Times New Roman" w:hAnsi="Times New Roman"/>
          <w:sz w:val="20"/>
          <w:szCs w:val="20"/>
          <w:lang w:val="es-EC"/>
        </w:rPr>
        <w:t xml:space="preserve"> de Biología de la Conservación y Ecología Tropical, Departamento de Ciencias Biológicas y Agropecuarias, Universidad Técnica Particular de Loja, Loja, Ecuador.</w:t>
      </w:r>
    </w:p>
    <w:p w:rsidR="001B4461" w:rsidRPr="007F6599" w:rsidRDefault="001B4461" w:rsidP="001B4461">
      <w:pPr>
        <w:spacing w:line="480" w:lineRule="auto"/>
        <w:rPr>
          <w:rFonts w:ascii="Times New Roman" w:eastAsia="Times New Roman" w:hAnsi="Times New Roman"/>
          <w:sz w:val="20"/>
          <w:szCs w:val="20"/>
        </w:rPr>
      </w:pPr>
      <w:r w:rsidRPr="00226AF2">
        <w:rPr>
          <w:rFonts w:ascii="Times New Roman" w:eastAsia="Times New Roman" w:hAnsi="Times New Roman"/>
          <w:sz w:val="20"/>
          <w:szCs w:val="20"/>
          <w:vertAlign w:val="superscript"/>
        </w:rPr>
        <w:t>3</w:t>
      </w:r>
      <w:r w:rsidRPr="00226AF2">
        <w:rPr>
          <w:rFonts w:ascii="Times New Roman" w:eastAsia="Times New Roman" w:hAnsi="Times New Roman"/>
          <w:sz w:val="20"/>
          <w:szCs w:val="20"/>
        </w:rPr>
        <w:t xml:space="preserve"> </w:t>
      </w:r>
      <w:r w:rsidRPr="007F6599">
        <w:rPr>
          <w:rFonts w:ascii="Times New Roman" w:eastAsia="Times New Roman" w:hAnsi="Times New Roman"/>
          <w:sz w:val="20"/>
          <w:szCs w:val="20"/>
        </w:rPr>
        <w:t xml:space="preserve">Department of Life Science Systems, Technical University of Munich, </w:t>
      </w:r>
      <w:proofErr w:type="spellStart"/>
      <w:r w:rsidRPr="007F6599">
        <w:rPr>
          <w:rFonts w:ascii="Times New Roman" w:eastAsia="Times New Roman" w:hAnsi="Times New Roman"/>
          <w:sz w:val="20"/>
          <w:szCs w:val="20"/>
        </w:rPr>
        <w:t>Freising</w:t>
      </w:r>
      <w:proofErr w:type="spellEnd"/>
      <w:r w:rsidRPr="007F6599">
        <w:rPr>
          <w:rFonts w:ascii="Times New Roman" w:eastAsia="Times New Roman" w:hAnsi="Times New Roman"/>
          <w:sz w:val="20"/>
          <w:szCs w:val="20"/>
        </w:rPr>
        <w:t>, Germany</w:t>
      </w:r>
    </w:p>
    <w:p w:rsidR="001B4461" w:rsidRPr="00636DD8" w:rsidRDefault="001B4461" w:rsidP="001B4461">
      <w:pPr>
        <w:spacing w:line="480" w:lineRule="auto"/>
        <w:rPr>
          <w:rFonts w:ascii="Times New Roman" w:eastAsia="Times New Roman" w:hAnsi="Times New Roman"/>
          <w:sz w:val="20"/>
          <w:szCs w:val="20"/>
        </w:rPr>
      </w:pPr>
      <w:r w:rsidRPr="001B4461">
        <w:rPr>
          <w:rFonts w:ascii="Times New Roman" w:eastAsia="Times New Roman" w:hAnsi="Times New Roman"/>
          <w:sz w:val="20"/>
          <w:szCs w:val="20"/>
          <w:vertAlign w:val="superscript"/>
          <w:lang w:val="es-EC"/>
        </w:rPr>
        <w:t xml:space="preserve">4 </w:t>
      </w:r>
      <w:proofErr w:type="gramStart"/>
      <w:r w:rsidRPr="001B4461">
        <w:rPr>
          <w:rFonts w:ascii="Times New Roman" w:eastAsia="Times New Roman" w:hAnsi="Times New Roman"/>
          <w:sz w:val="20"/>
          <w:szCs w:val="20"/>
          <w:lang w:val="es-EC"/>
        </w:rPr>
        <w:t>Área</w:t>
      </w:r>
      <w:proofErr w:type="gramEnd"/>
      <w:r w:rsidRPr="001B4461">
        <w:rPr>
          <w:rFonts w:ascii="Times New Roman" w:eastAsia="Times New Roman" w:hAnsi="Times New Roman"/>
          <w:sz w:val="20"/>
          <w:szCs w:val="20"/>
          <w:lang w:val="es-EC"/>
        </w:rPr>
        <w:t xml:space="preserve"> de Biodiversidad y Conservación. </w:t>
      </w:r>
      <w:proofErr w:type="spellStart"/>
      <w:r w:rsidRPr="001B4461">
        <w:rPr>
          <w:rFonts w:ascii="Times New Roman" w:eastAsia="Times New Roman" w:hAnsi="Times New Roman"/>
          <w:sz w:val="20"/>
          <w:szCs w:val="20"/>
          <w:lang w:val="es-EC"/>
        </w:rPr>
        <w:t>Dep</w:t>
      </w:r>
      <w:proofErr w:type="spellEnd"/>
      <w:r w:rsidRPr="001B4461">
        <w:rPr>
          <w:rFonts w:ascii="Times New Roman" w:eastAsia="Times New Roman" w:hAnsi="Times New Roman"/>
          <w:sz w:val="20"/>
          <w:szCs w:val="20"/>
          <w:lang w:val="es-EC"/>
        </w:rPr>
        <w:t xml:space="preserve">. de Biología, Geología y Física Aplicada. </w:t>
      </w:r>
      <w:r w:rsidRPr="00636DD8">
        <w:rPr>
          <w:rFonts w:ascii="Times New Roman" w:eastAsia="Times New Roman" w:hAnsi="Times New Roman"/>
          <w:sz w:val="20"/>
          <w:szCs w:val="20"/>
        </w:rPr>
        <w:t xml:space="preserve">ESCET URJC, </w:t>
      </w:r>
      <w:proofErr w:type="spellStart"/>
      <w:r w:rsidRPr="00636DD8">
        <w:rPr>
          <w:rFonts w:ascii="Times New Roman" w:eastAsia="Times New Roman" w:hAnsi="Times New Roman"/>
          <w:sz w:val="20"/>
          <w:szCs w:val="20"/>
        </w:rPr>
        <w:t>Móstoles</w:t>
      </w:r>
      <w:proofErr w:type="spellEnd"/>
      <w:r w:rsidRPr="00636DD8">
        <w:rPr>
          <w:rFonts w:ascii="Times New Roman" w:eastAsia="Times New Roman" w:hAnsi="Times New Roman"/>
          <w:sz w:val="20"/>
          <w:szCs w:val="20"/>
        </w:rPr>
        <w:t>, Madrid, Spain.</w:t>
      </w:r>
    </w:p>
    <w:p w:rsidR="00D36204" w:rsidRPr="001B4461" w:rsidRDefault="001B4461" w:rsidP="001B4461">
      <w:pPr>
        <w:spacing w:after="200" w:line="480" w:lineRule="auto"/>
        <w:rPr>
          <w:rFonts w:ascii="Times New Roman" w:eastAsia="Times New Roman" w:hAnsi="Times New Roman"/>
          <w:b/>
        </w:rPr>
      </w:pPr>
      <w:r w:rsidRPr="00525827">
        <w:rPr>
          <w:rFonts w:ascii="Times New Roman" w:eastAsia="Times New Roman" w:hAnsi="Times New Roman"/>
          <w:sz w:val="20"/>
          <w:szCs w:val="20"/>
          <w:vertAlign w:val="superscript"/>
        </w:rPr>
        <w:t>5</w:t>
      </w:r>
      <w:r w:rsidRPr="00525827">
        <w:rPr>
          <w:rFonts w:ascii="Times New Roman" w:eastAsia="Times New Roman" w:hAnsi="Times New Roman"/>
          <w:b/>
          <w:sz w:val="20"/>
          <w:szCs w:val="20"/>
          <w:vertAlign w:val="superscript"/>
        </w:rPr>
        <w:t xml:space="preserve"> </w:t>
      </w:r>
      <w:r w:rsidRPr="00525827">
        <w:rPr>
          <w:rFonts w:ascii="Times New Roman" w:eastAsia="Times New Roman" w:hAnsi="Times New Roman"/>
          <w:sz w:val="20"/>
          <w:szCs w:val="20"/>
        </w:rPr>
        <w:t xml:space="preserve">Corresponding </w:t>
      </w:r>
      <w:proofErr w:type="gramStart"/>
      <w:r w:rsidRPr="00525827">
        <w:rPr>
          <w:rFonts w:ascii="Times New Roman" w:eastAsia="Times New Roman" w:hAnsi="Times New Roman"/>
          <w:sz w:val="20"/>
          <w:szCs w:val="20"/>
        </w:rPr>
        <w:t>author</w:t>
      </w:r>
      <w:proofErr w:type="gramEnd"/>
      <w:r w:rsidRPr="00525827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7" w:history="1">
        <w:r w:rsidRPr="00C53417">
          <w:rPr>
            <w:rStyle w:val="Hipervnculo"/>
            <w:rFonts w:ascii="Times New Roman" w:eastAsia="Times New Roman" w:hAnsi="Times New Roman"/>
            <w:sz w:val="20"/>
            <w:szCs w:val="20"/>
          </w:rPr>
          <w:t>ciespinosa@utpl.edu.ec</w:t>
        </w:r>
      </w:hyperlink>
    </w:p>
    <w:p w:rsidR="00D36204" w:rsidRPr="001B4461" w:rsidRDefault="00D36204" w:rsidP="00683388">
      <w:pPr>
        <w:spacing w:after="200" w:line="480" w:lineRule="auto"/>
        <w:rPr>
          <w:rFonts w:ascii="Times New Roman" w:eastAsia="Times New Roman" w:hAnsi="Times New Roman"/>
          <w:b/>
        </w:rPr>
      </w:pPr>
    </w:p>
    <w:p w:rsidR="001B4461" w:rsidRDefault="001B4461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:rsidR="00683388" w:rsidRDefault="00D36204" w:rsidP="00683388">
      <w:pPr>
        <w:spacing w:after="200" w:line="48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</w:rPr>
        <w:lastRenderedPageBreak/>
        <w:t>Table S</w:t>
      </w:r>
      <w:r w:rsidR="00683388">
        <w:rPr>
          <w:rFonts w:ascii="Times New Roman" w:eastAsia="Times New Roman" w:hAnsi="Times New Roman"/>
          <w:b/>
        </w:rPr>
        <w:t xml:space="preserve">1 </w:t>
      </w:r>
      <w:r w:rsidR="00683388" w:rsidRPr="00917F4D">
        <w:rPr>
          <w:rFonts w:ascii="Times New Roman" w:eastAsia="Times New Roman" w:hAnsi="Times New Roman"/>
        </w:rPr>
        <w:t xml:space="preserve">Morphological </w:t>
      </w:r>
      <w:r w:rsidR="00683388">
        <w:rPr>
          <w:rFonts w:ascii="Times New Roman" w:eastAsia="Times New Roman" w:hAnsi="Times New Roman"/>
        </w:rPr>
        <w:t xml:space="preserve">traits of </w:t>
      </w:r>
      <w:r w:rsidR="00683388" w:rsidRPr="00917F4D">
        <w:rPr>
          <w:rFonts w:ascii="Times New Roman" w:eastAsia="Times New Roman" w:hAnsi="Times New Roman"/>
        </w:rPr>
        <w:t xml:space="preserve">woody species from the </w:t>
      </w:r>
      <w:r w:rsidR="00683388">
        <w:rPr>
          <w:rFonts w:ascii="Times New Roman" w:eastAsia="Times New Roman" w:hAnsi="Times New Roman"/>
        </w:rPr>
        <w:t xml:space="preserve">SDTF of </w:t>
      </w:r>
      <w:proofErr w:type="spellStart"/>
      <w:r w:rsidR="00683388">
        <w:rPr>
          <w:rFonts w:ascii="Times New Roman" w:eastAsia="Times New Roman" w:hAnsi="Times New Roman"/>
        </w:rPr>
        <w:t>Zapotillo</w:t>
      </w:r>
      <w:proofErr w:type="spellEnd"/>
      <w:r w:rsidR="00683388">
        <w:rPr>
          <w:rFonts w:ascii="Times New Roman" w:eastAsia="Times New Roman" w:hAnsi="Times New Roman"/>
        </w:rPr>
        <w:t>, Southwestern Ecuador</w:t>
      </w:r>
      <w:r w:rsidR="00683388" w:rsidRPr="00917F4D">
        <w:rPr>
          <w:rFonts w:ascii="Times New Roman" w:eastAsia="Times New Roman" w:hAnsi="Times New Roman"/>
        </w:rPr>
        <w:t>.</w:t>
      </w:r>
      <w:r w:rsidR="00683388">
        <w:rPr>
          <w:rFonts w:ascii="Times New Roman" w:eastAsia="Times New Roman" w:hAnsi="Times New Roman"/>
        </w:rPr>
        <w:t xml:space="preserve"> Fruit type</w:t>
      </w:r>
      <w:r w:rsidR="00683388" w:rsidRPr="00DD5D83">
        <w:rPr>
          <w:rFonts w:ascii="Times New Roman" w:eastAsia="Times New Roman" w:hAnsi="Times New Roman"/>
        </w:rPr>
        <w:t xml:space="preserve">, </w:t>
      </w:r>
      <w:r w:rsidR="00683388">
        <w:rPr>
          <w:rFonts w:ascii="Times New Roman" w:eastAsia="Times New Roman" w:hAnsi="Times New Roman"/>
        </w:rPr>
        <w:t xml:space="preserve">fruit </w:t>
      </w:r>
      <w:r w:rsidR="00683388" w:rsidRPr="00DD5D83">
        <w:rPr>
          <w:rFonts w:ascii="Times New Roman" w:eastAsia="Times New Roman" w:hAnsi="Times New Roman"/>
        </w:rPr>
        <w:t>color</w:t>
      </w:r>
      <w:r w:rsidR="00683388">
        <w:rPr>
          <w:rFonts w:ascii="Times New Roman" w:eastAsia="Times New Roman" w:hAnsi="Times New Roman"/>
        </w:rPr>
        <w:t xml:space="preserve">, fruit area (mm), seed number per fruit, seed weight (g), seed area (mm), </w:t>
      </w:r>
      <w:r w:rsidR="00683388" w:rsidRPr="00DD5D83">
        <w:rPr>
          <w:rFonts w:ascii="Times New Roman" w:eastAsia="Times New Roman" w:hAnsi="Times New Roman"/>
        </w:rPr>
        <w:t>dispersal syndrome</w:t>
      </w:r>
      <w:r w:rsidR="00683388">
        <w:rPr>
          <w:rFonts w:ascii="Times New Roman" w:eastAsia="Times New Roman" w:hAnsi="Times New Roman"/>
        </w:rPr>
        <w:t xml:space="preserve">: </w:t>
      </w:r>
      <w:proofErr w:type="spellStart"/>
      <w:r w:rsidR="00683388" w:rsidRPr="00DD5D83">
        <w:rPr>
          <w:rFonts w:ascii="Times New Roman" w:eastAsia="Times New Roman" w:hAnsi="Times New Roman"/>
        </w:rPr>
        <w:t>zoochro</w:t>
      </w:r>
      <w:r w:rsidR="00683388">
        <w:rPr>
          <w:rFonts w:ascii="Times New Roman" w:eastAsia="Times New Roman" w:hAnsi="Times New Roman"/>
        </w:rPr>
        <w:t>r</w:t>
      </w:r>
      <w:r w:rsidR="00683388" w:rsidRPr="00DD5D83">
        <w:rPr>
          <w:rFonts w:ascii="Times New Roman" w:eastAsia="Times New Roman" w:hAnsi="Times New Roman"/>
        </w:rPr>
        <w:t>y</w:t>
      </w:r>
      <w:proofErr w:type="spellEnd"/>
      <w:r w:rsidR="00683388">
        <w:rPr>
          <w:rFonts w:ascii="Times New Roman" w:eastAsia="Times New Roman" w:hAnsi="Times New Roman"/>
        </w:rPr>
        <w:t xml:space="preserve"> (Z)</w:t>
      </w:r>
      <w:r w:rsidR="00683388" w:rsidRPr="00DD5D83">
        <w:rPr>
          <w:rFonts w:ascii="Times New Roman" w:eastAsia="Times New Roman" w:hAnsi="Times New Roman"/>
        </w:rPr>
        <w:t>; anemochory</w:t>
      </w:r>
      <w:r w:rsidR="00683388">
        <w:rPr>
          <w:rFonts w:ascii="Times New Roman" w:eastAsia="Times New Roman" w:hAnsi="Times New Roman"/>
        </w:rPr>
        <w:t xml:space="preserve"> (</w:t>
      </w:r>
      <w:r w:rsidR="00683388" w:rsidRPr="00DD5D83">
        <w:rPr>
          <w:rFonts w:ascii="Times New Roman" w:eastAsia="Times New Roman" w:hAnsi="Times New Roman"/>
        </w:rPr>
        <w:t>AN</w:t>
      </w:r>
      <w:r w:rsidR="00683388">
        <w:rPr>
          <w:rFonts w:ascii="Times New Roman" w:eastAsia="Times New Roman" w:hAnsi="Times New Roman"/>
        </w:rPr>
        <w:t>)</w:t>
      </w:r>
      <w:r w:rsidR="00683388" w:rsidRPr="00DD5D83">
        <w:rPr>
          <w:rFonts w:ascii="Times New Roman" w:eastAsia="Times New Roman" w:hAnsi="Times New Roman"/>
        </w:rPr>
        <w:t>; autochory</w:t>
      </w:r>
      <w:r w:rsidR="00683388">
        <w:rPr>
          <w:rFonts w:ascii="Times New Roman" w:eastAsia="Times New Roman" w:hAnsi="Times New Roman"/>
        </w:rPr>
        <w:t xml:space="preserve"> (</w:t>
      </w:r>
      <w:r w:rsidR="00683388" w:rsidRPr="00DD5D83">
        <w:rPr>
          <w:rFonts w:ascii="Times New Roman" w:eastAsia="Times New Roman" w:hAnsi="Times New Roman"/>
        </w:rPr>
        <w:t>AU</w:t>
      </w:r>
      <w:r w:rsidR="00683388">
        <w:rPr>
          <w:rFonts w:ascii="Times New Roman" w:eastAsia="Times New Roman" w:hAnsi="Times New Roman"/>
        </w:rPr>
        <w:t xml:space="preserve">), and references (Ref.): </w:t>
      </w:r>
      <w:r w:rsidR="00683388" w:rsidRPr="005C4000">
        <w:rPr>
          <w:rFonts w:ascii="Times New Roman" w:eastAsia="Times New Roman" w:hAnsi="Times New Roman"/>
          <w:i/>
          <w:sz w:val="20"/>
          <w:szCs w:val="20"/>
        </w:rPr>
        <w:t>in situ</w:t>
      </w:r>
      <w:r w:rsidR="00683388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683388">
        <w:rPr>
          <w:rFonts w:ascii="Times New Roman" w:eastAsia="Times New Roman" w:hAnsi="Times New Roman"/>
          <w:sz w:val="20"/>
          <w:szCs w:val="20"/>
        </w:rPr>
        <w:t>= f</w:t>
      </w:r>
      <w:r w:rsidR="00683388" w:rsidRPr="005C4000">
        <w:rPr>
          <w:rFonts w:ascii="Times New Roman" w:eastAsia="Times New Roman" w:hAnsi="Times New Roman"/>
          <w:sz w:val="20"/>
          <w:szCs w:val="20"/>
        </w:rPr>
        <w:t>ruits and seeds collected in the field</w:t>
      </w:r>
      <w:r w:rsidR="00683388">
        <w:rPr>
          <w:rFonts w:ascii="Times New Roman" w:eastAsia="Times New Roman" w:hAnsi="Times New Roman"/>
          <w:i/>
          <w:sz w:val="20"/>
          <w:szCs w:val="20"/>
        </w:rPr>
        <w:t xml:space="preserve">; </w:t>
      </w:r>
      <w:r w:rsidR="00683388">
        <w:rPr>
          <w:rFonts w:ascii="Times New Roman" w:eastAsia="Times New Roman" w:hAnsi="Times New Roman"/>
          <w:sz w:val="20"/>
          <w:szCs w:val="20"/>
        </w:rPr>
        <w:t xml:space="preserve">GB = </w:t>
      </w:r>
      <w:r w:rsidR="00683388" w:rsidRPr="00362F0B">
        <w:rPr>
          <w:rFonts w:ascii="Times New Roman" w:eastAsia="Times New Roman" w:hAnsi="Times New Roman"/>
          <w:sz w:val="20"/>
          <w:szCs w:val="20"/>
        </w:rPr>
        <w:t>germplasm bank</w:t>
      </w:r>
      <w:r w:rsidR="00683388">
        <w:rPr>
          <w:rFonts w:ascii="Times New Roman" w:eastAsia="Times New Roman" w:hAnsi="Times New Roman"/>
          <w:sz w:val="20"/>
          <w:szCs w:val="20"/>
        </w:rPr>
        <w:t xml:space="preserve"> of UTPL. </w:t>
      </w:r>
    </w:p>
    <w:tbl>
      <w:tblPr>
        <w:tblW w:w="14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600"/>
        <w:gridCol w:w="996"/>
        <w:gridCol w:w="800"/>
        <w:gridCol w:w="965"/>
        <w:gridCol w:w="855"/>
        <w:gridCol w:w="1155"/>
        <w:gridCol w:w="764"/>
        <w:gridCol w:w="780"/>
        <w:gridCol w:w="1168"/>
        <w:gridCol w:w="1456"/>
        <w:gridCol w:w="1248"/>
      </w:tblGrid>
      <w:tr w:rsidR="00683388" w:rsidRPr="00036B64" w:rsidTr="00D36204">
        <w:trPr>
          <w:trHeight w:val="625"/>
        </w:trPr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Family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Species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Fruit</w:t>
            </w:r>
            <w:proofErr w:type="spellEnd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type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Fruit</w:t>
            </w:r>
            <w:proofErr w:type="spellEnd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color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Fruit</w:t>
            </w:r>
            <w:proofErr w:type="spellEnd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area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Fruit</w:t>
            </w:r>
            <w:proofErr w:type="spellEnd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weight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No.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Seeds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fruit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Seed</w:t>
            </w:r>
            <w:proofErr w:type="spellEnd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weight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Seed</w:t>
            </w:r>
            <w:proofErr w:type="spellEnd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area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2146A2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Tree</w:t>
            </w:r>
            <w:proofErr w:type="spellEnd"/>
            <w:r w:rsidRPr="002146A2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</w:t>
            </w:r>
            <w:proofErr w:type="spellStart"/>
            <w:r w:rsidR="002146A2" w:rsidRPr="002146A2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density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Dispersal</w:t>
            </w:r>
            <w:proofErr w:type="spellEnd"/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s</w:t>
            </w:r>
            <w:r w:rsidRPr="00036B64"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yndrome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3388" w:rsidRPr="00036B64" w:rsidRDefault="00683388" w:rsidP="00B91F2C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s-EC" w:eastAsia="es-EC"/>
              </w:rPr>
              <w:t>Ref.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Achatocarpaceae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Achatocarpus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pubescens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white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11.39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7.62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1.04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9A44F9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Anacardiaceae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Loxopterygium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huasango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57.57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8.93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9A44F9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Annonaceae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Annona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muricata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18378.32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1529.70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99.30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Asteraceae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Fulcaldea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laurifolia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achene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7.85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16.55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4.51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B7294C" w:rsidRDefault="00872D0E" w:rsidP="00872D0E">
            <w:pPr>
              <w:jc w:val="right"/>
            </w:pPr>
            <w:r w:rsidRPr="00B7294C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10, 19, 31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Bignoniaceae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Handroanthus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billbergii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1047.65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2.04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55.46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5.48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B7294C" w:rsidRDefault="00872D0E" w:rsidP="00872D0E">
            <w:pPr>
              <w:jc w:val="right"/>
            </w:pPr>
            <w:r w:rsidRPr="00B7294C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5, 19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Bignoniaceae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Handroanthus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chrysanthus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198.55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17.13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278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170.40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49.65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B7294C" w:rsidRDefault="00872D0E" w:rsidP="00872D0E">
            <w:pPr>
              <w:jc w:val="right"/>
            </w:pPr>
            <w:r w:rsidRPr="00B7294C">
              <w:rPr>
                <w:rFonts w:ascii="Times New Roman" w:hAnsi="Times New Roman"/>
                <w:bCs/>
                <w:sz w:val="20"/>
                <w:szCs w:val="20"/>
              </w:rPr>
              <w:t>19, 23,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Bignoniaceae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Tecoma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stans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659.73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71.15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4.86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B7294C" w:rsidRDefault="00872D0E" w:rsidP="00872D0E">
            <w:pPr>
              <w:jc w:val="right"/>
            </w:pPr>
            <w:r w:rsidRPr="00B7294C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19, 31, 45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Boraginaceae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Cordia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alliodora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110.45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17.02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9.57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287997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18, 19, 3,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Boraginaceae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Cordia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lutea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white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5.04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64.20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287997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2, 19,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Boraginaceae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Cordia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macrantha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34.95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287997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19, 27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87696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Bixaceae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Cochlospermum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vitifolium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3337.94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25.14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9.34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17,19,30, 43,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Burseraceae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Bursera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graveolens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83.45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9.76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13.70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206E96" w:rsidRDefault="00872D0E" w:rsidP="00872D0E">
            <w:pPr>
              <w:jc w:val="right"/>
            </w:pPr>
            <w:r w:rsidRPr="00206E96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19, 31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Cactaceae</w:t>
            </w:r>
            <w:proofErr w:type="spellEnd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Cereus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diffusus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81.68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4.71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4.17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206E96" w:rsidRDefault="00872D0E" w:rsidP="00872D0E">
            <w:pPr>
              <w:jc w:val="right"/>
            </w:pPr>
            <w:r w:rsidRPr="00206E96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19, 22, 32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Cannabaceae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Celtis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iguanaea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113.88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49.16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206E96" w:rsidRDefault="00872D0E" w:rsidP="00872D0E">
            <w:pPr>
              <w:jc w:val="right"/>
            </w:pPr>
            <w:r w:rsidRPr="00206E96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7,13, 19,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Cannabaceae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Celtis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loxensis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86.39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49.16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2.43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206E96" w:rsidRDefault="00872D0E" w:rsidP="00872D0E">
            <w:pPr>
              <w:jc w:val="right"/>
            </w:pPr>
            <w:r w:rsidRPr="00206E96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13, 19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Capparaceae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Colicodendron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scabridum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3534.29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14.73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3854C1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19, 28, 31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Capparaceae</w:t>
            </w:r>
            <w:proofErr w:type="spellEnd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Cynophalla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flexuosa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466.53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21.99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2.04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3854C1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19, 31, 36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Caricaceae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Carica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parviflora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orange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329.74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16.30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74EF4" w:rsidRDefault="00872D0E" w:rsidP="00872D0E">
            <w:pPr>
              <w:jc w:val="right"/>
            </w:pPr>
            <w:r w:rsidRPr="00074EF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074EF4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Combretaceae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Terminalia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valverdeae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1444.29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126.75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18.63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74EF4" w:rsidRDefault="00872D0E" w:rsidP="00872D0E">
            <w:pPr>
              <w:jc w:val="right"/>
            </w:pPr>
            <w:r w:rsidRPr="00074EF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</w:t>
            </w:r>
            <w:r w:rsidRPr="00074EF4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 xml:space="preserve"> 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Convolvulaceae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Ipomoea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pauciflora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157.08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10.54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54.86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5.86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74EF4" w:rsidRDefault="00872D0E" w:rsidP="00872D0E">
            <w:pPr>
              <w:jc w:val="right"/>
            </w:pPr>
            <w:r w:rsidRPr="00074EF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30, 37,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Erythroxylaceae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Erythroxylum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glaucum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37.56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28.08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5.90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74EF4" w:rsidRDefault="00872D0E" w:rsidP="00872D0E">
            <w:pPr>
              <w:jc w:val="right"/>
            </w:pPr>
            <w:r w:rsidRPr="00074EF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074EF4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Euphorbiaceae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Croton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sp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25.72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13.10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74EF4" w:rsidRDefault="00872D0E" w:rsidP="00872D0E">
            <w:pPr>
              <w:jc w:val="right"/>
            </w:pPr>
            <w:r w:rsidRPr="00074EF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5, 18, 30, 31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AE79FE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E79FE">
              <w:rPr>
                <w:rFonts w:ascii="Times New Roman" w:eastAsia="Times New Roman" w:hAnsi="Times New Roman"/>
                <w:color w:val="000000"/>
                <w:lang w:val="es-EC" w:eastAsia="es-EC"/>
              </w:rPr>
              <w:t>Euphorbiaceae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AE79FE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AE79FE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Jatropha</w:t>
            </w:r>
            <w:proofErr w:type="spellEnd"/>
            <w:r w:rsidRPr="00AE79FE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curcas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539.21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2.19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158.06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74EF4" w:rsidRDefault="00872D0E" w:rsidP="00872D0E">
            <w:pPr>
              <w:jc w:val="right"/>
            </w:pPr>
            <w:r w:rsidRPr="00074EF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8, 19, 26, 31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863156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Vachellia</w:t>
            </w:r>
            <w:proofErr w:type="spellEnd"/>
            <w:r w:rsidRPr="00863156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863156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macracantha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694.43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18.00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4.17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1C2EC9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Albizia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multiflora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1524.94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8.42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46.15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3.24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6EF5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Bauhinia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aculeata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2509.26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9.19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93.90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30.41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51853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19, 21, 30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Caesalpinia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glabrata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917.27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3.79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34.52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10.65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51853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Caesalpinia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spinosa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1178.10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58.84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51853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 w:rsidRPr="00E13462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 xml:space="preserve"> 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Centrolobium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ochroxylum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7222.52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30.61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FE5C9F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19, 25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Chloroleucon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mangense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black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903.21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4.80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18.15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2.74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2EC9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1, 42,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Erythrina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velutina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948.60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56.40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4.90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FE5C9F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34, 35,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Geoffroea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spinosa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889.35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13.35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535.94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10.49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FE5C9F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Leucaena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trichodes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3271.22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36.25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2EC9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1, 19, 31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Machaerium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millei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580.30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25.92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5.25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FE5C9F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30,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Mimosa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acantholoba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8933.90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14.43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9.72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2EC9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6, 19, 31, 54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Mimosa pigra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706.86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9.42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6EF5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6, 55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Myroxylon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balsamun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1413.72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2EC9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4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Piptadenia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flava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1716.09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11.88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2EC9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5, 19, 46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Piscidia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carthagenensis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2496.05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31.49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36.19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2EC9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Pithecellobium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excelsum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400.52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38.70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3.82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8B4444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 xml:space="preserve"> 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Prosopis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juliflora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1696.46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10.54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20.01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8B4444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1, 19,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Senna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bicapsularis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1083.85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9.69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7.52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FB3FA3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1, </w:t>
            </w:r>
            <w:r w:rsidRPr="00E13462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Senna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incarnata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1192.76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0.43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8.55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DD62F3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Senna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mollissima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1570.80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9.69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24.67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FB3FA3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1, </w:t>
            </w:r>
            <w:r w:rsidRPr="00E13462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</w:t>
            </w: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 33,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Fabaceae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Senna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spectabilis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pods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black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1752.42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9.69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19.43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DD62F3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1, 19, 33, </w:t>
            </w:r>
            <w:r w:rsidRPr="00FB3FA3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Malvaceae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Cavanillesia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platanifolia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765.76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297.48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F7C4F" w:rsidRDefault="00872D0E" w:rsidP="00872D0E">
            <w:pPr>
              <w:pStyle w:val="DecimalAligned"/>
              <w:spacing w:after="0" w:line="48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1, 11, 19,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Malvaceae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Ceiba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insignis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5183.63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74.10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37.70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1.89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F7C4F" w:rsidRDefault="00872D0E" w:rsidP="00872D0E">
            <w:pPr>
              <w:pStyle w:val="DecimalAligned"/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1, 4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Malvaceae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Ceiba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trichistandra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6636.61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137.56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53.80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4.55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F7C4F" w:rsidRDefault="00872D0E" w:rsidP="00872D0E">
            <w:pPr>
              <w:pStyle w:val="DecimalAligned"/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Malvaceae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Eriotheca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roseorum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2356.19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20.57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F7C4F" w:rsidRDefault="00872D0E" w:rsidP="00872D0E">
            <w:pPr>
              <w:pStyle w:val="DecimalAligned"/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9, 29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Malvaceae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Eriotheca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ruizii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186.70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0.48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9.27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16.36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0F7C4F" w:rsidRDefault="00872D0E" w:rsidP="00872D0E">
            <w:pPr>
              <w:pStyle w:val="DecimalAligned"/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1, 19,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Malvaceae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Guazuma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ulmifolia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black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245.44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2.37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4.17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D0E" w:rsidRPr="001C2EC9" w:rsidRDefault="00872D0E" w:rsidP="00872D0E">
            <w:pPr>
              <w:pStyle w:val="DecimalAligned"/>
              <w:tabs>
                <w:tab w:val="clear" w:pos="360"/>
              </w:tabs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12, 19, 41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Meliaceae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Trichilia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hirta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95.03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0.70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29.94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5E4A44" w:rsidRDefault="00872D0E" w:rsidP="00872D0E">
            <w:pPr>
              <w:jc w:val="right"/>
            </w:pPr>
            <w:r w:rsidRPr="005E4A4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3 ,19,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Moraceae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Ficus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jacobii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syconium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133.52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19.00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0.79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0.77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5E4A44" w:rsidRDefault="00872D0E" w:rsidP="00872D0E">
            <w:pPr>
              <w:jc w:val="right"/>
            </w:pPr>
            <w:r w:rsidRPr="005E4A4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5E4A44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Moraceae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Ficus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obtusifolia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syconium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51.78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0.58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5E4A44" w:rsidRDefault="00872D0E" w:rsidP="00872D0E">
            <w:pPr>
              <w:jc w:val="right"/>
            </w:pPr>
            <w:r w:rsidRPr="005E4A4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17, 30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Moraceae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Maclura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tinctoria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6.28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2.50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5.05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1.93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5E4A44" w:rsidRDefault="00872D0E" w:rsidP="00872D0E">
            <w:pPr>
              <w:jc w:val="right"/>
            </w:pPr>
            <w:r w:rsidRPr="005E4A44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24,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Muntingiaceae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Muntingia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calabura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40.84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5139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06989" w:rsidRDefault="00872D0E" w:rsidP="00872D0E">
            <w:pPr>
              <w:jc w:val="right"/>
            </w:pPr>
            <w:r w:rsidRPr="00006989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14, 15, 19, 44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Myrtaceae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Psidium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guajaba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2965.04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134.00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350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6.76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2.62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06989" w:rsidRDefault="00872D0E" w:rsidP="00872D0E">
            <w:pPr>
              <w:jc w:val="right"/>
            </w:pPr>
            <w:r w:rsidRPr="00006989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38, 40, 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Nyctaginaceae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Bougainvillea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peruviana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achene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49.09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7.99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06989" w:rsidRDefault="00872D0E" w:rsidP="00872D0E">
            <w:pPr>
              <w:jc w:val="right"/>
            </w:pPr>
            <w:r w:rsidRPr="00006989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19, 50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Nyctaginaceae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Pisonia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aculeata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achene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70.69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28.84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5.21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s-EC" w:eastAsia="es-EC"/>
              </w:rPr>
              <w:t>*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06989" w:rsidRDefault="00872D0E" w:rsidP="00872D0E">
            <w:pPr>
              <w:jc w:val="right"/>
            </w:pPr>
            <w:r w:rsidRPr="00006989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19, 30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Nyctaginaceae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Pisonia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floribunda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achene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C5246F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C5246F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8.41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C5246F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5246F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  <w:r w:rsidRPr="00C5246F">
              <w:rPr>
                <w:rFonts w:ascii="Times New Roman" w:eastAsia="Times New Roman" w:hAnsi="Times New Roman"/>
                <w:color w:val="000000"/>
                <w:lang w:val="es-EC" w:eastAsia="es-EC"/>
              </w:rPr>
              <w:t>*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06989" w:rsidRDefault="00872D0E" w:rsidP="00872D0E">
            <w:pPr>
              <w:jc w:val="right"/>
            </w:pPr>
            <w:r w:rsidRPr="00006989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51, 53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Opiliaceae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Agonandra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excelsa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orange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235.62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3.90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117.81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63EE0" w:rsidRDefault="00872D0E" w:rsidP="00872D0E">
            <w:pPr>
              <w:jc w:val="right"/>
            </w:pPr>
            <w:r w:rsidRPr="00363EE0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6, 19, 48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Petiveriaceae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Gallesia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integrifolia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samara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224.94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278.97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63EE0" w:rsidRDefault="00872D0E" w:rsidP="00872D0E">
            <w:pPr>
              <w:jc w:val="right"/>
            </w:pPr>
            <w:r w:rsidRPr="00363EE0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363EE0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Polygonaceae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Coccoloba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ruiziana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blue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22.76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15.63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63EE0" w:rsidRDefault="00872D0E" w:rsidP="00872D0E">
            <w:pPr>
              <w:jc w:val="right"/>
            </w:pPr>
            <w:r w:rsidRPr="00363EE0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363EE0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Polygonaceae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Triplaris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cumingiana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achene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314.16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25.03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63EE0" w:rsidRDefault="00872D0E" w:rsidP="00872D0E">
            <w:pPr>
              <w:pStyle w:val="DecimalAligned"/>
              <w:spacing w:after="0" w:line="48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val="es-ES"/>
              </w:rPr>
            </w:pPr>
            <w:r w:rsidRPr="00363EE0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19, 31, 47, 49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Rhamnaceae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Zizyphus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thyrsiflora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5.89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4.80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120.15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22418" w:rsidRDefault="00872D0E" w:rsidP="00872D0E">
            <w:pPr>
              <w:jc w:val="right"/>
            </w:pPr>
            <w:r w:rsidRPr="0032241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19, 31, 52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Rubiaceae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Randia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armata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200.46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28.03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12.85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22418" w:rsidRDefault="00872D0E" w:rsidP="00872D0E">
            <w:pPr>
              <w:jc w:val="right"/>
            </w:pPr>
            <w:r w:rsidRPr="0032241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322418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Rubiaceae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Simira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ecuadorensis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capsule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1344.11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40.14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48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181.52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118.40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22418" w:rsidRDefault="00872D0E" w:rsidP="00872D0E">
            <w:pPr>
              <w:jc w:val="right"/>
            </w:pPr>
            <w:r w:rsidRPr="0032241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322418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 xml:space="preserve">in situ, </w:t>
            </w:r>
            <w:r w:rsidRPr="0032241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Salicaceae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Prockia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crucis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16.92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22418" w:rsidRDefault="00872D0E" w:rsidP="00872D0E">
            <w:pPr>
              <w:jc w:val="right"/>
            </w:pPr>
            <w:r w:rsidRPr="0032241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322418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Sapindaceae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Sapindus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saponaria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122.72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3.14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142.56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322418" w:rsidRDefault="00872D0E" w:rsidP="00872D0E">
            <w:pPr>
              <w:jc w:val="right"/>
            </w:pPr>
            <w:r w:rsidRPr="0032241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 w:rsidRPr="00322418"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 xml:space="preserve">in situ, </w:t>
            </w:r>
            <w:r w:rsidRPr="00322418"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>GB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Sapindaceae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Spondias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purpurea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1030.44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21.90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3.20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518.36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C5246F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5246F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Solanaceae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Acnistus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arborescens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berry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orange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72.74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18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7.87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4.51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  <w:tr w:rsidR="00872D0E" w:rsidRPr="00036B64" w:rsidTr="00D36204">
        <w:trPr>
          <w:trHeight w:val="290"/>
        </w:trPr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Verbeceae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Citharexylum</w:t>
            </w:r>
            <w:proofErr w:type="spellEnd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 xml:space="preserve"> </w:t>
            </w:r>
            <w:proofErr w:type="spellStart"/>
            <w:r w:rsidRPr="00036B64">
              <w:rPr>
                <w:rFonts w:ascii="Times New Roman" w:eastAsia="Times New Roman" w:hAnsi="Times New Roman"/>
                <w:i/>
                <w:color w:val="000000"/>
                <w:lang w:val="es-EC" w:eastAsia="es-EC"/>
              </w:rPr>
              <w:t>poeppigii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drupe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90.15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27.77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D0E" w:rsidRPr="00161347" w:rsidRDefault="00872D0E" w:rsidP="00161347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161347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2D0E" w:rsidRPr="00036B64" w:rsidRDefault="00872D0E" w:rsidP="00872D0E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036B64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D0E" w:rsidRPr="00036B64" w:rsidRDefault="00872D0E" w:rsidP="00872D0E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s-ES"/>
              </w:rPr>
              <w:t xml:space="preserve">19,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s-ES"/>
              </w:rPr>
              <w:t>in situ</w:t>
            </w:r>
          </w:p>
        </w:tc>
      </w:tr>
    </w:tbl>
    <w:p w:rsidR="00683388" w:rsidRPr="00E20CD5" w:rsidRDefault="00683388" w:rsidP="00683388">
      <w:pPr>
        <w:spacing w:after="200" w:line="48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</w:t>
      </w:r>
      <w:proofErr w:type="spellStart"/>
      <w:r w:rsidRPr="00E20CD5">
        <w:rPr>
          <w:rFonts w:ascii="Times New Roman" w:eastAsia="Times New Roman" w:hAnsi="Times New Roman"/>
        </w:rPr>
        <w:t>Epizoochory</w:t>
      </w:r>
      <w:proofErr w:type="spellEnd"/>
      <w:r w:rsidRPr="00E20CD5">
        <w:rPr>
          <w:rFonts w:ascii="Times New Roman" w:eastAsia="Times New Roman" w:hAnsi="Times New Roman"/>
        </w:rPr>
        <w:t xml:space="preserve"> </w:t>
      </w:r>
    </w:p>
    <w:p w:rsidR="006147F8" w:rsidRDefault="006147F8" w:rsidP="009409D7">
      <w:pPr>
        <w:spacing w:after="20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147F8" w:rsidRDefault="006147F8" w:rsidP="009409D7">
      <w:pPr>
        <w:spacing w:after="20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4B1236" w:rsidRPr="000C09CF" w:rsidRDefault="004B1236" w:rsidP="000C09CF">
      <w:pPr>
        <w:spacing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0C09CF">
        <w:rPr>
          <w:rFonts w:ascii="Times New Roman" w:eastAsia="Times New Roman" w:hAnsi="Times New Roman"/>
          <w:b/>
          <w:color w:val="000000"/>
          <w:sz w:val="24"/>
          <w:szCs w:val="24"/>
          <w:lang w:val="es-EC"/>
        </w:rPr>
        <w:t>REFERENCES</w:t>
      </w:r>
    </w:p>
    <w:p w:rsidR="00B741AC" w:rsidRPr="000C09CF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es-EC"/>
        </w:rPr>
      </w:pPr>
      <w:r w:rsidRPr="000C09CF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Aguirre, Z., 2012. Especies forestales de los bosques secos del Ecuador. Guía </w:t>
      </w:r>
      <w:proofErr w:type="spellStart"/>
      <w:r w:rsidRPr="000C09CF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dendrológica</w:t>
      </w:r>
      <w:proofErr w:type="spellEnd"/>
      <w:r w:rsidRPr="000C09CF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para su identificación y caracterización. Proyecto Manejo Forestal Sostenible ante el Cambio Climático. MAE/FAO-Finlandia. Quito, Ecuador. 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Alvarado, M.A.,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Rahim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F.P., Enrique-Jurado, E., Alejandra-Rocha, E., 2004. Caracterización morfológica y nutricional del fruto de anacahuita (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Cordia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boissieri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A. DC.) en dos localidades del Noreste de México.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Phyton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(Buenos Aires). 73, 85-90.</w:t>
      </w:r>
    </w:p>
    <w:p w:rsidR="00B741AC" w:rsidRPr="00101ACE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Athiê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S.,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Martins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M., 2011. Consumo dos frutos de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Trichilia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claussenii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C. DC.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Meliaceae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) por aves em área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reflorestamento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misto em Rio Claro, São Paulo. </w:t>
      </w:r>
      <w:r w:rsidRPr="00101ACE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Revista Brasileira de </w:t>
      </w:r>
      <w:proofErr w:type="spellStart"/>
      <w:r w:rsidRPr="00101ACE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Zoociências</w:t>
      </w:r>
      <w:proofErr w:type="spellEnd"/>
      <w:r w:rsidRPr="00101ACE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13 (1, 2, 3), 33-40.</w:t>
      </w:r>
    </w:p>
    <w:p w:rsidR="00B741AC" w:rsidRPr="00E13462" w:rsidRDefault="009F46C3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Augspurg</w:t>
      </w:r>
      <w:r w:rsidR="00B741AC" w:rsidRPr="00E13462">
        <w:rPr>
          <w:rFonts w:ascii="Times New Roman" w:eastAsia="Times New Roman" w:hAnsi="Times New Roman"/>
          <w:color w:val="000000"/>
          <w:sz w:val="24"/>
          <w:szCs w:val="24"/>
        </w:rPr>
        <w:t>er</w:t>
      </w:r>
      <w:proofErr w:type="spellEnd"/>
      <w:r w:rsidR="00B741AC" w:rsidRPr="00E13462">
        <w:rPr>
          <w:rFonts w:ascii="Times New Roman" w:eastAsia="Times New Roman" w:hAnsi="Times New Roman"/>
          <w:color w:val="000000"/>
          <w:sz w:val="24"/>
          <w:szCs w:val="24"/>
        </w:rPr>
        <w:t>, C.K, 1986. Morphology and dispersal potential of wind-dispersal diasporas of Neotropical Tress. American Journal of Botany. 73(3), 353-363.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Betancourt, B.G., Guevara, M., 1998. 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Mecanismos de dispersión de especies xerófitas.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Saber. 10 (1), 41-46.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hAnsi="Times New Roman"/>
          <w:sz w:val="24"/>
          <w:szCs w:val="24"/>
          <w:lang w:val="es-EC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Burkart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A., 1948. Las especies de Mimosa de la Flora Argentina. Darwiniana. 8 (1), 9-231.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lastRenderedPageBreak/>
        <w:t>Cardonoso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L., Ferreira da Costa, A., Dunn D.S., Pereira, J.P., 2011.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Ulmaceae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Cannabaceae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Urticaceae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das restingas do estado do Rio de Janeiro.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Rodriguésia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62(2), 299-313.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Arruda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F.P.,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Beltrão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N.E., Pereira, A., Pereira, W.E., Soares, L., 2004. Cultivo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pinhão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manso (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Jatropha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curca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L.) como alternativa para o semi-árido nordestino. Revista brasileira de oleaginosas </w:t>
      </w:r>
      <w:proofErr w:type="gram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e</w:t>
      </w:r>
      <w:proofErr w:type="gram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fibrosas. 8 (1), 789- 799.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Fernández, J., 2003.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Bombacaceae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neotropicae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novae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vel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minus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cognitae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VI. Novedades en los géneros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Cavanillesia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Eriotheca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Matisia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y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Pachira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. Revista de la Academia colombiana de ciencias exactas, físicas y naturales.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27 (102), 25-37.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Funk, V.A., Roque, N., 2011.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The monotypic Andean genus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Fulcaldea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Compositae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Barnadesioideae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) gains a new species from northeastern Brazil.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Taxon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60 (4), 1095–1103.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Gentry, A., 1993. A field guide to woody plants of northwest of South America. 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Chicago</w:t>
      </w:r>
      <w:r w:rsidRPr="00E1346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C"/>
        </w:rPr>
        <w:t>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Germán-Ramírez, M., 2005. Flora del Valle de Tehuacán-Cuicatlán: Fascículo 42.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Malvaceae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Departamento de Botánica Instituto de Biología, UNAM.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Henrickson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, J., 2010. Comments on a revision of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Celtis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Subgenus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Mertensia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Celtidaceae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) and Recognition of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Celtis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padilla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 Journal of the Botanical Research Institute of Texas. 4 (1), 287-293.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Hernández, R.M., Carrillo, M.L., Reyes, A., 2011. PUAM (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Muntingia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calabura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): Potencial antioxidante y antimicrobiano. TLATEMOANI (Revista Académica de Investigación). 8, 3-15.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lastRenderedPageBreak/>
        <w:t xml:space="preserve">Hernández-Ledesma, P., Flores, H., 2003.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Nyctaginaceae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de Hidalgo, México. Anales del Instituto de Biología, Universidad Nacional Autónoma de México.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Serie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Botánica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74 (2), 231-287.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Hiepko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P., 2000. 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Opiliaceae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. Flora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Neotropica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Tomo 28.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Ibarra-Manríquez, G., Cornero-Tenorio, G., 2010. Diversidad de frutos de los árboles del bosque tropical perennifolio de México.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Acta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Botánica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Mexicana. 90, 51-104.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Ibarra-Manríquez, G.,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Oyama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K., 1992.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Ecological Correlates of Reproductive Traits of Mexican Rain Forest Trees. 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American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Journal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of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Botany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79 (4), 383-394</w:t>
      </w:r>
      <w:r w:rsidRPr="00E1346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C"/>
        </w:rPr>
        <w:t>.</w:t>
      </w:r>
    </w:p>
    <w:p w:rsidR="00B741AC" w:rsidRPr="00E13462" w:rsidRDefault="00B741AC" w:rsidP="000C09CF">
      <w:pPr>
        <w:pStyle w:val="Prrafodelista"/>
        <w:widowControl w:val="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567" w:hanging="567"/>
        <w:rPr>
          <w:rFonts w:ascii="Times New Roman" w:eastAsia="Times New Roman" w:hAnsi="Times New Roman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sz w:val="24"/>
          <w:szCs w:val="24"/>
          <w:lang w:val="es-EC"/>
        </w:rPr>
        <w:t xml:space="preserve">Jara-Guerrero, A., De la Cruz, M., Méndez, M., 2011. </w:t>
      </w:r>
      <w:r w:rsidRPr="00E13462">
        <w:rPr>
          <w:rFonts w:ascii="Times New Roman" w:eastAsia="Times New Roman" w:hAnsi="Times New Roman"/>
          <w:sz w:val="24"/>
          <w:szCs w:val="24"/>
        </w:rPr>
        <w:t xml:space="preserve">Seed Dispersal of Woody species in South Ecuadorian Dry forest: Environmental Correlates and the Effect of considering species abundance. </w:t>
      </w:r>
      <w:proofErr w:type="spellStart"/>
      <w:r w:rsidRPr="00E13462">
        <w:rPr>
          <w:rFonts w:ascii="Times New Roman" w:eastAsia="Times New Roman" w:hAnsi="Times New Roman"/>
          <w:sz w:val="24"/>
          <w:szCs w:val="24"/>
          <w:lang w:val="es-EC"/>
        </w:rPr>
        <w:t>Biotropica</w:t>
      </w:r>
      <w:proofErr w:type="spellEnd"/>
      <w:r w:rsidRPr="00E13462">
        <w:rPr>
          <w:rFonts w:ascii="Times New Roman" w:eastAsia="Times New Roman" w:hAnsi="Times New Roman"/>
          <w:sz w:val="24"/>
          <w:szCs w:val="24"/>
          <w:lang w:val="es-EC"/>
        </w:rPr>
        <w:t xml:space="preserve">. 43, 722 - 730. </w:t>
      </w:r>
      <w:proofErr w:type="spellStart"/>
      <w:r w:rsidRPr="00E13462">
        <w:rPr>
          <w:rFonts w:ascii="Times New Roman" w:hAnsi="Times New Roman"/>
          <w:sz w:val="24"/>
          <w:szCs w:val="24"/>
          <w:lang w:val="es-EC"/>
        </w:rPr>
        <w:t>doi</w:t>
      </w:r>
      <w:proofErr w:type="spellEnd"/>
      <w:r w:rsidRPr="00E13462">
        <w:rPr>
          <w:rFonts w:ascii="Times New Roman" w:hAnsi="Times New Roman"/>
          <w:sz w:val="24"/>
          <w:szCs w:val="24"/>
          <w:lang w:val="es-EC"/>
        </w:rPr>
        <w:t>: 10.1111/j.1744-7429.</w:t>
      </w:r>
      <w:proofErr w:type="gramStart"/>
      <w:r w:rsidRPr="00E13462">
        <w:rPr>
          <w:rFonts w:ascii="Times New Roman" w:hAnsi="Times New Roman"/>
          <w:sz w:val="24"/>
          <w:szCs w:val="24"/>
          <w:lang w:val="es-EC"/>
        </w:rPr>
        <w:t>2011.00754.x</w:t>
      </w:r>
      <w:proofErr w:type="gramEnd"/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Jiménez-Zurita, J.O.,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Balois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-Morales, R.,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Alia-Tejacal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I., Juárez-López, P.,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Sumaya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-Martínez, M.T., Bello-Lara, J., 2016. Caracterización de frutos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guanabana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(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Annona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muricata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L.) en Tepic, Nayarit, México.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Revista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Mexicana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Ciencias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Agrícolas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7 (6), 1261-1270.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Khan, D.,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Javed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, M., 2016.  Size variation and surface structure of pods and seed of </w:t>
      </w:r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Bauhinia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racemosa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Lamk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Fuuast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J. Biol. 6 (1), 73-80.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Kiesling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R., 1982. Problemas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nomenclaturales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en el género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>Cereus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Cactaceae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). Darwiniana. 24 (1/4), 443-453.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Leite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A.P., Ferreira, S., Mariano, R.,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Forlin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T., Viera, K.</w:t>
      </w:r>
      <w:proofErr w:type="gram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 Souza</w:t>
      </w:r>
      <w:proofErr w:type="gram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T. M.,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Merquides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L., 2010.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Biometria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de frutos 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sementes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de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Tabebuia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chrysotricha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utilizado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na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arborização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da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cidade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Chapadão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do Sul-MS.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VI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Simpósio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Meio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Ambiente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Viçosa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lastRenderedPageBreak/>
        <w:t>Limongi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-Andrade, R., 2012. Moral fino (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Malucra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tinctoria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(L.</w:t>
      </w:r>
      <w:proofErr w:type="gram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).D.</w:t>
      </w:r>
      <w:proofErr w:type="gram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Don ex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Steud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). Especie de uso múltiple del Bosque seco del Ecuador. Estación Experimental Portoviejo. Estación Experimental Litoral Sur. Programa Nacional de Forestería. Boletín Técnico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N°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151 INIAP-MAGAP-SENESCYT. Editorial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Grafiservi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Guayaquil, Ecuador.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Limongi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-Andrade, R.,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Guiracocha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G.,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Yepez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C., 2011., Amarillo de Guayaquil (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Centrolobium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ochroxylum</w:t>
      </w:r>
      <w:proofErr w:type="spellEnd"/>
      <w:r w:rsidRPr="00E13462">
        <w:rPr>
          <w:rFonts w:ascii="Times New Roman" w:eastAsia="Times New Roman" w:hAnsi="Times New Roman"/>
          <w:iCs/>
          <w:color w:val="000000"/>
          <w:sz w:val="24"/>
          <w:szCs w:val="24"/>
          <w:lang w:val="es-EC"/>
        </w:rPr>
        <w:t>)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Rose ex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Rudd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) especie de uso múltiple del bosque seco del Ecuador: Boletín técnico 148. INIAP. Experimentales del Litoral Sur &amp; Portoviejo-MAGAP-SENESCYT. Editorial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Cgraf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. Manta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Ec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Lopes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J.A., Pinto Júnior, A.S., Steiner, F.,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Zoz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T.,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Contro-Malavasi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U., De Matos-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Malavasi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M., Guimarães, V.F., 2010.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Physiological maturity of seeds and colorimetry of fruits of </w:t>
      </w:r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Jatropha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curcas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L.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Revista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Brasileira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Sementes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32(4), 158-165.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Miller, J.S., 2013.  A Revision of </w:t>
      </w:r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Cordia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section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gerascanthus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Boraginales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Cordiaceae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). Botanical Research Institute of Texas. 7 (1), 55-83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991147">
        <w:rPr>
          <w:rFonts w:ascii="Times New Roman" w:eastAsia="Times New Roman" w:hAnsi="Times New Roman"/>
          <w:sz w:val="24"/>
          <w:szCs w:val="24"/>
          <w:lang w:val="es-EC"/>
        </w:rPr>
        <w:t xml:space="preserve">Ordoñez, O., 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2016. Estudio fenológico de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>Colicodendron</w:t>
      </w:r>
      <w:proofErr w:type="spellEnd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>scadridum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Kunth y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>Cynophalla</w:t>
      </w:r>
      <w:proofErr w:type="spellEnd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>mollis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Kunth en la Reserva Ecológica Arenillas. Tesis. Universidad Técnica Particular de Loja. Loja, Ecuador.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Ragusa-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Netto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, J., 2013. Crop damage of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Eriotheca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gracilipes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(Bombacaceae) by the Blue-Fronted Amazon (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Amazona</w:t>
      </w:r>
      <w:proofErr w:type="spellEnd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aestiva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, Psittacidae), in the Brazilian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Cerrado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. Braz. J. Biol. 74 (4), 837-843. </w:t>
      </w:r>
      <w:r w:rsidRPr="00E13462">
        <w:rPr>
          <w:rFonts w:ascii="Times New Roman" w:hAnsi="Times New Roman"/>
          <w:sz w:val="24"/>
          <w:szCs w:val="24"/>
        </w:rPr>
        <w:t>doi.org/10.1590/1519-6984.04713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Ramírez, N., 1993. Producción y costo de frutos y semillas entre formas de vida.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Biotropica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25 (1), 46-60.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lastRenderedPageBreak/>
        <w:t>Romero-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Saritama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J.M., Pérez-Ruíz, C., 2016. Rasgos morfológicos regenerativos en una comunidad de especies leñosas en un bosque seco tropical tumbesino. Biología Tropical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64 (2), 859-873.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Ruiz, A., Santos, M., Cavelier, J., 2000. Estudio Fenológico de Cactáceas en el Enclave Seco de la Tatacoa, Colombia.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Biotropica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32(3), 397–407.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Salazar, R.,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Soihet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C., Méndez, J., M. 2000. Manejo de semillas de 100 especies forestales de América Latina. Centro Agronómico de Investigación y Enseñanza (CATIE), Turrialba, Costa Rica.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Silva Junior, V.T, Lima, J.M.,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Rodrigues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C.W, Barbosa, D.C., 2012.  </w:t>
      </w:r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Erythrina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</w:rPr>
        <w:t>velutina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willd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(Leguminosae-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Papilionoideae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) occurring in Caatinga and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Brejo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de altitude of Pernambuco: biometrics, imbibition and germination.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Revista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Árvore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36 (2), 247-257.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Silva, K.B., Alves, E.U., Bruno, R.L.A.,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Alcantara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R., Matos, B., </w:t>
      </w:r>
      <w:r w:rsidRPr="00E13462">
        <w:rPr>
          <w:rFonts w:ascii="Times New Roman" w:hAnsi="Times New Roman"/>
          <w:sz w:val="24"/>
          <w:szCs w:val="24"/>
          <w:shd w:val="clear" w:color="auto" w:fill="FFFFFF"/>
          <w:lang w:val="es-EC"/>
        </w:rPr>
        <w:t>Gonçalves</w:t>
      </w:r>
      <w:r w:rsidRPr="00E13462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C"/>
        </w:rPr>
        <w:t xml:space="preserve">, </w:t>
      </w: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E.P, 2008. Morfología de frutos,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sementes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, plántulas e plantas </w:t>
      </w:r>
      <w:proofErr w:type="gram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de 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Erythrina</w:t>
      </w:r>
      <w:proofErr w:type="spellEnd"/>
      <w:proofErr w:type="gram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velutina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Willd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., LEGUMINOSEAE - PAPILIONIDEAE.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Revista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Brasileira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Sementes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30 (3), 104-114.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Soares Neto, R.L., Gomes, J., 2015.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Capparaceae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no Rio Grande do Norte, Brasil.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Rodriguésia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. 66 (3), 847-857.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doi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: </w:t>
      </w:r>
      <w:r w:rsidRPr="00E13462">
        <w:rPr>
          <w:rFonts w:ascii="Times New Roman" w:hAnsi="Times New Roman"/>
          <w:sz w:val="24"/>
          <w:szCs w:val="24"/>
        </w:rPr>
        <w:t>10.1590/2175-7860201566312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Stevens. W.D., 2001. Flora de Nicaragua. Tomo I. Introducción Gimnospermas y Angiospermas. New York: Missouri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Botanical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Garde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n.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Stevens. W.D., 2001. Flora de Nicaragua. Tomo III. Introducción Gimnospermas y Angiospermas.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New York: Missouri Botanical Garden.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Tamayo, F., 1945. Las especies argentinas del género </w:t>
      </w:r>
      <w:proofErr w:type="spellStart"/>
      <w:r w:rsidRPr="00E13462">
        <w:rPr>
          <w:rFonts w:ascii="Times New Roman" w:eastAsia="Times New Roman" w:hAnsi="Times New Roman"/>
          <w:i/>
          <w:color w:val="000000"/>
          <w:sz w:val="24"/>
          <w:szCs w:val="24"/>
          <w:lang w:val="es-EC"/>
        </w:rPr>
        <w:t>Machaerium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Darwiniana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7 (1), 120-137.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lastRenderedPageBreak/>
        <w:t>Tong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F., Medina, D., Esparza, D., 1991. Variabilidad en poblaciones de guayaba (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Psidium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guajava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L.) del municipio Mara del estado Zulia.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Revista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de la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Facultad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Agronomía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(LUZ). 8 (1), 15-27.</w:t>
      </w:r>
    </w:p>
    <w:p w:rsidR="00B741AC" w:rsidRPr="00E13462" w:rsidRDefault="00B741AC" w:rsidP="000C09CF">
      <w:pPr>
        <w:pStyle w:val="Prrafodelista"/>
        <w:numPr>
          <w:ilvl w:val="0"/>
          <w:numId w:val="2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Viveros, C., 2000. Variación de frutos y semillas entre árboles de una población ruderal de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Guazuma</w:t>
      </w:r>
      <w:proofErr w:type="spellEnd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s-EC"/>
        </w:rPr>
        <w:t>ulmifolia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Lambert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Sterculiaceae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). Tesis. Universidad Veracruzana, Instituto de Genética Forestal, México.</w:t>
      </w:r>
    </w:p>
    <w:p w:rsidR="004B1236" w:rsidRPr="00E13462" w:rsidRDefault="004B1236" w:rsidP="000C09CF">
      <w:pPr>
        <w:spacing w:after="200" w:line="480" w:lineRule="auto"/>
        <w:rPr>
          <w:rFonts w:ascii="Times New Roman" w:eastAsia="Times New Roman" w:hAnsi="Times New Roman"/>
          <w:b/>
          <w:sz w:val="24"/>
          <w:szCs w:val="24"/>
        </w:rPr>
      </w:pPr>
      <w:r w:rsidRPr="00E1346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WEB REFERENCES: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Árboles del Parque Nacional Sarigua y las Áreas secos de los alrededores.  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http://biogeodb.stri.si.edu/bioinformatics/sarigua/species/29 (accessed 23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Canabio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>Cochlospermum</w:t>
      </w:r>
      <w:proofErr w:type="spellEnd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>vitifolium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Willd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.)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Spreng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http://www.conabio.gob.mx/conocimiento/info_especies/arboles/doctos/25-cochl1m.pdf (accessed 20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Canabio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>Muntingia</w:t>
      </w:r>
      <w:proofErr w:type="spellEnd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>calabura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L. http://www.conabio.gob.mx/conocimiento/info_especies/arboles/doctos/32-elaeo1m.pdf (accessed 20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Canabio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>Tecoma</w:t>
      </w:r>
      <w:proofErr w:type="spellEnd"/>
      <w:r w:rsidRPr="00362F0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stans</w:t>
      </w: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 (L.)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Juss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. ex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Kunth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http://www.conabio.gob.mx/conocimiento/info_especies/arboles/doctos/12-bigno8m.PDF (accessed 20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Flora de Nicaragua.  http://www.tropicos.org/Name/13031778?projectid=7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accessed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25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Flora of Barro Colorado Island.  http://biogeodb.stri.si.edu/bioinformatics/croat/specie/Triplaris%20cumingiana,e,n (accessed 25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 xml:space="preserve">Fundación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ProYungas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http://www.ambienteforestalnoa.org.ar/userfiles/especies/pdf/Agonandraexcelsa.pdf (accessed 23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Global Plants JSTOR.  http://plants.jstor.org/search?genus=Triplaris&amp;species=cumingiana (accessed 25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Journalist-Scientific photographer. http://www.photomazza.com/?Bougainvillea-glabra&amp;lang=es (accessed 28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Manual de especies nativas y endémicas de Galápagos para la restauración ecológica en la zona agropecuaria. 2008. www.flascoandes.edu.ec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accessed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gram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01  June</w:t>
      </w:r>
      <w:proofErr w:type="gram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  <w:lang w:val="es-EC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Martínez-Font, R.,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Melparejo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, P., Legua, P, Hernández, F., Martínez J., 2009. Evaluación preliminar de cultivares de jinjolero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Zizyphus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jujuba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). 176-178. VI Congreso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Iberico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de Ciencias 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Horticolas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. http://www.sech.info/ACTAS/Acta%20n%C2%BA%2054.%20VI%20Congreso%20Ib%C3%A9rico%20de%20Ciencias%20Hort%C3%ADcolas.%20XII%20Congreso%20Nacional%20de%20Ciencias%20Hort%C3%ADcolas/Comunicaciones/Evaluaci%C3%B3n%20preliminar%20de%20cultivares%20de%20jinjolero%20(Ziziphus%20jujuba).pdf (</w:t>
      </w: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>accessed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  <w:lang w:val="es-EC"/>
        </w:rPr>
        <w:t xml:space="preserve"> 21 May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McMullen. C. 1999. Flowering plants of the Galápagos. 370 pp.  https://books.google.com.ec/books?id=ucvFdpS2tBMC&amp;dq=Pisonia+floribunda&amp;hl=es&amp;source=gbs_navlinks_s (accessed 01 June 2017)</w:t>
      </w:r>
    </w:p>
    <w:p w:rsidR="004B1236" w:rsidRPr="00E13462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Naturalista</w:t>
      </w:r>
      <w:proofErr w:type="spellEnd"/>
      <w:r w:rsidRPr="00E13462">
        <w:rPr>
          <w:rFonts w:ascii="Times New Roman" w:eastAsia="Times New Roman" w:hAnsi="Times New Roman"/>
          <w:color w:val="000000"/>
          <w:sz w:val="24"/>
          <w:szCs w:val="24"/>
        </w:rPr>
        <w:t>. http://www.naturalista.mx/taxa/274167-Mimosa-acantholoba (accessed 01 June 2017)</w:t>
      </w:r>
    </w:p>
    <w:p w:rsidR="004B1236" w:rsidRPr="005D6077" w:rsidRDefault="004B1236" w:rsidP="000C09CF">
      <w:pPr>
        <w:pStyle w:val="Prrafodelista"/>
        <w:numPr>
          <w:ilvl w:val="0"/>
          <w:numId w:val="2"/>
        </w:numPr>
        <w:spacing w:after="200" w:line="480" w:lineRule="auto"/>
        <w:ind w:left="567" w:hanging="567"/>
        <w:rPr>
          <w:rFonts w:ascii="Times New Roman" w:eastAsia="Times New Roman" w:hAnsi="Times New Roman"/>
          <w:sz w:val="24"/>
          <w:szCs w:val="24"/>
        </w:rPr>
      </w:pPr>
      <w:r w:rsidRPr="00E1346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Queensland Government</w:t>
      </w:r>
      <w:r w:rsidRPr="00AA4E09">
        <w:rPr>
          <w:rFonts w:ascii="Times New Roman" w:eastAsia="Times New Roman" w:hAnsi="Times New Roman"/>
          <w:color w:val="000000"/>
          <w:sz w:val="24"/>
          <w:szCs w:val="24"/>
        </w:rPr>
        <w:t>. https://www.business.qld.gov.au/industries/farms-fishing-forestry/agriculture/land-management/health-pests-weeds-diseases/weeds-diseases/invasive-plants/restricted/mimosa-pigra. (accessed 01 June 2017)</w:t>
      </w:r>
    </w:p>
    <w:p w:rsidR="005D6077" w:rsidRDefault="005D60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5D6077" w:rsidRPr="00A9539F" w:rsidRDefault="005D6077" w:rsidP="005D6077">
      <w:pPr>
        <w:spacing w:after="200" w:line="480" w:lineRule="auto"/>
        <w:rPr>
          <w:rFonts w:ascii="Times New Roman" w:eastAsia="Times New Roman" w:hAnsi="Times New Roman"/>
        </w:rPr>
      </w:pPr>
      <w:r w:rsidRPr="00A9539F">
        <w:rPr>
          <w:rFonts w:ascii="Times New Roman" w:eastAsia="Times New Roman" w:hAnsi="Times New Roman"/>
          <w:b/>
        </w:rPr>
        <w:lastRenderedPageBreak/>
        <w:t>Table S2.</w:t>
      </w:r>
      <w:r w:rsidRPr="00A9539F">
        <w:rPr>
          <w:rFonts w:ascii="Times New Roman" w:eastAsia="Times New Roman" w:hAnsi="Times New Roman"/>
        </w:rPr>
        <w:t xml:space="preserve"> Fruits consumed and dispersed by different frugivorous groups in the SDTF of </w:t>
      </w:r>
      <w:proofErr w:type="spellStart"/>
      <w:r w:rsidRPr="00A9539F">
        <w:rPr>
          <w:rFonts w:ascii="Times New Roman" w:eastAsia="Times New Roman" w:hAnsi="Times New Roman"/>
        </w:rPr>
        <w:t>Zapotillo</w:t>
      </w:r>
      <w:proofErr w:type="spellEnd"/>
      <w:r w:rsidRPr="00A9539F">
        <w:rPr>
          <w:rFonts w:ascii="Times New Roman" w:eastAsia="Times New Roman" w:hAnsi="Times New Roman"/>
        </w:rPr>
        <w:t>.</w:t>
      </w:r>
    </w:p>
    <w:tbl>
      <w:tblPr>
        <w:tblStyle w:val="Sombreadoclaro-nfasis1"/>
        <w:tblW w:w="13183" w:type="dxa"/>
        <w:tblLook w:val="0660" w:firstRow="1" w:lastRow="1" w:firstColumn="0" w:lastColumn="0" w:noHBand="1" w:noVBand="1"/>
      </w:tblPr>
      <w:tblGrid>
        <w:gridCol w:w="3274"/>
        <w:gridCol w:w="742"/>
        <w:gridCol w:w="1808"/>
        <w:gridCol w:w="1619"/>
        <w:gridCol w:w="1721"/>
        <w:gridCol w:w="1782"/>
        <w:gridCol w:w="2237"/>
      </w:tblGrid>
      <w:tr w:rsidR="005D6077" w:rsidRPr="001D4D07" w:rsidTr="009D7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tcW w:w="3274" w:type="dxa"/>
            <w:vMerge w:val="restart"/>
            <w:tcBorders>
              <w:top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Species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Disperser groups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color w:val="auto"/>
              </w:rPr>
            </w:pPr>
          </w:p>
        </w:tc>
      </w:tr>
      <w:tr w:rsidR="005D6077" w:rsidRPr="001D4D07" w:rsidTr="009D766F">
        <w:trPr>
          <w:trHeight w:val="440"/>
        </w:trPr>
        <w:tc>
          <w:tcPr>
            <w:tcW w:w="3274" w:type="dxa"/>
            <w:vMerge/>
            <w:tcBorders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1D4D07">
              <w:rPr>
                <w:rFonts w:ascii="Times New Roman" w:hAnsi="Times New Roman"/>
                <w:b/>
                <w:color w:val="auto"/>
              </w:rPr>
              <w:t>Birds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1D4D07">
              <w:rPr>
                <w:rFonts w:ascii="Times New Roman" w:hAnsi="Times New Roman"/>
                <w:b/>
                <w:color w:val="auto"/>
              </w:rPr>
              <w:t>Micro-mammals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1D4D07">
              <w:rPr>
                <w:rFonts w:ascii="Times New Roman" w:hAnsi="Times New Roman"/>
                <w:b/>
                <w:color w:val="auto"/>
              </w:rPr>
              <w:t>Reptiles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1D4D07">
              <w:rPr>
                <w:rFonts w:ascii="Times New Roman" w:hAnsi="Times New Roman"/>
                <w:b/>
                <w:color w:val="auto"/>
              </w:rPr>
              <w:t>Non-ungulate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1D4D07">
              <w:rPr>
                <w:rFonts w:ascii="Times New Roman" w:hAnsi="Times New Roman"/>
                <w:b/>
                <w:color w:val="auto"/>
              </w:rPr>
              <w:t>Ungulate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b/>
                <w:color w:val="auto"/>
              </w:rPr>
            </w:pPr>
            <w:r w:rsidRPr="001D4D07">
              <w:rPr>
                <w:rFonts w:ascii="Times New Roman" w:hAnsi="Times New Roman"/>
                <w:b/>
                <w:color w:val="auto"/>
              </w:rPr>
              <w:t>Ref.</w:t>
            </w:r>
          </w:p>
        </w:tc>
      </w:tr>
      <w:tr w:rsidR="005D6077" w:rsidRPr="001D4D07" w:rsidTr="009D766F">
        <w:trPr>
          <w:trHeight w:val="447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Achatocarpus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pubescens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23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Acnistus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arborescens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19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Agonandra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excelsa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32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ind w:left="34"/>
              <w:rPr>
                <w:rFonts w:ascii="Times New Roman" w:hAnsi="Times New Roman"/>
                <w:lang w:val="es-ES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Annona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muricata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7, 10, 28</w:t>
            </w:r>
          </w:p>
        </w:tc>
      </w:tr>
      <w:tr w:rsidR="005D6077" w:rsidRPr="001D4D07" w:rsidTr="009D766F">
        <w:trPr>
          <w:trHeight w:val="491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Bursera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graveolens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Style w:val="nfasissutil"/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tabs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19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Caesalpinia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glabrata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17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Carica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parviflora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19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Celtis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iguanaea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11, 25, 28, 30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Celtis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loxensis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1D4D07">
              <w:rPr>
                <w:rFonts w:ascii="Times New Roman" w:hAnsi="Times New Roman"/>
                <w:color w:val="000000" w:themeColor="text1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  <w:lang w:val="es-ES"/>
              </w:rPr>
            </w:pPr>
            <w:r w:rsidRPr="001D4D07">
              <w:rPr>
                <w:rFonts w:ascii="Times New Roman" w:hAnsi="Times New Roman"/>
                <w:color w:val="000000" w:themeColor="text1"/>
                <w:lang w:val="es-ES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D4D07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</w:rPr>
            </w:pPr>
            <w:r w:rsidRPr="001D4D07">
              <w:rPr>
                <w:rFonts w:ascii="Times New Roman" w:hAnsi="Times New Roman"/>
                <w:color w:val="000000" w:themeColor="text1"/>
              </w:rPr>
              <w:t>11, 28, 30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lastRenderedPageBreak/>
              <w:t xml:space="preserve">Cereus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diffusus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5, 13, 33</w:t>
            </w:r>
          </w:p>
        </w:tc>
      </w:tr>
      <w:tr w:rsidR="005D6077" w:rsidRPr="001D4D07" w:rsidTr="009D766F">
        <w:trPr>
          <w:trHeight w:val="49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Chloroleucon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mangense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17</w:t>
            </w:r>
          </w:p>
        </w:tc>
      </w:tr>
      <w:tr w:rsidR="005D6077" w:rsidRPr="001D4D07" w:rsidTr="009D766F">
        <w:trPr>
          <w:trHeight w:val="208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Citharexylum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poeppigii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5, 22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Coccoloba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ruiziana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23</w:t>
            </w:r>
          </w:p>
        </w:tc>
      </w:tr>
      <w:tr w:rsidR="005D6077" w:rsidRPr="001D4D07" w:rsidTr="009D766F">
        <w:trPr>
          <w:trHeight w:val="529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i/>
                <w:iCs/>
                <w:color w:val="000000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Colicodendron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scabridum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6</w:t>
            </w:r>
          </w:p>
        </w:tc>
      </w:tr>
      <w:tr w:rsidR="005D6077" w:rsidRPr="001D4D07" w:rsidTr="009D766F">
        <w:trPr>
          <w:trHeight w:val="366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t>Cordia lutea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3, 6, 14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S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Cynophalla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 xml:space="preserve"> flexuosa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  <w:r w:rsidRPr="001D4D07">
              <w:rPr>
                <w:rFonts w:ascii="Times New Roman" w:hAnsi="Times New Roman"/>
                <w:color w:val="auto"/>
                <w:lang w:val="es-ES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S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29</w:t>
            </w:r>
          </w:p>
        </w:tc>
      </w:tr>
      <w:tr w:rsidR="005D6077" w:rsidRPr="001D4D07" w:rsidTr="009D766F">
        <w:trPr>
          <w:trHeight w:val="970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Erythroxylum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glaucum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7, 30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Ficus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jacobii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20, 26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Ficus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obtusifolia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1, 12, 30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Geoffroea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spinosa  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29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lastRenderedPageBreak/>
              <w:t>Guazuma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ulmifolia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jc w:val="both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2, 10, 14, 27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Leucaena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trichodes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17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Maclura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tinctoria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21, 30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Muntingia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calabura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6, 19, 24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Piptadenia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 xml:space="preserve"> flava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17</w:t>
            </w:r>
          </w:p>
        </w:tc>
      </w:tr>
      <w:tr w:rsidR="005D6077" w:rsidRPr="001D4D07" w:rsidTr="009D766F">
        <w:trPr>
          <w:trHeight w:val="649"/>
        </w:trPr>
        <w:tc>
          <w:tcPr>
            <w:tcW w:w="3274" w:type="dxa"/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Pithecellobium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excelsum</w:t>
            </w:r>
            <w:proofErr w:type="spellEnd"/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2, 3, 14, 23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  <w:tcBorders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Prockia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crucis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0" w:type="auto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593" w:type="dxa"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694" w:type="dxa"/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754" w:type="dxa"/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2237" w:type="dxa"/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16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Prosopis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juliflora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593" w:type="dxa"/>
            <w:tcBorders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694" w:type="dxa"/>
            <w:tcBorders>
              <w:bottom w:val="nil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754" w:type="dxa"/>
            <w:tcBorders>
              <w:bottom w:val="nil"/>
            </w:tcBorders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2237" w:type="dxa"/>
            <w:tcBorders>
              <w:bottom w:val="nil"/>
            </w:tcBorders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3, 4, 25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Psidium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guajaba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694" w:type="dxa"/>
            <w:tcBorders>
              <w:top w:val="nil"/>
              <w:bottom w:val="nil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5, 21, 30</w:t>
            </w:r>
          </w:p>
        </w:tc>
      </w:tr>
      <w:tr w:rsidR="005D6077" w:rsidRPr="001D4D07" w:rsidTr="009D766F">
        <w:trPr>
          <w:trHeight w:val="673"/>
        </w:trPr>
        <w:tc>
          <w:tcPr>
            <w:tcW w:w="327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Randia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30</w:t>
            </w:r>
          </w:p>
        </w:tc>
      </w:tr>
      <w:tr w:rsidR="005D6077" w:rsidRPr="001D4D07" w:rsidTr="009D766F">
        <w:trPr>
          <w:trHeight w:val="74"/>
        </w:trPr>
        <w:tc>
          <w:tcPr>
            <w:tcW w:w="327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Sapindus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saponaria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2, 9</w:t>
            </w:r>
          </w:p>
        </w:tc>
      </w:tr>
      <w:tr w:rsidR="005D6077" w:rsidRPr="001D4D07" w:rsidTr="009D766F">
        <w:trPr>
          <w:trHeight w:val="361"/>
        </w:trPr>
        <w:tc>
          <w:tcPr>
            <w:tcW w:w="327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lang w:val="es-EC"/>
              </w:rPr>
            </w:pPr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Senna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mollissima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  <w:lang w:val="es-EC"/>
              </w:rPr>
            </w:pPr>
            <w:r w:rsidRPr="001D4D07">
              <w:rPr>
                <w:rFonts w:ascii="Times New Roman" w:hAnsi="Times New Roman"/>
                <w:color w:val="auto"/>
                <w:lang w:val="es-EC"/>
              </w:rPr>
              <w:t>x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17</w:t>
            </w:r>
          </w:p>
        </w:tc>
      </w:tr>
      <w:tr w:rsidR="005D6077" w:rsidRPr="001D4D07" w:rsidTr="009D766F">
        <w:trPr>
          <w:trHeight w:val="685"/>
        </w:trPr>
        <w:tc>
          <w:tcPr>
            <w:tcW w:w="327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lastRenderedPageBreak/>
              <w:t>Trichilia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</w:rPr>
              <w:t>hirta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30</w:t>
            </w:r>
          </w:p>
        </w:tc>
      </w:tr>
      <w:tr w:rsidR="005D6077" w:rsidRPr="001D4D07" w:rsidTr="009D766F">
        <w:trPr>
          <w:trHeight w:val="510"/>
        </w:trPr>
        <w:tc>
          <w:tcPr>
            <w:tcW w:w="327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</w:rPr>
            </w:pP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Vachellia</w:t>
            </w:r>
            <w:proofErr w:type="spellEnd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i/>
                <w:iCs/>
                <w:color w:val="000000"/>
                <w:lang w:val="es-EC"/>
              </w:rPr>
              <w:t>macracantha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694" w:type="dxa"/>
            <w:tcBorders>
              <w:top w:val="nil"/>
              <w:bottom w:val="nil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Style w:val="nfasissutil"/>
                <w:rFonts w:ascii="Times New Roman" w:hAnsi="Times New Roman"/>
                <w:i w:val="0"/>
                <w:color w:val="auto"/>
              </w:rPr>
            </w:pPr>
            <w:r w:rsidRPr="001D4D07">
              <w:rPr>
                <w:rStyle w:val="nfasissutil"/>
                <w:rFonts w:ascii="Times New Roman" w:hAnsi="Times New Roman"/>
                <w:color w:val="auto"/>
              </w:rPr>
              <w:t>x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5D6077" w:rsidRPr="001D4D07" w:rsidRDefault="005D6077" w:rsidP="009D766F">
            <w:pPr>
              <w:tabs>
                <w:tab w:val="decimal" w:pos="0"/>
              </w:tabs>
              <w:spacing w:line="480" w:lineRule="auto"/>
              <w:rPr>
                <w:rFonts w:ascii="Times New Roman" w:hAnsi="Times New Roman"/>
                <w:color w:val="auto"/>
              </w:rPr>
            </w:pPr>
            <w:r w:rsidRPr="001D4D07">
              <w:rPr>
                <w:rFonts w:ascii="Times New Roman" w:hAnsi="Times New Roman"/>
                <w:color w:val="auto"/>
              </w:rPr>
              <w:t>2, 6, 27</w:t>
            </w:r>
          </w:p>
        </w:tc>
      </w:tr>
      <w:tr w:rsidR="005D6077" w:rsidRPr="00A9539F" w:rsidTr="009D76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tcW w:w="3274" w:type="dxa"/>
            <w:tcBorders>
              <w:top w:val="nil"/>
              <w:bottom w:val="single" w:sz="4" w:space="0" w:color="auto"/>
            </w:tcBorders>
          </w:tcPr>
          <w:p w:rsidR="005D6077" w:rsidRPr="001D4D07" w:rsidRDefault="005D6077" w:rsidP="009D766F">
            <w:pPr>
              <w:spacing w:line="480" w:lineRule="auto"/>
              <w:rPr>
                <w:rFonts w:ascii="Times New Roman" w:hAnsi="Times New Roman"/>
                <w:b w:val="0"/>
              </w:rPr>
            </w:pPr>
            <w:proofErr w:type="spellStart"/>
            <w:r w:rsidRPr="001D4D07">
              <w:rPr>
                <w:rFonts w:ascii="Times New Roman" w:hAnsi="Times New Roman"/>
                <w:b w:val="0"/>
                <w:i/>
                <w:iCs/>
                <w:color w:val="000000"/>
              </w:rPr>
              <w:t>Ziziphus</w:t>
            </w:r>
            <w:proofErr w:type="spellEnd"/>
            <w:r w:rsidRPr="001D4D07">
              <w:rPr>
                <w:rFonts w:ascii="Times New Roman" w:hAnsi="Times New Roman"/>
                <w:b w:val="0"/>
                <w:i/>
                <w:iCs/>
                <w:color w:val="000000"/>
              </w:rPr>
              <w:t xml:space="preserve"> </w:t>
            </w:r>
            <w:proofErr w:type="spellStart"/>
            <w:r w:rsidRPr="001D4D07">
              <w:rPr>
                <w:rFonts w:ascii="Times New Roman" w:hAnsi="Times New Roman"/>
                <w:b w:val="0"/>
                <w:i/>
                <w:iCs/>
                <w:color w:val="000000"/>
              </w:rPr>
              <w:t>thyrsiflora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1D4D07">
              <w:rPr>
                <w:rFonts w:ascii="Times New Roman" w:hAnsi="Times New Roman"/>
                <w:b w:val="0"/>
                <w:color w:val="auto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1D4D07">
              <w:rPr>
                <w:rFonts w:ascii="Times New Roman" w:hAnsi="Times New Roman"/>
                <w:b w:val="0"/>
                <w:color w:val="auto"/>
              </w:rPr>
              <w:t>x</w:t>
            </w: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694" w:type="dxa"/>
            <w:tcBorders>
              <w:top w:val="nil"/>
              <w:bottom w:val="single" w:sz="4" w:space="0" w:color="auto"/>
            </w:tcBorders>
            <w:noWrap/>
          </w:tcPr>
          <w:p w:rsidR="005D6077" w:rsidRPr="001D4D07" w:rsidRDefault="005D6077" w:rsidP="009D766F">
            <w:pPr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1D4D07">
              <w:rPr>
                <w:rFonts w:ascii="Times New Roman" w:hAnsi="Times New Roman"/>
                <w:b w:val="0"/>
                <w:color w:val="auto"/>
              </w:rPr>
              <w:t>x</w:t>
            </w:r>
          </w:p>
        </w:tc>
        <w:tc>
          <w:tcPr>
            <w:tcW w:w="1754" w:type="dxa"/>
            <w:tcBorders>
              <w:top w:val="nil"/>
              <w:bottom w:val="single" w:sz="4" w:space="0" w:color="auto"/>
            </w:tcBorders>
          </w:tcPr>
          <w:p w:rsidR="005D6077" w:rsidRPr="001D4D07" w:rsidRDefault="005D6077" w:rsidP="009D766F">
            <w:pPr>
              <w:pStyle w:val="DecimalAligned"/>
              <w:spacing w:line="48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237" w:type="dxa"/>
            <w:tcBorders>
              <w:top w:val="nil"/>
              <w:bottom w:val="single" w:sz="4" w:space="0" w:color="auto"/>
            </w:tcBorders>
          </w:tcPr>
          <w:p w:rsidR="005D6077" w:rsidRPr="00A9539F" w:rsidRDefault="005D6077" w:rsidP="009D766F">
            <w:pPr>
              <w:pStyle w:val="DecimalAligned"/>
              <w:tabs>
                <w:tab w:val="clear" w:pos="360"/>
                <w:tab w:val="decimal" w:pos="0"/>
              </w:tabs>
              <w:spacing w:line="480" w:lineRule="auto"/>
              <w:rPr>
                <w:rFonts w:ascii="Times New Roman" w:hAnsi="Times New Roman"/>
                <w:b w:val="0"/>
                <w:color w:val="auto"/>
              </w:rPr>
            </w:pPr>
            <w:r w:rsidRPr="001D4D07">
              <w:rPr>
                <w:rFonts w:ascii="Times New Roman" w:hAnsi="Times New Roman"/>
                <w:b w:val="0"/>
                <w:color w:val="auto"/>
              </w:rPr>
              <w:t>15</w:t>
            </w:r>
          </w:p>
        </w:tc>
      </w:tr>
    </w:tbl>
    <w:p w:rsidR="005D6077" w:rsidRDefault="005D6077" w:rsidP="005D6077">
      <w:pPr>
        <w:spacing w:line="480" w:lineRule="auto"/>
        <w:rPr>
          <w:rFonts w:ascii="Times New Roman" w:eastAsia="Times New Roman" w:hAnsi="Times New Roman"/>
          <w:b/>
          <w:bCs/>
          <w:color w:val="000000"/>
          <w:lang w:val="es-EC"/>
        </w:rPr>
      </w:pPr>
    </w:p>
    <w:p w:rsidR="005D6077" w:rsidRPr="00A9539F" w:rsidRDefault="005D6077" w:rsidP="005D6077">
      <w:pPr>
        <w:spacing w:line="480" w:lineRule="auto"/>
        <w:rPr>
          <w:rFonts w:ascii="Times New Roman" w:eastAsia="Times New Roman" w:hAnsi="Times New Roman"/>
          <w:b/>
          <w:bCs/>
          <w:color w:val="000000"/>
          <w:lang w:val="es-EC"/>
        </w:rPr>
      </w:pPr>
      <w:r w:rsidRPr="00A9539F">
        <w:rPr>
          <w:rFonts w:ascii="Times New Roman" w:eastAsia="Times New Roman" w:hAnsi="Times New Roman"/>
          <w:b/>
          <w:bCs/>
          <w:color w:val="000000"/>
          <w:lang w:val="es-EC"/>
        </w:rPr>
        <w:t>REFERENCES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Alves-Costa, C., Da Fonseca, G.,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Christófaro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C., 2004. </w:t>
      </w:r>
      <w:r w:rsidRPr="00A9539F">
        <w:rPr>
          <w:rFonts w:ascii="Times New Roman" w:eastAsia="Times New Roman" w:hAnsi="Times New Roman"/>
          <w:color w:val="000000"/>
        </w:rPr>
        <w:t>Variation in the diet of the Brown-nosed coati (</w:t>
      </w:r>
      <w:proofErr w:type="spellStart"/>
      <w:r w:rsidRPr="00A9539F">
        <w:rPr>
          <w:rFonts w:ascii="Times New Roman" w:eastAsia="Times New Roman" w:hAnsi="Times New Roman"/>
          <w:i/>
          <w:color w:val="000000"/>
        </w:rPr>
        <w:t>Nasua</w:t>
      </w:r>
      <w:proofErr w:type="spellEnd"/>
      <w:r w:rsidRPr="00A9539F">
        <w:rPr>
          <w:rFonts w:ascii="Times New Roman" w:eastAsia="Times New Roman" w:hAnsi="Times New Roman"/>
          <w:i/>
          <w:color w:val="000000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</w:rPr>
        <w:t>nasua</w:t>
      </w:r>
      <w:proofErr w:type="spellEnd"/>
      <w:r w:rsidRPr="00A9539F">
        <w:rPr>
          <w:rFonts w:ascii="Times New Roman" w:eastAsia="Times New Roman" w:hAnsi="Times New Roman"/>
          <w:color w:val="000000"/>
        </w:rPr>
        <w:t>) in southeastern Brazil. Journal of Mammalogy. 85 (3): 478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482.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b/>
          <w:lang w:val="es-EC"/>
        </w:rPr>
      </w:pPr>
      <w:r w:rsidRPr="00A9539F">
        <w:rPr>
          <w:rFonts w:ascii="Times New Roman" w:eastAsia="Times New Roman" w:hAnsi="Times New Roman"/>
          <w:lang w:val="es-EC"/>
        </w:rPr>
        <w:t xml:space="preserve">Barreto, G., </w:t>
      </w:r>
      <w:proofErr w:type="spellStart"/>
      <w:r w:rsidRPr="00A9539F">
        <w:rPr>
          <w:rFonts w:ascii="Times New Roman" w:eastAsia="Times New Roman" w:hAnsi="Times New Roman"/>
          <w:lang w:val="es-EC"/>
        </w:rPr>
        <w:t>Hernandez</w:t>
      </w:r>
      <w:proofErr w:type="spellEnd"/>
      <w:r w:rsidRPr="00A9539F">
        <w:rPr>
          <w:rFonts w:ascii="Times New Roman" w:eastAsia="Times New Roman" w:hAnsi="Times New Roman"/>
          <w:lang w:val="es-EC"/>
        </w:rPr>
        <w:t xml:space="preserve"> O., </w:t>
      </w:r>
      <w:proofErr w:type="spellStart"/>
      <w:r w:rsidRPr="00A9539F">
        <w:rPr>
          <w:rFonts w:ascii="Times New Roman" w:eastAsia="Times New Roman" w:hAnsi="Times New Roman"/>
          <w:lang w:val="es-EC"/>
        </w:rPr>
        <w:t>Ojasti</w:t>
      </w:r>
      <w:proofErr w:type="spellEnd"/>
      <w:r w:rsidRPr="00A9539F">
        <w:rPr>
          <w:rFonts w:ascii="Times New Roman" w:eastAsia="Times New Roman" w:hAnsi="Times New Roman"/>
          <w:lang w:val="es-EC"/>
        </w:rPr>
        <w:t xml:space="preserve">, J., 1997. </w:t>
      </w:r>
      <w:r w:rsidRPr="00A9539F">
        <w:rPr>
          <w:rFonts w:ascii="Times New Roman" w:eastAsia="Times New Roman" w:hAnsi="Times New Roman"/>
        </w:rPr>
        <w:t>Diet of peccaries (</w:t>
      </w:r>
      <w:proofErr w:type="spellStart"/>
      <w:r w:rsidRPr="00A9539F">
        <w:rPr>
          <w:rFonts w:ascii="Times New Roman" w:eastAsia="Times New Roman" w:hAnsi="Times New Roman"/>
          <w:i/>
        </w:rPr>
        <w:t>Tayassua</w:t>
      </w:r>
      <w:proofErr w:type="spellEnd"/>
      <w:r w:rsidRPr="00A9539F">
        <w:rPr>
          <w:rFonts w:ascii="Times New Roman" w:eastAsia="Times New Roman" w:hAnsi="Times New Roman"/>
          <w:i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</w:rPr>
        <w:t>tajacu</w:t>
      </w:r>
      <w:proofErr w:type="spellEnd"/>
      <w:r w:rsidRPr="00A9539F">
        <w:rPr>
          <w:rFonts w:ascii="Times New Roman" w:eastAsia="Times New Roman" w:hAnsi="Times New Roman"/>
        </w:rPr>
        <w:t xml:space="preserve"> and </w:t>
      </w:r>
      <w:r w:rsidRPr="00A9539F">
        <w:rPr>
          <w:rFonts w:ascii="Times New Roman" w:eastAsia="Times New Roman" w:hAnsi="Times New Roman"/>
          <w:i/>
        </w:rPr>
        <w:t xml:space="preserve">T. </w:t>
      </w:r>
      <w:proofErr w:type="spellStart"/>
      <w:r w:rsidRPr="00A9539F">
        <w:rPr>
          <w:rFonts w:ascii="Times New Roman" w:eastAsia="Times New Roman" w:hAnsi="Times New Roman"/>
          <w:i/>
        </w:rPr>
        <w:t>pecari</w:t>
      </w:r>
      <w:proofErr w:type="spellEnd"/>
      <w:r w:rsidRPr="00A9539F">
        <w:rPr>
          <w:rFonts w:ascii="Times New Roman" w:eastAsia="Times New Roman" w:hAnsi="Times New Roman"/>
        </w:rPr>
        <w:t xml:space="preserve">) in a dry forest of Venezuela. </w:t>
      </w:r>
      <w:r w:rsidRPr="00A9539F">
        <w:rPr>
          <w:rFonts w:ascii="Times New Roman" w:eastAsia="Times New Roman" w:hAnsi="Times New Roman"/>
          <w:lang w:val="es-EC"/>
        </w:rPr>
        <w:t xml:space="preserve">J. Zool., </w:t>
      </w:r>
      <w:proofErr w:type="spellStart"/>
      <w:r w:rsidRPr="00A9539F">
        <w:rPr>
          <w:rFonts w:ascii="Times New Roman" w:eastAsia="Times New Roman" w:hAnsi="Times New Roman"/>
          <w:lang w:val="es-EC"/>
        </w:rPr>
        <w:t>Lond</w:t>
      </w:r>
      <w:proofErr w:type="spellEnd"/>
      <w:r w:rsidRPr="00A9539F">
        <w:rPr>
          <w:rFonts w:ascii="Times New Roman" w:eastAsia="Times New Roman" w:hAnsi="Times New Roman"/>
          <w:lang w:val="es-EC"/>
        </w:rPr>
        <w:t>. 241: 279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lang w:val="es-EC"/>
        </w:rPr>
        <w:t>284.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lang w:val="es-EC"/>
        </w:rPr>
        <w:t xml:space="preserve">Benítez-Malvido, J., Tapia, E., Suazo, I., Villaseñor, E., Alvarado, J., 2003. </w:t>
      </w:r>
      <w:r w:rsidRPr="00A9539F">
        <w:rPr>
          <w:rFonts w:ascii="Times New Roman" w:eastAsia="Times New Roman" w:hAnsi="Times New Roman"/>
        </w:rPr>
        <w:t>Germination and seed damage in tropical dry forest plants ingested by iguanas. Journal of Herpetology. 37 (2): 301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</w:rPr>
        <w:t xml:space="preserve">308.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color w:val="000000"/>
        </w:rPr>
        <w:t xml:space="preserve">Campos, C., Ojeda, R., 1997. Dispersal and germination of </w:t>
      </w:r>
      <w:r w:rsidRPr="00A9539F">
        <w:rPr>
          <w:rFonts w:ascii="Times New Roman" w:eastAsia="Times New Roman" w:hAnsi="Times New Roman"/>
          <w:i/>
          <w:color w:val="000000"/>
        </w:rPr>
        <w:t xml:space="preserve">Prosopis </w:t>
      </w:r>
      <w:proofErr w:type="spellStart"/>
      <w:r w:rsidRPr="00A9539F">
        <w:rPr>
          <w:rFonts w:ascii="Times New Roman" w:eastAsia="Times New Roman" w:hAnsi="Times New Roman"/>
          <w:i/>
          <w:color w:val="000000"/>
        </w:rPr>
        <w:t>flexuosa</w:t>
      </w:r>
      <w:proofErr w:type="spellEnd"/>
      <w:r w:rsidRPr="00A9539F">
        <w:rPr>
          <w:rFonts w:ascii="Times New Roman" w:eastAsia="Times New Roman" w:hAnsi="Times New Roman"/>
          <w:i/>
          <w:color w:val="000000"/>
        </w:rPr>
        <w:t xml:space="preserve"> </w:t>
      </w:r>
      <w:r w:rsidRPr="00A9539F">
        <w:rPr>
          <w:rFonts w:ascii="Times New Roman" w:eastAsia="Times New Roman" w:hAnsi="Times New Roman"/>
          <w:color w:val="000000"/>
        </w:rPr>
        <w:t>(Fabaceae) seeds by desert mammals in Argentina. Journal of Arid Environments. 35: 707–714.</w:t>
      </w:r>
      <w:r w:rsidRPr="00A9539F">
        <w:rPr>
          <w:rFonts w:ascii="Times New Roman" w:eastAsia="Times New Roman" w:hAnsi="Times New Roman"/>
          <w:color w:val="000000"/>
          <w:lang w:val="es-EC"/>
        </w:rPr>
        <w:t xml:space="preserve">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Castro, E.R.,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Galetti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M., 2004.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Frugioria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e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Dispersão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de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sementes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pelo lagarto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teiú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Tupinambis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merianae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(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Reptilia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: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Teiidae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). </w:t>
      </w:r>
      <w:proofErr w:type="spellStart"/>
      <w:r w:rsidRPr="00A9539F">
        <w:rPr>
          <w:rFonts w:ascii="Times New Roman" w:eastAsia="Times New Roman" w:hAnsi="Times New Roman"/>
          <w:color w:val="000000"/>
        </w:rPr>
        <w:t>Papéis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color w:val="000000"/>
        </w:rPr>
        <w:t>Avulsos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 de </w:t>
      </w:r>
      <w:proofErr w:type="spellStart"/>
      <w:r w:rsidRPr="00A9539F">
        <w:rPr>
          <w:rFonts w:ascii="Times New Roman" w:eastAsia="Times New Roman" w:hAnsi="Times New Roman"/>
          <w:color w:val="000000"/>
        </w:rPr>
        <w:t>Zoologia</w:t>
      </w:r>
      <w:proofErr w:type="spellEnd"/>
      <w:r w:rsidRPr="00A9539F">
        <w:rPr>
          <w:rFonts w:ascii="Times New Roman" w:eastAsia="Times New Roman" w:hAnsi="Times New Roman"/>
          <w:color w:val="000000"/>
        </w:rPr>
        <w:t>. 44 (6): 91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97.</w:t>
      </w:r>
      <w:r w:rsidRPr="00A9539F">
        <w:rPr>
          <w:rFonts w:ascii="Times New Roman" w:eastAsia="Times New Roman" w:hAnsi="Times New Roman"/>
          <w:color w:val="000000"/>
          <w:lang w:val="es-EC"/>
        </w:rPr>
        <w:t xml:space="preserve">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lastRenderedPageBreak/>
        <w:t>Cossíos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>, E., 2005. Dispersión y variación de la capacidad de germinación de semillas ingeridas por el zorro costeño (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Lycalopez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sechurae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) en el Santuario Histórico Bosque de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Pómac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Lambayaque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. Tesis Magister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Scientiae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>. Universidad Nacional Mayor de San Marcos.  Facultad de Ciencias Biológicas. 81 pp.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Dalponte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J., Lima, E., 1999.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Disponibilidade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de frutos e a dieta de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Lycalopex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vetulus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(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Carnivora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-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Canidae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) em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um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cerrado de Mato Grosso, Brasil. </w:t>
      </w:r>
      <w:proofErr w:type="spellStart"/>
      <w:r w:rsidRPr="00A9539F">
        <w:rPr>
          <w:rFonts w:ascii="Times New Roman" w:eastAsia="Times New Roman" w:hAnsi="Times New Roman"/>
          <w:color w:val="000000"/>
        </w:rPr>
        <w:t>Revta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 brasil. Bot., São Paulo. 22 (2): 325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 xml:space="preserve">332.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De la Peña, M.,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Pensiero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J., 2003. Contribución de la flora en los hábitos alimentarios de las aves en un Bosque del centro de la Provincia de Santa Fe, Argentina. </w:t>
      </w:r>
      <w:proofErr w:type="spellStart"/>
      <w:r w:rsidRPr="00A9539F">
        <w:rPr>
          <w:rFonts w:ascii="Times New Roman" w:hAnsi="Times New Roman"/>
        </w:rPr>
        <w:t>Ornitología</w:t>
      </w:r>
      <w:proofErr w:type="spellEnd"/>
      <w:r w:rsidRPr="00A9539F">
        <w:rPr>
          <w:rFonts w:ascii="Times New Roman" w:hAnsi="Times New Roman"/>
        </w:rPr>
        <w:t xml:space="preserve"> Neotropical, 14: 499–513.</w:t>
      </w:r>
      <w:r w:rsidRPr="00A9539F">
        <w:rPr>
          <w:rFonts w:ascii="Times New Roman" w:eastAsia="Times New Roman" w:hAnsi="Times New Roman"/>
          <w:color w:val="000000"/>
          <w:lang w:val="es-EC"/>
        </w:rPr>
        <w:t xml:space="preserve"> 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</w:rPr>
        <w:t xml:space="preserve">Dennis, A., A., Schupp, E., Green, R., Westcott, D., 2007. Seed dispersal: theory and its application in a changing world. </w:t>
      </w:r>
      <w:r w:rsidRPr="00A9539F">
        <w:rPr>
          <w:rFonts w:ascii="Times New Roman" w:eastAsia="BaskervilleBT-Roman" w:hAnsi="Times New Roman"/>
        </w:rPr>
        <w:t>London, UK.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>Flores-Martínez, J., Ortega, J., Ibarra-Manríquez, G., 2000. El hábito alimentario del murciélago zapotero (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Artibeus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jamaicensis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>) en Yucatán. Revista Mexicana de Mastozoología. 4: 22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  <w:lang w:val="es-EC"/>
        </w:rPr>
        <w:t xml:space="preserve">39.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>García, E., 2016. Preferencias alimenticias y dispersión de semillas por grupos silvestres del tití cabeciblanco (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Saguinus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oedipus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Primates) en un Bosque Seco Tropical. Tesis para obtener el título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M.Sc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>. Biología. Universidad Nacional de Colombia.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</w:rPr>
        <w:t>Gautier-</w:t>
      </w:r>
      <w:proofErr w:type="spellStart"/>
      <w:r w:rsidRPr="00A9539F">
        <w:rPr>
          <w:rFonts w:ascii="Times New Roman" w:eastAsia="Times New Roman" w:hAnsi="Times New Roman"/>
          <w:color w:val="000000"/>
        </w:rPr>
        <w:t>Hion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A.,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Duplantier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J.,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Quris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R.,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Feer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F.,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Sourd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C.,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Decoux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J.,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Dubost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G., Emmons, L., </w:t>
      </w:r>
      <w:proofErr w:type="spellStart"/>
      <w:proofErr w:type="gramStart"/>
      <w:r w:rsidRPr="00A9539F">
        <w:rPr>
          <w:rFonts w:ascii="Times New Roman" w:eastAsia="Times New Roman" w:hAnsi="Times New Roman"/>
          <w:color w:val="000000"/>
        </w:rPr>
        <w:t>Erard,C</w:t>
      </w:r>
      <w:proofErr w:type="spellEnd"/>
      <w:r w:rsidRPr="00A9539F">
        <w:rPr>
          <w:rFonts w:ascii="Times New Roman" w:eastAsia="Times New Roman" w:hAnsi="Times New Roman"/>
          <w:color w:val="000000"/>
        </w:rPr>
        <w:t>.</w:t>
      </w:r>
      <w:proofErr w:type="gramEnd"/>
      <w:r w:rsidRPr="00A9539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Hecketsweiler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P.,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Moungazi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A.,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Roussilhon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C.,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Thiollay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J., 1985. Fruit characters as a basis of fruit choice and seed dispersal in a tropical forest vertebrate community.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Oecología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(Berlín). 65: 324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  <w:lang w:val="es-EC"/>
        </w:rPr>
        <w:t xml:space="preserve">337.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Gomes, V., Quirino, Z., Araujo, H., 2004. </w:t>
      </w:r>
      <w:r w:rsidRPr="00A9539F">
        <w:rPr>
          <w:rFonts w:ascii="Times New Roman" w:eastAsia="Times New Roman" w:hAnsi="Times New Roman"/>
          <w:color w:val="000000"/>
        </w:rPr>
        <w:t xml:space="preserve">Frugivory and seed dispersal by birds in </w:t>
      </w:r>
      <w:r w:rsidRPr="00A9539F">
        <w:rPr>
          <w:rFonts w:ascii="Times New Roman" w:eastAsia="Times New Roman" w:hAnsi="Times New Roman"/>
          <w:i/>
          <w:color w:val="000000"/>
        </w:rPr>
        <w:t xml:space="preserve">Cereus </w:t>
      </w:r>
      <w:proofErr w:type="spellStart"/>
      <w:r w:rsidRPr="00A9539F">
        <w:rPr>
          <w:rFonts w:ascii="Times New Roman" w:eastAsia="Times New Roman" w:hAnsi="Times New Roman"/>
          <w:i/>
          <w:color w:val="000000"/>
        </w:rPr>
        <w:t>jamacaru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 DC. Ssp. </w:t>
      </w:r>
      <w:proofErr w:type="spellStart"/>
      <w:r w:rsidRPr="00A9539F">
        <w:rPr>
          <w:rFonts w:ascii="Times New Roman" w:eastAsia="Times New Roman" w:hAnsi="Times New Roman"/>
          <w:color w:val="000000"/>
        </w:rPr>
        <w:t>Jamacaru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 w:rsidRPr="00A9539F">
        <w:rPr>
          <w:rFonts w:ascii="Times New Roman" w:eastAsia="Times New Roman" w:hAnsi="Times New Roman"/>
          <w:color w:val="000000"/>
        </w:rPr>
        <w:t>Cactaceae</w:t>
      </w:r>
      <w:proofErr w:type="spellEnd"/>
      <w:r w:rsidRPr="00A9539F">
        <w:rPr>
          <w:rFonts w:ascii="Times New Roman" w:eastAsia="Times New Roman" w:hAnsi="Times New Roman"/>
          <w:color w:val="000000"/>
        </w:rPr>
        <w:t>) in the Caatinga of Northeastern Brazil. Braz. J. Biol. 74 (1): 32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40.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lastRenderedPageBreak/>
        <w:t xml:space="preserve">Guerrero, S.,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Badii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M.,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Zalapa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S., Flores, A., 2002. Dieta y nicho de alimentación del coyote, zorra gris, mapache y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jaguarundi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en un Bosque Tropical Caducifolio de la Costa Sur del Estado de Jalisco, México. </w:t>
      </w:r>
      <w:r w:rsidRPr="00A9539F">
        <w:rPr>
          <w:rFonts w:ascii="Times New Roman" w:eastAsia="Times New Roman" w:hAnsi="Times New Roman"/>
          <w:color w:val="000000"/>
        </w:rPr>
        <w:t>Acta Zool. Mex. (</w:t>
      </w:r>
      <w:proofErr w:type="spellStart"/>
      <w:r w:rsidRPr="00A9539F">
        <w:rPr>
          <w:rFonts w:ascii="Times New Roman" w:eastAsia="Times New Roman" w:hAnsi="Times New Roman"/>
          <w:color w:val="000000"/>
        </w:rPr>
        <w:t>n.s</w:t>
      </w:r>
      <w:proofErr w:type="spellEnd"/>
      <w:r w:rsidRPr="00A9539F">
        <w:rPr>
          <w:rFonts w:ascii="Times New Roman" w:eastAsia="Times New Roman" w:hAnsi="Times New Roman"/>
          <w:color w:val="000000"/>
        </w:rPr>
        <w:t>). 86:119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137.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A9539F">
        <w:rPr>
          <w:rFonts w:ascii="Times New Roman" w:eastAsia="Times New Roman" w:hAnsi="Times New Roman"/>
          <w:color w:val="000000"/>
        </w:rPr>
        <w:t>Griz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L., Machado, C., 2001. </w:t>
      </w:r>
      <w:r w:rsidRPr="00A9539F">
        <w:rPr>
          <w:rFonts w:ascii="Times New Roman" w:hAnsi="Times New Roman"/>
          <w:bCs/>
        </w:rPr>
        <w:t>Fruiting phenology and seed dispersal syndromes in Caatinga, a tropical dry forest in the northeast of Brazil. Journal of Tropical Ecology. 17: 303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hAnsi="Times New Roman"/>
          <w:bCs/>
        </w:rPr>
        <w:t>321.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color w:val="000000"/>
        </w:rPr>
        <w:t>Janzen, D., 1983. No Park is an island: Increase in interference from outside as Park size decrease. Oikos. 41 (3), 402-410.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lang w:val="es-EC"/>
        </w:rPr>
        <w:t xml:space="preserve">Jara-Guerrero, A., Escribano-Ávila, G., Espinosa, C.I., De la Cruz, M., Méndez, M., 2017. </w:t>
      </w:r>
      <w:r w:rsidRPr="00A9539F">
        <w:rPr>
          <w:rFonts w:ascii="Times New Roman" w:hAnsi="Times New Roman"/>
          <w:lang w:val="es-EC"/>
        </w:rPr>
        <w:t xml:space="preserve"> </w:t>
      </w:r>
      <w:r w:rsidRPr="00A9539F">
        <w:rPr>
          <w:rFonts w:ascii="Times New Roman" w:hAnsi="Times New Roman"/>
        </w:rPr>
        <w:t xml:space="preserve">White-tailed deer as the last megafauna dispersing seeds in Neotropical dry forests: the role of fruit and seed traits. </w:t>
      </w:r>
      <w:proofErr w:type="spellStart"/>
      <w:r w:rsidRPr="00A9539F">
        <w:rPr>
          <w:rFonts w:ascii="Times New Roman" w:hAnsi="Times New Roman"/>
          <w:lang w:val="es-EC"/>
        </w:rPr>
        <w:t>Biotropica</w:t>
      </w:r>
      <w:proofErr w:type="spellEnd"/>
      <w:r w:rsidRPr="00A9539F">
        <w:rPr>
          <w:rFonts w:ascii="Times New Roman" w:hAnsi="Times New Roman"/>
          <w:lang w:val="es-EC"/>
        </w:rPr>
        <w:t>. 50: 169</w:t>
      </w:r>
      <w:r w:rsidRPr="00A9539F">
        <w:rPr>
          <w:rFonts w:ascii="Times New Roman" w:hAnsi="Times New Roman"/>
        </w:rPr>
        <w:t>–177</w:t>
      </w:r>
      <w:r w:rsidRPr="00A9539F">
        <w:rPr>
          <w:rFonts w:ascii="Times New Roman" w:hAnsi="Times New Roman"/>
          <w:lang w:val="es-EC"/>
        </w:rPr>
        <w:t xml:space="preserve">. </w:t>
      </w:r>
      <w:proofErr w:type="spellStart"/>
      <w:r w:rsidRPr="00A9539F">
        <w:rPr>
          <w:rFonts w:ascii="Times New Roman" w:hAnsi="Times New Roman"/>
          <w:lang w:val="es-EC"/>
        </w:rPr>
        <w:t>doi</w:t>
      </w:r>
      <w:proofErr w:type="spellEnd"/>
      <w:r w:rsidRPr="00A9539F">
        <w:rPr>
          <w:rFonts w:ascii="Times New Roman" w:hAnsi="Times New Roman"/>
          <w:lang w:val="es-EC"/>
        </w:rPr>
        <w:t>/10.1111/btp.12507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</w:rPr>
        <w:t xml:space="preserve">Marini, M., Cavalcanti, R., 1998. Frugivory by </w:t>
      </w:r>
      <w:proofErr w:type="spellStart"/>
      <w:r w:rsidRPr="00A9539F">
        <w:rPr>
          <w:rFonts w:ascii="Times New Roman" w:eastAsia="Times New Roman" w:hAnsi="Times New Roman"/>
          <w:i/>
          <w:color w:val="000000"/>
        </w:rPr>
        <w:t>Elaenia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 Flycatchers. </w:t>
      </w:r>
      <w:proofErr w:type="spellStart"/>
      <w:r w:rsidRPr="00A9539F">
        <w:rPr>
          <w:rFonts w:ascii="Times New Roman" w:eastAsia="Times New Roman" w:hAnsi="Times New Roman"/>
          <w:color w:val="000000"/>
        </w:rPr>
        <w:t>Hornero</w:t>
      </w:r>
      <w:proofErr w:type="spellEnd"/>
      <w:r w:rsidRPr="00A9539F">
        <w:rPr>
          <w:rFonts w:ascii="Times New Roman" w:eastAsia="Times New Roman" w:hAnsi="Times New Roman"/>
          <w:color w:val="000000"/>
        </w:rPr>
        <w:t>. 15: 47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50.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Martos, J.,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Scarpati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M., Rojas, C., Delgado, G., 2009. Fenología de algunas especies que son alimento para la pava aliblanca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Penelope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albipennis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. </w:t>
      </w:r>
      <w:r w:rsidRPr="00A9539F">
        <w:rPr>
          <w:rFonts w:ascii="Times New Roman" w:eastAsia="Times New Roman" w:hAnsi="Times New Roman"/>
          <w:color w:val="000000"/>
        </w:rPr>
        <w:t xml:space="preserve">Rev. </w:t>
      </w:r>
      <w:proofErr w:type="spellStart"/>
      <w:r w:rsidRPr="00A9539F">
        <w:rPr>
          <w:rFonts w:ascii="Times New Roman" w:eastAsia="Times New Roman" w:hAnsi="Times New Roman"/>
          <w:color w:val="000000"/>
        </w:rPr>
        <w:t>peru</w:t>
      </w:r>
      <w:proofErr w:type="spellEnd"/>
      <w:r w:rsidRPr="00A9539F">
        <w:rPr>
          <w:rFonts w:ascii="Times New Roman" w:eastAsia="Times New Roman" w:hAnsi="Times New Roman"/>
          <w:color w:val="000000"/>
        </w:rPr>
        <w:t>. biol. 15(2): 051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058.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color w:val="000000"/>
        </w:rPr>
        <w:t xml:space="preserve">Medellin, R., </w:t>
      </w:r>
      <w:proofErr w:type="spellStart"/>
      <w:r w:rsidRPr="00A9539F">
        <w:rPr>
          <w:rFonts w:ascii="Times New Roman" w:eastAsia="Times New Roman" w:hAnsi="Times New Roman"/>
          <w:color w:val="000000"/>
        </w:rPr>
        <w:t>Gaona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O., 1999. Seed dispersal by bats and birds in forest and </w:t>
      </w:r>
      <w:proofErr w:type="spellStart"/>
      <w:r w:rsidRPr="00A9539F">
        <w:rPr>
          <w:rFonts w:ascii="Times New Roman" w:eastAsia="Times New Roman" w:hAnsi="Times New Roman"/>
          <w:color w:val="000000"/>
        </w:rPr>
        <w:t>disrurbed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 habitats of Chiapas, México. </w:t>
      </w:r>
      <w:proofErr w:type="spellStart"/>
      <w:r w:rsidRPr="00A9539F">
        <w:rPr>
          <w:rFonts w:ascii="Times New Roman" w:eastAsia="Times New Roman" w:hAnsi="Times New Roman"/>
          <w:color w:val="000000"/>
        </w:rPr>
        <w:t>Biotropica</w:t>
      </w:r>
      <w:proofErr w:type="spellEnd"/>
      <w:r w:rsidRPr="00A9539F">
        <w:rPr>
          <w:rFonts w:ascii="Times New Roman" w:eastAsia="Times New Roman" w:hAnsi="Times New Roman"/>
          <w:color w:val="000000"/>
        </w:rPr>
        <w:t>. 31 (3): 478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485.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A9539F">
        <w:rPr>
          <w:rFonts w:ascii="Times New Roman" w:hAnsi="Times New Roman"/>
          <w:lang w:val="es-EC"/>
        </w:rPr>
        <w:t>Mikich</w:t>
      </w:r>
      <w:proofErr w:type="spellEnd"/>
      <w:r w:rsidRPr="00A9539F">
        <w:rPr>
          <w:rFonts w:ascii="Times New Roman" w:hAnsi="Times New Roman"/>
          <w:lang w:val="es-EC"/>
        </w:rPr>
        <w:t xml:space="preserve">, S.B, 2002. A dieta dos </w:t>
      </w:r>
      <w:proofErr w:type="spellStart"/>
      <w:r w:rsidRPr="00A9539F">
        <w:rPr>
          <w:rFonts w:ascii="Times New Roman" w:hAnsi="Times New Roman"/>
          <w:lang w:val="es-EC"/>
        </w:rPr>
        <w:t>morcegos</w:t>
      </w:r>
      <w:proofErr w:type="spellEnd"/>
      <w:r w:rsidRPr="00A9539F">
        <w:rPr>
          <w:rFonts w:ascii="Times New Roman" w:hAnsi="Times New Roman"/>
          <w:lang w:val="es-EC"/>
        </w:rPr>
        <w:t xml:space="preserve"> frugívoros (</w:t>
      </w:r>
      <w:proofErr w:type="spellStart"/>
      <w:r w:rsidRPr="00A9539F">
        <w:rPr>
          <w:rFonts w:ascii="Times New Roman" w:hAnsi="Times New Roman"/>
          <w:lang w:val="es-EC"/>
        </w:rPr>
        <w:t>Mammalia</w:t>
      </w:r>
      <w:proofErr w:type="spellEnd"/>
      <w:r w:rsidRPr="00A9539F">
        <w:rPr>
          <w:rFonts w:ascii="Times New Roman" w:hAnsi="Times New Roman"/>
          <w:lang w:val="es-EC"/>
        </w:rPr>
        <w:t xml:space="preserve">, </w:t>
      </w:r>
      <w:proofErr w:type="spellStart"/>
      <w:r w:rsidRPr="00A9539F">
        <w:rPr>
          <w:rFonts w:ascii="Times New Roman" w:hAnsi="Times New Roman"/>
          <w:lang w:val="es-EC"/>
        </w:rPr>
        <w:t>Chiroptera</w:t>
      </w:r>
      <w:proofErr w:type="spellEnd"/>
      <w:r w:rsidRPr="00A9539F">
        <w:rPr>
          <w:rFonts w:ascii="Times New Roman" w:hAnsi="Times New Roman"/>
          <w:lang w:val="es-EC"/>
        </w:rPr>
        <w:t xml:space="preserve">, </w:t>
      </w:r>
      <w:proofErr w:type="spellStart"/>
      <w:r w:rsidRPr="00A9539F">
        <w:rPr>
          <w:rFonts w:ascii="Times New Roman" w:hAnsi="Times New Roman"/>
          <w:lang w:val="es-EC"/>
        </w:rPr>
        <w:t>Phyllostomidade</w:t>
      </w:r>
      <w:proofErr w:type="spellEnd"/>
      <w:r w:rsidRPr="00A9539F">
        <w:rPr>
          <w:rFonts w:ascii="Times New Roman" w:hAnsi="Times New Roman"/>
          <w:lang w:val="es-EC"/>
        </w:rPr>
        <w:t xml:space="preserve">) de </w:t>
      </w:r>
      <w:proofErr w:type="spellStart"/>
      <w:r w:rsidRPr="00A9539F">
        <w:rPr>
          <w:rFonts w:ascii="Times New Roman" w:hAnsi="Times New Roman"/>
          <w:lang w:val="es-EC"/>
        </w:rPr>
        <w:t>um</w:t>
      </w:r>
      <w:proofErr w:type="spellEnd"/>
      <w:r w:rsidRPr="00A9539F">
        <w:rPr>
          <w:rFonts w:ascii="Times New Roman" w:hAnsi="Times New Roman"/>
          <w:lang w:val="es-EC"/>
        </w:rPr>
        <w:t xml:space="preserve"> pequeño </w:t>
      </w:r>
      <w:proofErr w:type="spellStart"/>
      <w:r w:rsidRPr="00A9539F">
        <w:rPr>
          <w:rFonts w:ascii="Times New Roman" w:hAnsi="Times New Roman"/>
          <w:lang w:val="es-EC"/>
        </w:rPr>
        <w:t>remanescente</w:t>
      </w:r>
      <w:proofErr w:type="spellEnd"/>
      <w:r w:rsidRPr="00A9539F">
        <w:rPr>
          <w:rFonts w:ascii="Times New Roman" w:hAnsi="Times New Roman"/>
          <w:lang w:val="es-EC"/>
        </w:rPr>
        <w:t xml:space="preserve"> de Floresta </w:t>
      </w:r>
      <w:proofErr w:type="gramStart"/>
      <w:r w:rsidRPr="00A9539F">
        <w:rPr>
          <w:rFonts w:ascii="Times New Roman" w:hAnsi="Times New Roman"/>
          <w:lang w:val="es-EC"/>
        </w:rPr>
        <w:t xml:space="preserve">Estacional  </w:t>
      </w:r>
      <w:proofErr w:type="spellStart"/>
      <w:r w:rsidRPr="00A9539F">
        <w:rPr>
          <w:rFonts w:ascii="Times New Roman" w:hAnsi="Times New Roman"/>
          <w:lang w:val="es-EC"/>
        </w:rPr>
        <w:t>Semidecidual</w:t>
      </w:r>
      <w:proofErr w:type="spellEnd"/>
      <w:proofErr w:type="gramEnd"/>
      <w:r w:rsidRPr="00A9539F">
        <w:rPr>
          <w:rFonts w:ascii="Times New Roman" w:hAnsi="Times New Roman"/>
          <w:lang w:val="es-EC"/>
        </w:rPr>
        <w:t xml:space="preserve"> do </w:t>
      </w:r>
      <w:proofErr w:type="spellStart"/>
      <w:r w:rsidRPr="00A9539F">
        <w:rPr>
          <w:rFonts w:ascii="Times New Roman" w:hAnsi="Times New Roman"/>
          <w:lang w:val="es-EC"/>
        </w:rPr>
        <w:t>sul</w:t>
      </w:r>
      <w:proofErr w:type="spellEnd"/>
      <w:r w:rsidRPr="00A9539F">
        <w:rPr>
          <w:rFonts w:ascii="Times New Roman" w:hAnsi="Times New Roman"/>
          <w:lang w:val="es-EC"/>
        </w:rPr>
        <w:t xml:space="preserve"> do Brasil.  </w:t>
      </w:r>
      <w:proofErr w:type="spellStart"/>
      <w:r w:rsidRPr="00A9539F">
        <w:rPr>
          <w:rFonts w:ascii="Times New Roman" w:hAnsi="Times New Roman"/>
          <w:lang w:val="es-EC"/>
        </w:rPr>
        <w:t>Revta</w:t>
      </w:r>
      <w:proofErr w:type="spellEnd"/>
      <w:r w:rsidRPr="00A9539F">
        <w:rPr>
          <w:rFonts w:ascii="Times New Roman" w:hAnsi="Times New Roman"/>
          <w:lang w:val="es-EC"/>
        </w:rPr>
        <w:t xml:space="preserve"> </w:t>
      </w:r>
      <w:proofErr w:type="spellStart"/>
      <w:r w:rsidRPr="00A9539F">
        <w:rPr>
          <w:rFonts w:ascii="Times New Roman" w:hAnsi="Times New Roman"/>
          <w:lang w:val="es-EC"/>
        </w:rPr>
        <w:t>bras</w:t>
      </w:r>
      <w:proofErr w:type="spellEnd"/>
      <w:r w:rsidRPr="00A9539F">
        <w:rPr>
          <w:rFonts w:ascii="Times New Roman" w:hAnsi="Times New Roman"/>
          <w:lang w:val="es-EC"/>
        </w:rPr>
        <w:t>. Zool. 19 (1): 239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hAnsi="Times New Roman"/>
          <w:lang w:val="es-EC"/>
        </w:rPr>
        <w:t>249.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Montaldo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N., 2005. Aves frugívoras de un relicto de Selva Subtropical Rivereña en Argentina: Manipulación de frutos y destino de las semillas. </w:t>
      </w:r>
      <w:proofErr w:type="spellStart"/>
      <w:r w:rsidRPr="00A9539F">
        <w:rPr>
          <w:rFonts w:ascii="Times New Roman" w:eastAsia="Times New Roman" w:hAnsi="Times New Roman"/>
          <w:color w:val="000000"/>
        </w:rPr>
        <w:t>Hornero</w:t>
      </w:r>
      <w:proofErr w:type="spellEnd"/>
      <w:r w:rsidRPr="00A9539F">
        <w:rPr>
          <w:rFonts w:ascii="Times New Roman" w:eastAsia="Times New Roman" w:hAnsi="Times New Roman"/>
          <w:color w:val="000000"/>
        </w:rPr>
        <w:t>. 20 (2): 163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172.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Ortiz-Pulido, R., Laborde, J., Guevara, S., 2000.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Frugivoría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por aves en un paisaje fragmentado: consecuencias en la dispersión de semillas.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Biotropica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>. 32 (3): 473–488.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lastRenderedPageBreak/>
        <w:t xml:space="preserve">Ruiz, A., Santos, M., Soriano, P.J., Cavelier, J., Cadena, A., 1997. Relaciones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Mutualísticas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entre el murciélago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Glossophaga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longirostris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y las Cactáceas Columnares en la Zona Árida de La Tatacoa, Colombia. 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Biotropica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>. 29 (4): 469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  <w:lang w:val="es-EC"/>
        </w:rPr>
        <w:t>479.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hAnsi="Times New Roman"/>
          <w:lang w:val="es-EC"/>
        </w:rPr>
        <w:t xml:space="preserve">Salvador, S., 2017. </w:t>
      </w:r>
      <w:r w:rsidRPr="00A9539F">
        <w:rPr>
          <w:rFonts w:ascii="Times New Roman" w:hAnsi="Times New Roman"/>
          <w:bCs/>
          <w:lang w:val="es-EC"/>
        </w:rPr>
        <w:t xml:space="preserve">Dieta del </w:t>
      </w:r>
      <w:proofErr w:type="spellStart"/>
      <w:r w:rsidRPr="00A9539F">
        <w:rPr>
          <w:rFonts w:ascii="Times New Roman" w:hAnsi="Times New Roman"/>
          <w:bCs/>
          <w:lang w:val="es-EC"/>
        </w:rPr>
        <w:t>cacholote</w:t>
      </w:r>
      <w:proofErr w:type="spellEnd"/>
      <w:r w:rsidRPr="00A9539F">
        <w:rPr>
          <w:rFonts w:ascii="Times New Roman" w:hAnsi="Times New Roman"/>
          <w:bCs/>
          <w:lang w:val="es-EC"/>
        </w:rPr>
        <w:t xml:space="preserve"> castaño, </w:t>
      </w:r>
      <w:proofErr w:type="spellStart"/>
      <w:r w:rsidRPr="00A9539F">
        <w:rPr>
          <w:rFonts w:ascii="Times New Roman" w:hAnsi="Times New Roman"/>
          <w:bCs/>
          <w:i/>
          <w:iCs/>
          <w:lang w:val="es-EC"/>
        </w:rPr>
        <w:t>Pseudoseisura</w:t>
      </w:r>
      <w:proofErr w:type="spellEnd"/>
      <w:r w:rsidRPr="00A9539F">
        <w:rPr>
          <w:rFonts w:ascii="Times New Roman" w:hAnsi="Times New Roman"/>
          <w:bCs/>
          <w:i/>
          <w:iCs/>
          <w:lang w:val="es-EC"/>
        </w:rPr>
        <w:t xml:space="preserve"> </w:t>
      </w:r>
      <w:proofErr w:type="spellStart"/>
      <w:r w:rsidRPr="00A9539F">
        <w:rPr>
          <w:rFonts w:ascii="Times New Roman" w:hAnsi="Times New Roman"/>
          <w:bCs/>
          <w:i/>
          <w:iCs/>
          <w:lang w:val="es-EC"/>
        </w:rPr>
        <w:t>lophotes</w:t>
      </w:r>
      <w:proofErr w:type="spellEnd"/>
      <w:r w:rsidRPr="00A9539F">
        <w:rPr>
          <w:rFonts w:ascii="Times New Roman" w:hAnsi="Times New Roman"/>
          <w:bCs/>
          <w:i/>
          <w:iCs/>
          <w:lang w:val="es-EC"/>
        </w:rPr>
        <w:t xml:space="preserve"> </w:t>
      </w:r>
      <w:r w:rsidRPr="00A9539F">
        <w:rPr>
          <w:rFonts w:ascii="Times New Roman" w:hAnsi="Times New Roman"/>
          <w:bCs/>
          <w:lang w:val="es-EC"/>
        </w:rPr>
        <w:t xml:space="preserve">(Aves: </w:t>
      </w:r>
      <w:proofErr w:type="spellStart"/>
      <w:r w:rsidRPr="00A9539F">
        <w:rPr>
          <w:rFonts w:ascii="Times New Roman" w:hAnsi="Times New Roman"/>
          <w:bCs/>
          <w:lang w:val="es-EC"/>
        </w:rPr>
        <w:t>Furnariidae</w:t>
      </w:r>
      <w:proofErr w:type="spellEnd"/>
      <w:r w:rsidRPr="00A9539F">
        <w:rPr>
          <w:rFonts w:ascii="Times New Roman" w:hAnsi="Times New Roman"/>
          <w:bCs/>
          <w:lang w:val="es-EC"/>
        </w:rPr>
        <w:t xml:space="preserve">), en Villa María, Córdoba, Argentina. Acta zoológica </w:t>
      </w:r>
      <w:proofErr w:type="spellStart"/>
      <w:r w:rsidRPr="00A9539F">
        <w:rPr>
          <w:rFonts w:ascii="Times New Roman" w:hAnsi="Times New Roman"/>
          <w:bCs/>
          <w:lang w:val="es-EC"/>
        </w:rPr>
        <w:t>Lilloana</w:t>
      </w:r>
      <w:proofErr w:type="spellEnd"/>
      <w:r w:rsidRPr="00A9539F">
        <w:rPr>
          <w:rFonts w:ascii="Times New Roman" w:hAnsi="Times New Roman"/>
          <w:bCs/>
          <w:lang w:val="es-EC"/>
        </w:rPr>
        <w:t>. 61 (1):74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hAnsi="Times New Roman"/>
          <w:bCs/>
          <w:lang w:val="es-EC"/>
        </w:rPr>
        <w:t>80.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hAnsi="Times New Roman"/>
          <w:lang w:val="es-EC"/>
        </w:rPr>
        <w:t xml:space="preserve">Stevenson, P., Quiñones, M., Ahumada, J 2000. </w:t>
      </w:r>
      <w:r w:rsidRPr="00A9539F">
        <w:rPr>
          <w:rFonts w:ascii="Times New Roman" w:hAnsi="Times New Roman"/>
        </w:rPr>
        <w:t>I</w:t>
      </w:r>
      <w:r w:rsidRPr="00A9539F">
        <w:rPr>
          <w:rFonts w:ascii="Times New Roman" w:hAnsi="Times New Roman"/>
          <w:bCs/>
        </w:rPr>
        <w:t xml:space="preserve">nfluence of fruit availability on ecological overlap among four neotropical primates at </w:t>
      </w:r>
      <w:proofErr w:type="spellStart"/>
      <w:r w:rsidRPr="00A9539F">
        <w:rPr>
          <w:rFonts w:ascii="Times New Roman" w:hAnsi="Times New Roman"/>
          <w:bCs/>
        </w:rPr>
        <w:t>Tinigua</w:t>
      </w:r>
      <w:proofErr w:type="spellEnd"/>
      <w:r w:rsidRPr="00A9539F">
        <w:rPr>
          <w:rFonts w:ascii="Times New Roman" w:hAnsi="Times New Roman"/>
          <w:bCs/>
        </w:rPr>
        <w:t xml:space="preserve"> National Park, Colombia</w:t>
      </w:r>
      <w:r w:rsidRPr="00A9539F">
        <w:rPr>
          <w:rFonts w:ascii="Times New Roman" w:hAnsi="Times New Roman"/>
        </w:rPr>
        <w:t xml:space="preserve">. </w:t>
      </w:r>
      <w:proofErr w:type="spellStart"/>
      <w:r w:rsidRPr="00A9539F">
        <w:rPr>
          <w:rFonts w:ascii="Times New Roman" w:hAnsi="Times New Roman"/>
        </w:rPr>
        <w:t>Biotropica</w:t>
      </w:r>
      <w:proofErr w:type="spellEnd"/>
      <w:r w:rsidRPr="00A9539F">
        <w:rPr>
          <w:rFonts w:ascii="Times New Roman" w:hAnsi="Times New Roman"/>
        </w:rPr>
        <w:t>. 32 (3): 533–544.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Traveset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A., 1990.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Ctenosaura</w:t>
      </w:r>
      <w:proofErr w:type="spellEnd"/>
      <w:r w:rsidRPr="00A9539F">
        <w:rPr>
          <w:rFonts w:ascii="Times New Roman" w:eastAsia="Times New Roman" w:hAnsi="Times New Roman"/>
          <w:i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  <w:lang w:val="es-EC"/>
        </w:rPr>
        <w:t>similis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Gray (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Iguanidae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) as a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seed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disperser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in a central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american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deciduous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forest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.  American Midland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Naturalist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>. 123 (2): 402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  <w:lang w:val="es-EC"/>
        </w:rPr>
        <w:t>404.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color w:val="000000"/>
        </w:rPr>
        <w:t xml:space="preserve">Van der </w:t>
      </w:r>
      <w:proofErr w:type="spellStart"/>
      <w:r w:rsidRPr="00A9539F">
        <w:rPr>
          <w:rFonts w:ascii="Times New Roman" w:eastAsia="Times New Roman" w:hAnsi="Times New Roman"/>
          <w:color w:val="000000"/>
        </w:rPr>
        <w:t>Pijl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., 1969. Principals of dispersal in higher plants. Springer-Verlag. Berlin-Heidelberg. 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Varela, O.,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Cormenzana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-Méndez, A.,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Krapovickas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, E., 2008. </w:t>
      </w:r>
      <w:r w:rsidRPr="00A9539F">
        <w:rPr>
          <w:rFonts w:ascii="Times New Roman" w:eastAsia="Times New Roman" w:hAnsi="Times New Roman"/>
          <w:color w:val="000000"/>
        </w:rPr>
        <w:t>Seasonal diet of the Pampas fox (</w:t>
      </w:r>
      <w:proofErr w:type="spellStart"/>
      <w:r w:rsidRPr="00A9539F">
        <w:rPr>
          <w:rFonts w:ascii="Times New Roman" w:eastAsia="Times New Roman" w:hAnsi="Times New Roman"/>
          <w:i/>
          <w:color w:val="000000"/>
        </w:rPr>
        <w:t>Lycalopex</w:t>
      </w:r>
      <w:proofErr w:type="spellEnd"/>
      <w:r w:rsidRPr="00A9539F">
        <w:rPr>
          <w:rFonts w:ascii="Times New Roman" w:eastAsia="Times New Roman" w:hAnsi="Times New Roman"/>
          <w:i/>
          <w:color w:val="000000"/>
        </w:rPr>
        <w:t xml:space="preserve"> </w:t>
      </w:r>
      <w:proofErr w:type="spellStart"/>
      <w:r w:rsidRPr="00A9539F">
        <w:rPr>
          <w:rFonts w:ascii="Times New Roman" w:eastAsia="Times New Roman" w:hAnsi="Times New Roman"/>
          <w:i/>
          <w:color w:val="000000"/>
        </w:rPr>
        <w:t>gymnocercus</w:t>
      </w:r>
      <w:proofErr w:type="spellEnd"/>
      <w:r w:rsidRPr="00A9539F">
        <w:rPr>
          <w:rFonts w:ascii="Times New Roman" w:eastAsia="Times New Roman" w:hAnsi="Times New Roman"/>
          <w:color w:val="000000"/>
        </w:rPr>
        <w:t>) in the Chaco Dry Woodland, Northwestern Argentina. Journal of Mammalogy. 89 (4): 1012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 xml:space="preserve">1019. </w:t>
      </w:r>
      <w:hyperlink r:id="rId8" w:history="1">
        <w:r w:rsidRPr="00A9539F">
          <w:rPr>
            <w:rStyle w:val="Hipervnculo"/>
            <w:rFonts w:ascii="Times New Roman" w:eastAsia="Times New Roman" w:hAnsi="Times New Roman"/>
          </w:rPr>
          <w:t>https://doi.org/10.1644/07-MAMM-A-125.1</w:t>
        </w:r>
      </w:hyperlink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color w:val="000000"/>
        </w:rPr>
        <w:t xml:space="preserve">Vargas, W., 2015. A brief description of the vegetation, with special emphasis on the intermediate pioneers of the dry forests of La </w:t>
      </w:r>
      <w:proofErr w:type="spellStart"/>
      <w:r w:rsidRPr="00A9539F">
        <w:rPr>
          <w:rFonts w:ascii="Times New Roman" w:eastAsia="Times New Roman" w:hAnsi="Times New Roman"/>
          <w:color w:val="000000"/>
        </w:rPr>
        <w:t>Jagua</w:t>
      </w:r>
      <w:proofErr w:type="spellEnd"/>
      <w:r w:rsidRPr="00A9539F">
        <w:rPr>
          <w:rFonts w:ascii="Times New Roman" w:eastAsia="Times New Roman" w:hAnsi="Times New Roman"/>
          <w:color w:val="000000"/>
        </w:rPr>
        <w:t xml:space="preserve">, in the upper basin of the Magdalena River in Huila. Colombia </w:t>
      </w:r>
      <w:proofErr w:type="spellStart"/>
      <w:r w:rsidRPr="00A9539F">
        <w:rPr>
          <w:rFonts w:ascii="Times New Roman" w:eastAsia="Times New Roman" w:hAnsi="Times New Roman"/>
          <w:color w:val="000000"/>
        </w:rPr>
        <w:t>Forestal</w:t>
      </w:r>
      <w:proofErr w:type="spellEnd"/>
      <w:r w:rsidRPr="00A9539F">
        <w:rPr>
          <w:rFonts w:ascii="Times New Roman" w:eastAsia="Times New Roman" w:hAnsi="Times New Roman"/>
          <w:color w:val="000000"/>
        </w:rPr>
        <w:t>. 18 (1): 47</w:t>
      </w:r>
      <w:r w:rsidRPr="00A9539F">
        <w:rPr>
          <w:rFonts w:ascii="Times New Roman" w:hAnsi="Times New Roman"/>
        </w:rPr>
        <w:t>–</w:t>
      </w:r>
      <w:r w:rsidRPr="00A9539F">
        <w:rPr>
          <w:rFonts w:ascii="Times New Roman" w:eastAsia="Times New Roman" w:hAnsi="Times New Roman"/>
          <w:color w:val="000000"/>
        </w:rPr>
        <w:t>70. doi.org/10.14483/udistrital.jour.colomb.for.2015.</w:t>
      </w:r>
      <w:proofErr w:type="gramStart"/>
      <w:r w:rsidRPr="00A9539F">
        <w:rPr>
          <w:rFonts w:ascii="Times New Roman" w:eastAsia="Times New Roman" w:hAnsi="Times New Roman"/>
          <w:color w:val="000000"/>
        </w:rPr>
        <w:t>1.a</w:t>
      </w:r>
      <w:proofErr w:type="gramEnd"/>
      <w:r w:rsidRPr="00A9539F">
        <w:rPr>
          <w:rFonts w:ascii="Times New Roman" w:eastAsia="Times New Roman" w:hAnsi="Times New Roman"/>
          <w:color w:val="000000"/>
        </w:rPr>
        <w:t>03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A9539F">
        <w:rPr>
          <w:rFonts w:ascii="Times New Roman" w:hAnsi="Times New Roman"/>
          <w:lang w:val="es-EC"/>
        </w:rPr>
        <w:t>Galetti</w:t>
      </w:r>
      <w:proofErr w:type="spellEnd"/>
      <w:r w:rsidRPr="00A9539F">
        <w:rPr>
          <w:rFonts w:ascii="Times New Roman" w:hAnsi="Times New Roman"/>
          <w:lang w:val="es-EC"/>
        </w:rPr>
        <w:t xml:space="preserve"> M, </w:t>
      </w:r>
      <w:proofErr w:type="spellStart"/>
      <w:r w:rsidRPr="00A9539F">
        <w:rPr>
          <w:rFonts w:ascii="Times New Roman" w:hAnsi="Times New Roman"/>
          <w:lang w:val="es-EC"/>
        </w:rPr>
        <w:t>Pizo</w:t>
      </w:r>
      <w:proofErr w:type="spellEnd"/>
      <w:r w:rsidRPr="00A9539F">
        <w:rPr>
          <w:rFonts w:ascii="Times New Roman" w:hAnsi="Times New Roman"/>
          <w:lang w:val="es-EC"/>
        </w:rPr>
        <w:t xml:space="preserve"> MA, </w:t>
      </w:r>
      <w:proofErr w:type="spellStart"/>
      <w:r w:rsidRPr="00A9539F">
        <w:rPr>
          <w:rFonts w:ascii="Times New Roman" w:hAnsi="Times New Roman"/>
          <w:lang w:val="es-EC"/>
        </w:rPr>
        <w:t>Morellato</w:t>
      </w:r>
      <w:proofErr w:type="spellEnd"/>
      <w:r w:rsidRPr="00A9539F">
        <w:rPr>
          <w:rFonts w:ascii="Times New Roman" w:hAnsi="Times New Roman"/>
          <w:lang w:val="es-EC"/>
        </w:rPr>
        <w:t xml:space="preserve"> LPC. 2011. </w:t>
      </w:r>
      <w:r w:rsidRPr="00A9539F">
        <w:rPr>
          <w:rFonts w:ascii="Times New Roman" w:hAnsi="Times New Roman"/>
        </w:rPr>
        <w:t xml:space="preserve">Diversity of functional traits of fleshy fruits in a species-rich Atlantic rain forest. Biota </w:t>
      </w:r>
      <w:proofErr w:type="spellStart"/>
      <w:r w:rsidRPr="00A9539F">
        <w:rPr>
          <w:rFonts w:ascii="Times New Roman" w:hAnsi="Times New Roman"/>
        </w:rPr>
        <w:t>Neotrop</w:t>
      </w:r>
      <w:proofErr w:type="spellEnd"/>
      <w:r w:rsidRPr="00A9539F">
        <w:rPr>
          <w:rFonts w:ascii="Times New Roman" w:hAnsi="Times New Roman"/>
        </w:rPr>
        <w:t xml:space="preserve"> 11:181–193. https://doi.org/10.1590/s1676-06032011000100019</w:t>
      </w:r>
    </w:p>
    <w:p w:rsidR="005D6077" w:rsidRPr="00A9539F" w:rsidRDefault="005D6077" w:rsidP="005D6077">
      <w:pPr>
        <w:pStyle w:val="Prrafodelista"/>
        <w:spacing w:line="480" w:lineRule="auto"/>
        <w:ind w:left="567" w:hanging="567"/>
        <w:jc w:val="both"/>
        <w:rPr>
          <w:rFonts w:ascii="Times New Roman" w:hAnsi="Times New Roman"/>
          <w:lang w:val="es-EC"/>
        </w:rPr>
      </w:pPr>
      <w:r w:rsidRPr="00A9539F">
        <w:rPr>
          <w:rFonts w:ascii="Times New Roman" w:eastAsia="Times New Roman" w:hAnsi="Times New Roman"/>
          <w:b/>
          <w:bCs/>
          <w:color w:val="000000"/>
        </w:rPr>
        <w:t>WEB REFERENCES: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t xml:space="preserve">Frutos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atrativos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do cerrado.  </w:t>
      </w:r>
      <w:hyperlink r:id="rId9" w:history="1">
        <w:r w:rsidRPr="00A9539F">
          <w:rPr>
            <w:rStyle w:val="Hipervnculo"/>
            <w:rFonts w:ascii="Times New Roman" w:eastAsia="Times New Roman" w:hAnsi="Times New Roman"/>
            <w:lang w:val="es-EC"/>
          </w:rPr>
          <w:t>http://frutosatrativosdocerrado.bio.br/76-especies/31-frutos-medio/318-pau-marfim</w:t>
        </w:r>
      </w:hyperlink>
      <w:r w:rsidRPr="00A9539F">
        <w:rPr>
          <w:rFonts w:ascii="Times New Roman" w:eastAsia="Times New Roman" w:hAnsi="Times New Roman"/>
          <w:color w:val="000000"/>
          <w:lang w:val="es-EC"/>
        </w:rPr>
        <w:t xml:space="preserve"> (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accessed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25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January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2017)</w:t>
      </w:r>
    </w:p>
    <w:p w:rsidR="005D6077" w:rsidRPr="00A9539F" w:rsidRDefault="005D6077" w:rsidP="005D6077">
      <w:pPr>
        <w:pStyle w:val="Prrafodelista"/>
        <w:numPr>
          <w:ilvl w:val="0"/>
          <w:numId w:val="3"/>
        </w:numPr>
        <w:spacing w:line="480" w:lineRule="auto"/>
        <w:ind w:left="567" w:hanging="567"/>
        <w:jc w:val="both"/>
        <w:rPr>
          <w:rFonts w:ascii="Times New Roman" w:eastAsia="Times New Roman" w:hAnsi="Times New Roman"/>
          <w:color w:val="000000"/>
          <w:lang w:val="es-EC"/>
        </w:rPr>
      </w:pPr>
      <w:r w:rsidRPr="00A9539F">
        <w:rPr>
          <w:rFonts w:ascii="Times New Roman" w:eastAsia="Times New Roman" w:hAnsi="Times New Roman"/>
          <w:color w:val="000000"/>
          <w:lang w:val="es-EC"/>
        </w:rPr>
        <w:lastRenderedPageBreak/>
        <w:t xml:space="preserve">Frutos 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atrativos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do cerrado. </w:t>
      </w:r>
      <w:hyperlink r:id="rId10" w:history="1">
        <w:r w:rsidRPr="00A9539F">
          <w:rPr>
            <w:rStyle w:val="Hipervnculo"/>
            <w:rFonts w:ascii="Times New Roman" w:eastAsia="Times New Roman" w:hAnsi="Times New Roman"/>
            <w:lang w:val="es-EC"/>
          </w:rPr>
          <w:t>http://frutosatrativosdocerrado.bio.br/76-especies/32-frutos-grandes/414-mandacaru</w:t>
        </w:r>
      </w:hyperlink>
      <w:r w:rsidRPr="00A9539F">
        <w:rPr>
          <w:rFonts w:ascii="Times New Roman" w:eastAsia="Times New Roman" w:hAnsi="Times New Roman"/>
          <w:color w:val="000000"/>
          <w:lang w:val="es-EC"/>
        </w:rPr>
        <w:t xml:space="preserve"> (</w:t>
      </w:r>
      <w:proofErr w:type="spellStart"/>
      <w:r w:rsidRPr="00A9539F">
        <w:rPr>
          <w:rFonts w:ascii="Times New Roman" w:eastAsia="Times New Roman" w:hAnsi="Times New Roman"/>
          <w:color w:val="000000"/>
          <w:lang w:val="es-EC"/>
        </w:rPr>
        <w:t>accessed</w:t>
      </w:r>
      <w:proofErr w:type="spellEnd"/>
      <w:r w:rsidRPr="00A9539F">
        <w:rPr>
          <w:rFonts w:ascii="Times New Roman" w:eastAsia="Times New Roman" w:hAnsi="Times New Roman"/>
          <w:color w:val="000000"/>
          <w:lang w:val="es-EC"/>
        </w:rPr>
        <w:t xml:space="preserve"> 25 July2017)</w:t>
      </w:r>
    </w:p>
    <w:p w:rsidR="005D6077" w:rsidRPr="00A9539F" w:rsidRDefault="005D6077" w:rsidP="005D6077">
      <w:pPr>
        <w:rPr>
          <w:rFonts w:ascii="Times New Roman" w:hAnsi="Times New Roman"/>
          <w:lang w:val="es-EC"/>
        </w:rPr>
      </w:pPr>
    </w:p>
    <w:p w:rsidR="005D6077" w:rsidRDefault="005D6077">
      <w:pPr>
        <w:spacing w:after="0" w:line="240" w:lineRule="auto"/>
        <w:rPr>
          <w:rFonts w:ascii="Times New Roman" w:hAnsi="Times New Roman"/>
          <w:lang w:val="es-EC"/>
        </w:rPr>
      </w:pPr>
      <w:r>
        <w:rPr>
          <w:rFonts w:ascii="Times New Roman" w:hAnsi="Times New Roman"/>
          <w:lang w:val="es-EC"/>
        </w:rPr>
        <w:br w:type="page"/>
      </w:r>
    </w:p>
    <w:p w:rsidR="005D6077" w:rsidRDefault="005D6077" w:rsidP="005D6077">
      <w:pPr>
        <w:rPr>
          <w:rFonts w:ascii="Times New Roman" w:hAnsi="Times New Roman"/>
          <w:sz w:val="20"/>
          <w:szCs w:val="20"/>
        </w:rPr>
      </w:pPr>
      <w:r w:rsidRPr="005E39D9">
        <w:rPr>
          <w:rFonts w:ascii="Times New Roman" w:eastAsia="Times New Roman" w:hAnsi="Times New Roman"/>
          <w:b/>
          <w:bCs/>
          <w:color w:val="000000"/>
        </w:rPr>
        <w:lastRenderedPageBreak/>
        <w:t>Ta</w:t>
      </w:r>
      <w:r>
        <w:rPr>
          <w:rFonts w:ascii="Times New Roman" w:eastAsia="Times New Roman" w:hAnsi="Times New Roman"/>
          <w:b/>
          <w:bCs/>
          <w:color w:val="000000"/>
        </w:rPr>
        <w:t xml:space="preserve">ble S3. </w:t>
      </w:r>
      <w:r w:rsidRPr="005B266B">
        <w:rPr>
          <w:rFonts w:ascii="Times New Roman" w:eastAsia="Times New Roman" w:hAnsi="Times New Roman"/>
          <w:bCs/>
          <w:color w:val="000000"/>
        </w:rPr>
        <w:t>Output of the g</w:t>
      </w:r>
      <w:r w:rsidRPr="005B266B">
        <w:rPr>
          <w:rFonts w:ascii="Times New Roman" w:hAnsi="Times New Roman"/>
          <w:sz w:val="20"/>
          <w:szCs w:val="20"/>
        </w:rPr>
        <w:t>eneralized</w:t>
      </w:r>
      <w:r w:rsidRPr="00226AF2">
        <w:rPr>
          <w:rFonts w:ascii="Times New Roman" w:hAnsi="Times New Roman"/>
          <w:sz w:val="20"/>
          <w:szCs w:val="20"/>
        </w:rPr>
        <w:t xml:space="preserve"> linear model</w:t>
      </w:r>
      <w:r>
        <w:rPr>
          <w:rFonts w:ascii="Times New Roman" w:hAnsi="Times New Roman"/>
          <w:sz w:val="20"/>
          <w:szCs w:val="20"/>
        </w:rPr>
        <w:t>s for plant traits associated with seed dispersal and chronic disturbance, elevation and interaction effects on the plant proportions.</w:t>
      </w:r>
    </w:p>
    <w:p w:rsidR="005D6077" w:rsidRPr="005E39D9" w:rsidRDefault="005D6077" w:rsidP="005D6077">
      <w:pPr>
        <w:pStyle w:val="Prrafodelista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Fruit type</w:t>
      </w:r>
    </w:p>
    <w:tbl>
      <w:tblPr>
        <w:tblW w:w="1197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1396"/>
        <w:gridCol w:w="1395"/>
        <w:gridCol w:w="1384"/>
        <w:gridCol w:w="1416"/>
        <w:gridCol w:w="1383"/>
        <w:gridCol w:w="1396"/>
        <w:gridCol w:w="1498"/>
      </w:tblGrid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5E39D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eastAsia="es-EC"/>
              </w:rPr>
            </w:pPr>
            <w:r w:rsidRPr="005E39D9">
              <w:rPr>
                <w:rFonts w:ascii="Times New Roman" w:eastAsia="Times New Roman" w:hAnsi="Times New Roman"/>
                <w:lang w:eastAsia="es-EC"/>
              </w:rPr>
              <w:t> </w:t>
            </w:r>
          </w:p>
          <w:p w:rsidR="005D6077" w:rsidRPr="005E39D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eastAsia="es-EC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Achene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Berry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Capsule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Drupe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Pods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Samara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Syconium</w:t>
            </w:r>
            <w:proofErr w:type="spellEnd"/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i/>
                <w:lang w:val="es-EC" w:eastAsia="es-EC"/>
              </w:rPr>
            </w:pPr>
            <w:proofErr w:type="spellStart"/>
            <w:r w:rsidRPr="00712E59">
              <w:rPr>
                <w:rFonts w:ascii="Times New Roman" w:eastAsia="Times New Roman" w:hAnsi="Times New Roman"/>
                <w:b/>
                <w:i/>
                <w:lang w:val="es-EC" w:eastAsia="es-EC"/>
              </w:rPr>
              <w:t>Trees</w:t>
            </w:r>
            <w:proofErr w:type="spellEnd"/>
          </w:p>
        </w:tc>
        <w:tc>
          <w:tcPr>
            <w:tcW w:w="1396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95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84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416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83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96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498" w:type="dxa"/>
            <w:vAlign w:val="center"/>
          </w:tcPr>
          <w:p w:rsidR="005D6077" w:rsidRPr="00712E5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Intercept</w:t>
            </w:r>
            <w:proofErr w:type="spellEnd"/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-3.32 ***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-1.80 ***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0.10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-1.38 ***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-2.28 ***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-0.49 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-2.98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[-4.12, -2.53]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[-2.77, -0.82]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[-0.17, 0.37]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[-1.66, -1.10]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[-2.58, -1.98]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[-0.93, -0.04]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[-6.14, 0.17]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Disturbance</w:t>
            </w:r>
            <w:proofErr w:type="spellEnd"/>
            <w:r w:rsidRPr="00C1180E">
              <w:rPr>
                <w:rFonts w:ascii="Times New Roman" w:eastAsia="Times New Roman" w:hAnsi="Times New Roman"/>
                <w:lang w:val="es-EC" w:eastAsia="es-EC"/>
              </w:rPr>
              <w:t xml:space="preserve"> </w:t>
            </w: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index</w:t>
            </w:r>
            <w:proofErr w:type="spellEnd"/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-0.51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-6.77 ***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-1.47 ***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-1.01 ***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3.82 ***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-3.88 ***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-9.95 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[-2.24, 1.21]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[-9.30, -4.24]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[-2.06, -0.88]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[-1.52, -0.49]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[3.18, 4.47]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[-4.93, -2.83]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[-18.18, -1.73]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Elevation</w:t>
            </w:r>
            <w:proofErr w:type="spellEnd"/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-2.52 **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-1.85 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-0.50 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-0.21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1.12 ***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-2.00 ***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-4.45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[-4.05, -0.98]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[-3.40, -0.29]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[-0.95, -0.06]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[-0.55, 0.13]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[0.61, 1.64]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[-2.74, -1.26]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[-9.72, 0.82]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proofErr w:type="gram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9.70 ***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12.07 ***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1.70 **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    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-6.90 ***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8.24 ***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21.63 **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[5.77, 13.63]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[7.45, 16.69]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[0.43, 2.97]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    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[-8.36, -5.44]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[6.11, 10.38]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[6.89, 36.36]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N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AIC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493.65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429.90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1087.35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873.32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1002.07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1675.56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99.75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BIC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502.76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439.01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1096.45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880.15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1011.17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1684.66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108.86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Pseudo R2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0.58</w:t>
            </w:r>
          </w:p>
        </w:tc>
        <w:tc>
          <w:tcPr>
            <w:tcW w:w="1395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0.79</w:t>
            </w:r>
          </w:p>
        </w:tc>
        <w:tc>
          <w:tcPr>
            <w:tcW w:w="1384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0.46</w:t>
            </w:r>
          </w:p>
        </w:tc>
        <w:tc>
          <w:tcPr>
            <w:tcW w:w="141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0.22</w:t>
            </w:r>
          </w:p>
        </w:tc>
        <w:tc>
          <w:tcPr>
            <w:tcW w:w="1383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0.99</w:t>
            </w:r>
          </w:p>
        </w:tc>
        <w:tc>
          <w:tcPr>
            <w:tcW w:w="1396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0.76</w:t>
            </w:r>
          </w:p>
        </w:tc>
        <w:tc>
          <w:tcPr>
            <w:tcW w:w="1498" w:type="dxa"/>
            <w:vAlign w:val="center"/>
            <w:hideMark/>
          </w:tcPr>
          <w:p w:rsidR="005D6077" w:rsidRPr="00C1180E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0.33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b/>
                <w:i/>
                <w:lang w:val="es-EC" w:eastAsia="es-EC"/>
              </w:rPr>
            </w:pPr>
            <w:proofErr w:type="spellStart"/>
            <w:r w:rsidRPr="00712E59">
              <w:rPr>
                <w:rFonts w:ascii="Times New Roman" w:eastAsia="Times New Roman" w:hAnsi="Times New Roman"/>
                <w:b/>
                <w:i/>
                <w:lang w:val="es-EC" w:eastAsia="es-EC"/>
              </w:rPr>
              <w:lastRenderedPageBreak/>
              <w:t>Trees</w:t>
            </w:r>
            <w:proofErr w:type="spellEnd"/>
            <w:r w:rsidRPr="00712E59">
              <w:rPr>
                <w:rFonts w:ascii="Times New Roman" w:eastAsia="Times New Roman" w:hAnsi="Times New Roman"/>
                <w:b/>
                <w:i/>
                <w:lang w:val="es-EC" w:eastAsia="es-EC"/>
              </w:rPr>
              <w:t xml:space="preserve"> and </w:t>
            </w:r>
            <w:proofErr w:type="spellStart"/>
            <w:r w:rsidRPr="00712E59">
              <w:rPr>
                <w:rFonts w:ascii="Times New Roman" w:eastAsia="Times New Roman" w:hAnsi="Times New Roman"/>
                <w:b/>
                <w:i/>
                <w:lang w:val="es-EC" w:eastAsia="es-EC"/>
              </w:rPr>
              <w:t>shrubs</w:t>
            </w:r>
            <w:proofErr w:type="spellEnd"/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Intercept</w:t>
            </w:r>
            <w:proofErr w:type="spellEnd"/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-3.44 ***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-2.88 ***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1.03 ***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-2.36 ***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-2.55 ***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-1.70 ***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-4.12 ***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[-3.73, -3.15]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[-3.14, -2.61]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[0.90, 1.16]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[-2.57, -2.14]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[-2.70, -2.39]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[-1.95, -1.46]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[-5.95, -2.29]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Disturbance</w:t>
            </w:r>
            <w:proofErr w:type="spellEnd"/>
            <w:r w:rsidRPr="00C1180E">
              <w:rPr>
                <w:rFonts w:ascii="Times New Roman" w:eastAsia="Times New Roman" w:hAnsi="Times New Roman"/>
                <w:lang w:val="es-EC" w:eastAsia="es-EC"/>
              </w:rPr>
              <w:t xml:space="preserve"> </w:t>
            </w: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index</w:t>
            </w:r>
            <w:proofErr w:type="spellEnd"/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-0.18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-0.50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-2.04 ***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0.25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3.23 ***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-2.11 ***</w:t>
            </w:r>
          </w:p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color w:val="000000"/>
                <w:lang w:val="es-EC" w:eastAsia="es-EC"/>
              </w:rPr>
              <w:t>G4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-8.52 ***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[-0.84, 0.48]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[-1.10, 0.10]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[-2.32, -1.76]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[-0.21, 0.70]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[2.91, 3.55]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[-2.68, -1.54]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[-13.30, -3.74]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Elevation</w:t>
            </w:r>
            <w:proofErr w:type="spellEnd"/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1.21 ***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0.70 **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-1.98 ***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0.91 ***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1.29 ***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-0.64 **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-3.21 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[0.73, 1.68]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[0.26, 1.14]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[-2.20, -1.75]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[0.55, 1.27]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[1.01, 1.56]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[-1.07, -0.22]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[-6.35, -0.07]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proofErr w:type="spellStart"/>
            <w:proofErr w:type="gramStart"/>
            <w:r w:rsidRPr="00C1180E">
              <w:rPr>
                <w:rFonts w:ascii="Times New Roman" w:eastAsia="Times New Roman" w:hAnsi="Times New Roman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2.85 ***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1.86 **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4.75 ***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-5.05 ***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-6.39 ***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3.07 ***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18.24 ***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[1.54, 4.17]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[0.62, 3.09]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[4.13, 5.37]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[-6.08, -4.02]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[-7.12, -5.65]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[1.86, 4.28]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[9.37, 27.11]</w:t>
            </w:r>
            <w:r w:rsidRPr="00712E59">
              <w:rPr>
                <w:rFonts w:ascii="Times New Roman" w:eastAsia="Times New Roman" w:hAnsi="Times New Roman"/>
                <w:lang w:val="es-EC" w:eastAsia="es-EC"/>
              </w:rPr>
              <w:t>   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N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72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AIC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2963.81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5162.80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6779.10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2050.48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5063.59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3979.61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219.34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lastRenderedPageBreak/>
              <w:t>BIC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2972.91</w:t>
            </w:r>
          </w:p>
        </w:tc>
        <w:tc>
          <w:tcPr>
            <w:tcW w:w="1395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5171.91</w:t>
            </w:r>
          </w:p>
        </w:tc>
        <w:tc>
          <w:tcPr>
            <w:tcW w:w="1384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6788.21</w:t>
            </w:r>
          </w:p>
        </w:tc>
        <w:tc>
          <w:tcPr>
            <w:tcW w:w="141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2059.59</w:t>
            </w:r>
          </w:p>
        </w:tc>
        <w:tc>
          <w:tcPr>
            <w:tcW w:w="1383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5072.70</w:t>
            </w:r>
          </w:p>
        </w:tc>
        <w:tc>
          <w:tcPr>
            <w:tcW w:w="1396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3988.72</w:t>
            </w:r>
          </w:p>
        </w:tc>
        <w:tc>
          <w:tcPr>
            <w:tcW w:w="1498" w:type="dxa"/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228.45</w:t>
            </w:r>
          </w:p>
        </w:tc>
      </w:tr>
      <w:tr w:rsidR="005D6077" w:rsidRPr="00712E59" w:rsidTr="009D766F">
        <w:trPr>
          <w:trHeight w:val="200"/>
          <w:tblCellSpacing w:w="0" w:type="dxa"/>
        </w:trPr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Pseudo R2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1.00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0.94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0.99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0.93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1.00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0.85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5D6077" w:rsidRPr="00C1180E" w:rsidRDefault="005D6077" w:rsidP="009D766F">
            <w:pPr>
              <w:spacing w:line="480" w:lineRule="auto"/>
              <w:jc w:val="right"/>
              <w:rPr>
                <w:rFonts w:ascii="Times New Roman" w:eastAsia="Times New Roman" w:hAnsi="Times New Roman"/>
                <w:lang w:val="es-EC" w:eastAsia="es-EC"/>
              </w:rPr>
            </w:pPr>
            <w:r w:rsidRPr="00C1180E">
              <w:rPr>
                <w:rFonts w:ascii="Times New Roman" w:eastAsia="Times New Roman" w:hAnsi="Times New Roman"/>
                <w:lang w:val="es-EC" w:eastAsia="es-EC"/>
              </w:rPr>
              <w:t>0.55</w:t>
            </w:r>
          </w:p>
        </w:tc>
      </w:tr>
      <w:tr w:rsidR="005D6077" w:rsidRPr="00C1180E" w:rsidTr="009D766F">
        <w:trPr>
          <w:trHeight w:val="200"/>
          <w:tblCellSpacing w:w="0" w:type="dxa"/>
        </w:trPr>
        <w:tc>
          <w:tcPr>
            <w:tcW w:w="11976" w:type="dxa"/>
            <w:gridSpan w:val="8"/>
            <w:vAlign w:val="center"/>
            <w:hideMark/>
          </w:tcPr>
          <w:tbl>
            <w:tblPr>
              <w:tblW w:w="11941" w:type="dxa"/>
              <w:tblCellSpacing w:w="0" w:type="dxa"/>
              <w:tblInd w:w="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1"/>
            </w:tblGrid>
            <w:tr w:rsidR="005D6077" w:rsidRPr="00C1180E" w:rsidTr="009D766F">
              <w:trPr>
                <w:trHeight w:val="160"/>
                <w:tblCellSpacing w:w="0" w:type="dxa"/>
              </w:trPr>
              <w:tc>
                <w:tcPr>
                  <w:tcW w:w="11941" w:type="dxa"/>
                  <w:vAlign w:val="center"/>
                  <w:hideMark/>
                </w:tcPr>
                <w:p w:rsidR="005D6077" w:rsidRPr="00C1180E" w:rsidRDefault="005D6077" w:rsidP="009D766F">
                  <w:pPr>
                    <w:spacing w:line="480" w:lineRule="auto"/>
                    <w:rPr>
                      <w:rFonts w:ascii="Times New Roman" w:eastAsia="Times New Roman" w:hAnsi="Times New Roman"/>
                      <w:lang w:val="es-EC" w:eastAsia="es-EC"/>
                    </w:rPr>
                  </w:pPr>
                  <w:r w:rsidRPr="00712E59">
                    <w:rPr>
                      <w:rFonts w:ascii="Times New Roman" w:eastAsia="Times New Roman" w:hAnsi="Times New Roman"/>
                      <w:lang w:val="es-EC" w:eastAsia="es-EC"/>
                    </w:rPr>
                    <w:t> </w:t>
                  </w:r>
                  <w:r w:rsidRPr="00C1180E">
                    <w:rPr>
                      <w:rFonts w:ascii="Times New Roman" w:eastAsia="Times New Roman" w:hAnsi="Times New Roman"/>
                      <w:lang w:val="es-EC" w:eastAsia="es-EC"/>
                    </w:rPr>
                    <w:t>*** p &lt; 0.001</w:t>
                  </w:r>
                  <w:proofErr w:type="gramStart"/>
                  <w:r w:rsidRPr="00C1180E">
                    <w:rPr>
                      <w:rFonts w:ascii="Times New Roman" w:eastAsia="Times New Roman" w:hAnsi="Times New Roman"/>
                      <w:lang w:val="es-EC" w:eastAsia="es-EC"/>
                    </w:rPr>
                    <w:t>;</w:t>
                  </w:r>
                  <w:r w:rsidRPr="00712E59">
                    <w:rPr>
                      <w:rFonts w:ascii="Times New Roman" w:eastAsia="Times New Roman" w:hAnsi="Times New Roman"/>
                      <w:lang w:val="es-EC" w:eastAsia="es-EC"/>
                    </w:rPr>
                    <w:t xml:space="preserve">  </w:t>
                  </w:r>
                  <w:r w:rsidRPr="00C1180E">
                    <w:rPr>
                      <w:rFonts w:ascii="Times New Roman" w:eastAsia="Times New Roman" w:hAnsi="Times New Roman"/>
                      <w:lang w:val="es-EC" w:eastAsia="es-EC"/>
                    </w:rPr>
                    <w:t>*</w:t>
                  </w:r>
                  <w:proofErr w:type="gramEnd"/>
                  <w:r w:rsidRPr="00C1180E">
                    <w:rPr>
                      <w:rFonts w:ascii="Times New Roman" w:eastAsia="Times New Roman" w:hAnsi="Times New Roman"/>
                      <w:lang w:val="es-EC" w:eastAsia="es-EC"/>
                    </w:rPr>
                    <w:t>* p &lt; 0.01;</w:t>
                  </w:r>
                  <w:r w:rsidRPr="00712E59">
                    <w:rPr>
                      <w:rFonts w:ascii="Times New Roman" w:eastAsia="Times New Roman" w:hAnsi="Times New Roman"/>
                      <w:lang w:val="es-EC" w:eastAsia="es-EC"/>
                    </w:rPr>
                    <w:t xml:space="preserve">  </w:t>
                  </w:r>
                  <w:r w:rsidRPr="00C1180E">
                    <w:rPr>
                      <w:rFonts w:ascii="Times New Roman" w:eastAsia="Times New Roman" w:hAnsi="Times New Roman"/>
                      <w:lang w:val="es-EC" w:eastAsia="es-EC"/>
                    </w:rPr>
                    <w:t>* p &lt; 0.05.</w:t>
                  </w:r>
                </w:p>
              </w:tc>
            </w:tr>
          </w:tbl>
          <w:p w:rsidR="005D6077" w:rsidRPr="00C1180E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lang w:val="es-EC" w:eastAsia="es-EC"/>
              </w:rPr>
            </w:pPr>
          </w:p>
        </w:tc>
      </w:tr>
    </w:tbl>
    <w:p w:rsidR="005D6077" w:rsidRPr="005E39D9" w:rsidRDefault="005D6077" w:rsidP="005D6077">
      <w:pPr>
        <w:pStyle w:val="Prrafodelista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000000"/>
          <w:lang w:val="es-EC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val="es-EC"/>
        </w:rPr>
        <w:t>Fruit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es-EC"/>
        </w:rPr>
        <w:t xml:space="preserve"> color</w:t>
      </w:r>
    </w:p>
    <w:tbl>
      <w:tblPr>
        <w:tblW w:w="138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559"/>
        <w:gridCol w:w="1418"/>
        <w:gridCol w:w="1618"/>
        <w:gridCol w:w="1500"/>
        <w:gridCol w:w="1560"/>
        <w:gridCol w:w="1559"/>
      </w:tblGrid>
      <w:tr w:rsidR="005D6077" w:rsidRPr="00DB7572" w:rsidTr="009D766F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Black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Blue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Brown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Green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Orange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Red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White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Yellow</w:t>
            </w:r>
            <w:proofErr w:type="spellEnd"/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Intercept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-3.11 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-7.42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1.04 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-2.42 ***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-8.25 ***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-1.09 *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[-4.43, -1.78]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[-15.15, 0.30]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[0.71, 1.37]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[-2.77, -2.08]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[-12.13, -4.38]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[-2.09, -0.10]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[-3.18, 1.83]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[-0.88, 0.90]   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-5.1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1.47 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-5.83 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-13.32 ***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-11.66 ***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[-5.80, 0.33]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[-21.10, 10.89]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[0.72, 2.22]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[-0.11, 1.39]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[-8.11, 6.08]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[-8.25, -3.42]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[-20.42, -6.22]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[-14.16, -9.15]   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-3.69 **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-0.79 **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2.19 ***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2.58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-5.72 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-5.87 **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-3.87 ***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[-6.27, -1.11]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[-9.51, 9.84]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[-1.32, -0.26]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[1.65, 2.74]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[-1.63, 6.79]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[-7.69, -3.75]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[-10.27, -1.47]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[-5.32, -2.41]   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10.90 **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-2.01 **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-2.73 ***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17.05 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17.33 *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18.84 ***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[4.01, 17.80]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[-3.54, -0.49]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[-4.29, -1.17]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[11.69, 22.41]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[3.27, 31.40]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[14.34, 23.35]   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AIC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281.95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14.94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762.57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776.8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37.83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401.56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145.94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387.69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291.06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21.77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771.67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785.9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44.66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410.67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155.04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396.8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0.96</w:t>
            </w:r>
          </w:p>
        </w:tc>
      </w:tr>
      <w:tr w:rsidR="005D6077" w:rsidRPr="00DB7572" w:rsidTr="009D766F">
        <w:trPr>
          <w:trHeight w:val="56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  <w:r w:rsidRPr="00DB757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DB757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Shrubs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Intercept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-3.75 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2.06 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-3.43 ***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-7.95 ***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-2.20 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-2.07 **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-1.53 ***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[-4.54, -2.96]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[-13.78, 13.35]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[1.90, 2.22]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[-3.63, -3.23]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[-8.42, -7.48]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[-2.50, -1.90]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[-3.55, -0.60]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[-2.05, -1.00]   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-2.14 *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-29.87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-0.50 **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1.81 ***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4.26 ***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-1.17 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-10.62 ***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-9.11 ***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[-3.94, -0.34]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[-71.45, 11.70]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[-0.85, -0.15]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[1.39, 2.23]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[3.54, 4.98]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[-1.83, -0.51]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[-14.76, -6.48]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[-10.57, -7.65]   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-3.22 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-13.67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-2.06 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3.27 ***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4.45 ***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-1.60 ***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-4.08 **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-2.03 ***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[-4.82, -1.62]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[-39.08, 11.73]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[-2.32, -1.79]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[2.96, 3.59]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[4.01, 4.89]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[-2.17, -1.04]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[-6.69, -1.46]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[-2.89, -1.16]   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7.87 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47.98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3.30 ***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-7.14 ***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1.60 *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10.20 *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13.05 ***</w:t>
            </w:r>
          </w:p>
        </w:tc>
      </w:tr>
      <w:tr w:rsidR="005D6077" w:rsidRPr="00DB7572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[3.63, 12.11]  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ind w:left="-26" w:right="-32" w:hanging="26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[-28.04, 123.99]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[2.56, 4.05]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[-8.03, -6.24]  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[0.07, 3.14]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[1.69, 18.71]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[10.36, 15.73]   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640.94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26.91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2515.37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2013.91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1384.25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2188.46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351.43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858.41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650.05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36.02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2524.47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2023.01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1391.08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2197.56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360.54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867.51</w:t>
            </w:r>
          </w:p>
        </w:tc>
      </w:tr>
      <w:tr w:rsidR="005D6077" w:rsidRPr="00DB7572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1 </w:t>
            </w:r>
          </w:p>
        </w:tc>
      </w:tr>
      <w:tr w:rsidR="005D6077" w:rsidRPr="00DB7572" w:rsidTr="009D766F">
        <w:trPr>
          <w:trHeight w:val="290"/>
        </w:trPr>
        <w:tc>
          <w:tcPr>
            <w:tcW w:w="138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B757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 *** p &lt; 0.001</w:t>
            </w:r>
            <w:proofErr w:type="gramStart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;  *</w:t>
            </w:r>
            <w:proofErr w:type="gramEnd"/>
            <w:r w:rsidRPr="00DB7572">
              <w:rPr>
                <w:rFonts w:ascii="Times New Roman" w:eastAsia="Times New Roman" w:hAnsi="Times New Roman"/>
                <w:color w:val="000000"/>
                <w:lang w:val="es-EC" w:eastAsia="es-EC"/>
              </w:rPr>
              <w:t>* p &lt; 0.01;  * p &lt; 0.05.</w:t>
            </w:r>
          </w:p>
        </w:tc>
      </w:tr>
    </w:tbl>
    <w:p w:rsidR="005D6077" w:rsidRDefault="005D6077" w:rsidP="005D6077">
      <w:pPr>
        <w:rPr>
          <w:rFonts w:ascii="Times New Roman" w:eastAsia="Times New Roman" w:hAnsi="Times New Roman"/>
          <w:b/>
          <w:bCs/>
          <w:color w:val="000000"/>
          <w:lang w:val="es-EC"/>
        </w:rPr>
      </w:pPr>
    </w:p>
    <w:p w:rsidR="005D6077" w:rsidRDefault="005D6077" w:rsidP="005D6077">
      <w:pPr>
        <w:pStyle w:val="Prrafodelista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000000"/>
          <w:lang w:val="es-EC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val="es-EC"/>
        </w:rPr>
        <w:t>Dispersal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es-EC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lang w:val="es-EC"/>
        </w:rPr>
        <w:t>syndrome</w:t>
      </w:r>
      <w:proofErr w:type="spellEnd"/>
    </w:p>
    <w:tbl>
      <w:tblPr>
        <w:tblW w:w="7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40"/>
        <w:gridCol w:w="1540"/>
        <w:gridCol w:w="1544"/>
      </w:tblGrid>
      <w:tr w:rsidR="005D6077" w:rsidRPr="004E08B2" w:rsidTr="009D766F">
        <w:trPr>
          <w:trHeight w:val="290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Anemochory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Autochory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Zoochory</w:t>
            </w:r>
            <w:proofErr w:type="spellEnd"/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Intercept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1.20 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-3.41 ***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-1.23 ***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[0.92, 1.48]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[-3.83, -2.99]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[-1.59, -0.88]   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1.51 ***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-1.30 ** 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[-0.51, 0.71]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[0.65, 2.37]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[-2.09, -0.50]   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-0.85 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1.51 ***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0.4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[-1.31, -0.39]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[0.86, 2.17]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[-0.16, 0.97]   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-2.69 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2.19 *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0.84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[-3.99, -1.39]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[0.43, 3.95]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[-0.80, 2.48]   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979.43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694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858.01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988.53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703.1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867.12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Pseudo R2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0.77</w:t>
            </w:r>
          </w:p>
        </w:tc>
      </w:tr>
      <w:tr w:rsidR="005D6077" w:rsidRPr="004E08B2" w:rsidTr="009D766F">
        <w:trPr>
          <w:trHeight w:val="290"/>
        </w:trPr>
        <w:tc>
          <w:tcPr>
            <w:tcW w:w="7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  <w:r w:rsidRPr="004E08B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4E08B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shurbs</w:t>
            </w:r>
            <w:proofErr w:type="spellEnd"/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Intercept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1.52 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-3.15 ***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-1.94 ***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[1.38, 1.66]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[-3.40, -2.90]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[-2.10, -1.78]   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0.47 ** 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[-0.60, 0.02]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[-0.83, 0.31]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[0.12, 0.82]   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-1.24 ***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0.96 ***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1.35 ***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[-1.49, -1.00]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[0.54, 1.38]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[1.07, 1.62]   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-0.88 **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4.89 ***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-2.91 ***</w:t>
            </w:r>
          </w:p>
        </w:tc>
      </w:tr>
      <w:tr w:rsidR="005D6077" w:rsidRPr="004E08B2" w:rsidTr="009D766F">
        <w:trPr>
          <w:trHeight w:val="5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[-1.55, -0.22]  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[3.74, 6.04]  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[-3.67, -2.14]   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5902.35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3583.29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4125.32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5911.45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3592.39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4134.43</w:t>
            </w:r>
          </w:p>
        </w:tc>
      </w:tr>
      <w:tr w:rsidR="005D6077" w:rsidRPr="004E08B2" w:rsidTr="009D766F">
        <w:trPr>
          <w:trHeight w:val="29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E08B2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E08B2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0.96</w:t>
            </w:r>
          </w:p>
        </w:tc>
      </w:tr>
    </w:tbl>
    <w:p w:rsidR="005D6077" w:rsidRPr="00DB7572" w:rsidRDefault="005D6077" w:rsidP="005D6077">
      <w:pPr>
        <w:spacing w:after="0" w:line="480" w:lineRule="auto"/>
        <w:rPr>
          <w:rFonts w:ascii="Times New Roman" w:eastAsia="Times New Roman" w:hAnsi="Times New Roman"/>
          <w:color w:val="000000"/>
          <w:lang w:val="es-EC" w:eastAsia="es-EC"/>
        </w:rPr>
      </w:pPr>
      <w:r w:rsidRPr="00DB7572">
        <w:rPr>
          <w:rFonts w:ascii="Times New Roman" w:eastAsia="Times New Roman" w:hAnsi="Times New Roman"/>
          <w:color w:val="000000"/>
          <w:lang w:val="es-EC" w:eastAsia="es-EC"/>
        </w:rPr>
        <w:t> *** p &lt; 0.001</w:t>
      </w:r>
      <w:proofErr w:type="gramStart"/>
      <w:r w:rsidRPr="00DB7572">
        <w:rPr>
          <w:rFonts w:ascii="Times New Roman" w:eastAsia="Times New Roman" w:hAnsi="Times New Roman"/>
          <w:color w:val="000000"/>
          <w:lang w:val="es-EC" w:eastAsia="es-EC"/>
        </w:rPr>
        <w:t>;  *</w:t>
      </w:r>
      <w:proofErr w:type="gramEnd"/>
      <w:r w:rsidRPr="00DB7572">
        <w:rPr>
          <w:rFonts w:ascii="Times New Roman" w:eastAsia="Times New Roman" w:hAnsi="Times New Roman"/>
          <w:color w:val="000000"/>
          <w:lang w:val="es-EC" w:eastAsia="es-EC"/>
        </w:rPr>
        <w:t>* p &lt; 0.01;  * p &lt; 0.05.</w:t>
      </w:r>
    </w:p>
    <w:p w:rsidR="005D6077" w:rsidRPr="005E39D9" w:rsidRDefault="005D6077" w:rsidP="005D6077">
      <w:pPr>
        <w:pStyle w:val="Prrafodelista"/>
        <w:rPr>
          <w:rFonts w:ascii="Times New Roman" w:eastAsia="Times New Roman" w:hAnsi="Times New Roman"/>
          <w:b/>
          <w:bCs/>
          <w:color w:val="000000"/>
          <w:lang w:val="es-EC"/>
        </w:rPr>
      </w:pPr>
    </w:p>
    <w:p w:rsidR="005D6077" w:rsidRDefault="005D6077" w:rsidP="005D6077">
      <w:pPr>
        <w:pStyle w:val="Prrafodelista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Fruit traits</w:t>
      </w:r>
    </w:p>
    <w:tbl>
      <w:tblPr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600"/>
        <w:gridCol w:w="1780"/>
        <w:gridCol w:w="1800"/>
      </w:tblGrid>
      <w:tr w:rsidR="005D6077" w:rsidRPr="00D97CC9" w:rsidTr="009D766F">
        <w:trPr>
          <w:trHeight w:val="290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Fruit</w:t>
            </w:r>
            <w:proofErr w:type="spellEnd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area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Fruit</w:t>
            </w:r>
            <w:proofErr w:type="spellEnd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weight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N. </w:t>
            </w: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seeds</w:t>
            </w:r>
            <w:proofErr w:type="spellEnd"/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-2.15 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-9.13 ***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[-0.44, 1.44]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[-4.16, -0.14]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[-13.64, -4.61]   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-12.29 ***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[-0.48, 1.05]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[-2.31, 1.97]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[-15.84, -8.73]   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4.61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22.00 ***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[-3.74, 0.33]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[-1.06, 10.28]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[12.51, 31.48]   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1079.59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456.4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725.32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1090.97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467.78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736.71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  <w:r w:rsidRPr="00D97CC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D97CC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shrubs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-4.64 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-7.38 ***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[-19.36, 14.71]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[-6.46, -2.82]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[-11.22, -3.54]   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-1.79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-3.92 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-10.24 ***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[-12.80, 9.23]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[-5.70, -2.13]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[-13.16, -7.31]   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9.47 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15.82 ***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[4.76, 14.19]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[8.12, 23.52]   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1123.91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538.99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678.99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1133.02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550.37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690.37</w:t>
            </w:r>
          </w:p>
        </w:tc>
      </w:tr>
      <w:tr w:rsidR="005D6077" w:rsidRPr="00D97CC9" w:rsidTr="009D766F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D97CC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D97CC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0.35</w:t>
            </w:r>
          </w:p>
        </w:tc>
      </w:tr>
    </w:tbl>
    <w:p w:rsidR="005D6077" w:rsidRPr="00DB7572" w:rsidRDefault="005D6077" w:rsidP="005D6077">
      <w:pPr>
        <w:spacing w:after="0" w:line="480" w:lineRule="auto"/>
        <w:rPr>
          <w:rFonts w:ascii="Times New Roman" w:eastAsia="Times New Roman" w:hAnsi="Times New Roman"/>
          <w:color w:val="000000"/>
          <w:lang w:val="es-EC" w:eastAsia="es-EC"/>
        </w:rPr>
      </w:pPr>
      <w:r w:rsidRPr="00DB7572">
        <w:rPr>
          <w:rFonts w:ascii="Times New Roman" w:eastAsia="Times New Roman" w:hAnsi="Times New Roman"/>
          <w:color w:val="000000"/>
          <w:lang w:val="es-EC" w:eastAsia="es-EC"/>
        </w:rPr>
        <w:t> *** p &lt; 0.001</w:t>
      </w:r>
      <w:proofErr w:type="gramStart"/>
      <w:r w:rsidRPr="00DB7572">
        <w:rPr>
          <w:rFonts w:ascii="Times New Roman" w:eastAsia="Times New Roman" w:hAnsi="Times New Roman"/>
          <w:color w:val="000000"/>
          <w:lang w:val="es-EC" w:eastAsia="es-EC"/>
        </w:rPr>
        <w:t>;  *</w:t>
      </w:r>
      <w:proofErr w:type="gramEnd"/>
      <w:r w:rsidRPr="00DB7572">
        <w:rPr>
          <w:rFonts w:ascii="Times New Roman" w:eastAsia="Times New Roman" w:hAnsi="Times New Roman"/>
          <w:color w:val="000000"/>
          <w:lang w:val="es-EC" w:eastAsia="es-EC"/>
        </w:rPr>
        <w:t>* p &lt; 0.01;  * p &lt; 0.05.</w:t>
      </w:r>
    </w:p>
    <w:p w:rsidR="005D6077" w:rsidRPr="00D97CC9" w:rsidRDefault="005D6077" w:rsidP="005D6077">
      <w:pPr>
        <w:pStyle w:val="Prrafodelista"/>
        <w:rPr>
          <w:rFonts w:ascii="Times New Roman" w:eastAsia="Times New Roman" w:hAnsi="Times New Roman"/>
          <w:b/>
          <w:bCs/>
          <w:color w:val="000000"/>
        </w:rPr>
      </w:pPr>
    </w:p>
    <w:p w:rsidR="005D6077" w:rsidRDefault="005D6077" w:rsidP="005D6077">
      <w:pPr>
        <w:pStyle w:val="Prrafodelista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Seed traits</w:t>
      </w:r>
    </w:p>
    <w:tbl>
      <w:tblPr>
        <w:tblW w:w="6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800"/>
        <w:gridCol w:w="1800"/>
      </w:tblGrid>
      <w:tr w:rsidR="005D6077" w:rsidRPr="00CC100A" w:rsidTr="009D766F">
        <w:trPr>
          <w:trHeight w:val="29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Seed</w:t>
            </w:r>
            <w:proofErr w:type="spellEnd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area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Seed</w:t>
            </w:r>
            <w:proofErr w:type="spellEnd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weight</w:t>
            </w:r>
            <w:proofErr w:type="spellEnd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</w:p>
        </w:tc>
      </w:tr>
      <w:tr w:rsidR="005D6077" w:rsidRPr="00CC100A" w:rsidTr="009D766F">
        <w:trPr>
          <w:trHeight w:val="31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-2.28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[-2.43, 0.09]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[-5.37, 0.81]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-1.82 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-2.13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[-2.84, -0.80]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[-4.64, 0.37]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3.66 *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4.9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[0.94, 6.38]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[-1.78, 11.59]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734.1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47.94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745.49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59.33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0.15</w:t>
            </w:r>
          </w:p>
        </w:tc>
      </w:tr>
      <w:tr w:rsidR="005D6077" w:rsidRPr="00CC100A" w:rsidTr="009D766F">
        <w:trPr>
          <w:trHeight w:val="56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lastRenderedPageBreak/>
              <w:t>Trees</w:t>
            </w:r>
            <w:proofErr w:type="spellEnd"/>
            <w:r w:rsidRPr="00CC1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CC10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shrubs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-1.41 **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-0.43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[-2.42, -0.41]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[-0.99, 0.14]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-2.15 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-0.32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[-2.96, -1.33]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[-0.67, 0.04]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4.10 ***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[1.93, 6.27]  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739.24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-2.58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750.63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6.52</w:t>
            </w:r>
          </w:p>
        </w:tc>
      </w:tr>
      <w:tr w:rsidR="005D6077" w:rsidRPr="00CC100A" w:rsidTr="009D766F">
        <w:trPr>
          <w:trHeight w:val="29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-0.59</w:t>
            </w:r>
          </w:p>
        </w:tc>
      </w:tr>
      <w:tr w:rsidR="005D6077" w:rsidRPr="00CC100A" w:rsidTr="009D766F">
        <w:trPr>
          <w:trHeight w:val="290"/>
        </w:trPr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CC100A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 *** p &lt; 0.001</w:t>
            </w:r>
            <w:proofErr w:type="gramStart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;  *</w:t>
            </w:r>
            <w:proofErr w:type="gramEnd"/>
            <w:r w:rsidRPr="00CC100A">
              <w:rPr>
                <w:rFonts w:ascii="Times New Roman" w:eastAsia="Times New Roman" w:hAnsi="Times New Roman"/>
                <w:color w:val="000000"/>
                <w:lang w:val="es-EC" w:eastAsia="es-EC"/>
              </w:rPr>
              <w:t>* p &lt; 0.01;  * p &lt; 0.05.</w:t>
            </w:r>
          </w:p>
        </w:tc>
      </w:tr>
    </w:tbl>
    <w:p w:rsidR="005D6077" w:rsidRDefault="005D6077" w:rsidP="005D6077">
      <w:pPr>
        <w:pStyle w:val="Prrafodelista"/>
        <w:rPr>
          <w:rFonts w:ascii="Times New Roman" w:eastAsia="Times New Roman" w:hAnsi="Times New Roman"/>
          <w:b/>
          <w:bCs/>
          <w:color w:val="000000"/>
        </w:rPr>
      </w:pPr>
    </w:p>
    <w:p w:rsidR="005D6077" w:rsidRDefault="005D6077" w:rsidP="005D6077">
      <w:pPr>
        <w:pStyle w:val="Prrafodelista"/>
        <w:rPr>
          <w:rFonts w:ascii="Times New Roman" w:eastAsia="Times New Roman" w:hAnsi="Times New Roman"/>
          <w:b/>
          <w:bCs/>
          <w:color w:val="000000"/>
        </w:rPr>
      </w:pPr>
    </w:p>
    <w:p w:rsidR="005D6077" w:rsidRPr="00CC100A" w:rsidRDefault="005D6077" w:rsidP="005D6077">
      <w:pPr>
        <w:pStyle w:val="Prrafodelista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Functional diversity of fruit traits</w:t>
      </w:r>
    </w:p>
    <w:tbl>
      <w:tblPr>
        <w:tblW w:w="14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8"/>
        <w:gridCol w:w="1422"/>
        <w:gridCol w:w="1275"/>
        <w:gridCol w:w="1335"/>
        <w:gridCol w:w="1337"/>
        <w:gridCol w:w="1339"/>
        <w:gridCol w:w="1543"/>
        <w:gridCol w:w="1551"/>
      </w:tblGrid>
      <w:tr w:rsidR="005D6077" w:rsidRPr="0048228C" w:rsidTr="009D766F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eastAsia="es-EC"/>
              </w:rPr>
              <w:t> 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Fruit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area</w:t>
            </w:r>
            <w:proofErr w:type="spellEnd"/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Fruit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weight</w:t>
            </w:r>
            <w:proofErr w:type="spellEnd"/>
          </w:p>
        </w:tc>
        <w:tc>
          <w:tcPr>
            <w:tcW w:w="44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Seed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number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per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fruit</w:t>
            </w:r>
            <w:proofErr w:type="spellEnd"/>
          </w:p>
        </w:tc>
      </w:tr>
      <w:tr w:rsidR="005D6077" w:rsidRPr="0048228C" w:rsidTr="009D766F">
        <w:trPr>
          <w:trHeight w:val="57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richness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evenness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s-EC" w:eastAsia="es-EC"/>
              </w:rPr>
              <w:t>F</w:t>
            </w: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divergence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richness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evenness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divergence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richness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evenness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functional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divergence</w:t>
            </w:r>
            <w:proofErr w:type="spellEnd"/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b/>
                <w:i/>
                <w:color w:val="000000"/>
                <w:lang w:val="es-EC" w:eastAsia="es-EC"/>
              </w:rPr>
              <w:t>Trees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48228C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-0.82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-0.77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-2.26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-0.20 **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-0.25 ***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[-1.48, -0.15]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[-0.09, 0.08]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[-0.46, -0.00]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[-2.52, 0.98]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[-0.07, 0.06]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[-4.71, 0.20]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[-1.07, 0.38]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[-0.34, -0.06] 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[-0.35, -0.14]   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***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[-0.01, 0.00]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[-0.01, 0.00]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  </w:t>
            </w:r>
          </w:p>
        </w:tc>
      </w:tr>
      <w:tr w:rsidR="005D6077" w:rsidRPr="0048228C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***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0.01]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 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72 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48228C" w:rsidTr="009D766F">
        <w:trPr>
          <w:trHeight w:val="31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s-EC" w:eastAsia="es-EC"/>
              </w:rPr>
              <w:t>E8</w:t>
            </w:r>
          </w:p>
        </w:tc>
        <w:tc>
          <w:tcPr>
            <w:tcW w:w="1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162.63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-79.38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-99.93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7.7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-90.78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-352.32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24.61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-134.76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-197.44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174.01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-70.27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-90.83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16.8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-83.95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-340.93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35.99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-123.38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-186.06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1.05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0.45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-0.02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R2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</w:tr>
      <w:tr w:rsidR="005D6077" w:rsidRPr="0048228C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  <w:r w:rsidRPr="004822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48228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shrubs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48228C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-1.03 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-2.96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-0.20 **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-0.18 ** 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[-1.63, -0.43]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[-0.06, 0.31]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[-0.19, 0.08]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[-6.51, 0.59]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[-0.30, 0.57]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[-1.12, 0.54]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[-1.13, 0.40]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[-0.34, -0.06] 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[-0.29, -0.06]   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-0.01 *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***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[-0.01, -0.00]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  </w:t>
            </w:r>
          </w:p>
        </w:tc>
      </w:tr>
      <w:tr w:rsidR="005D6077" w:rsidRPr="0048228C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** 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0.01]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 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159.85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-94.68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-42.32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45.87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-69.37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-328.1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37.7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-131.08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-231.48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171.23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-83.29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-33.22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57.25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-60.27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-319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49.08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-119.69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-220.1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-0.01</w:t>
            </w:r>
          </w:p>
        </w:tc>
      </w:tr>
      <w:tr w:rsidR="005D6077" w:rsidRPr="0048228C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R2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8228C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48228C" w:rsidRDefault="005D6077" w:rsidP="009D76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</w:tr>
    </w:tbl>
    <w:p w:rsidR="005D6077" w:rsidRDefault="005D6077" w:rsidP="005D6077">
      <w:pPr>
        <w:rPr>
          <w:rFonts w:eastAsia="Times New Roman"/>
          <w:color w:val="000000"/>
          <w:lang w:val="es-EC" w:eastAsia="es-EC"/>
        </w:rPr>
      </w:pPr>
      <w:r w:rsidRPr="00467169">
        <w:rPr>
          <w:rFonts w:ascii="Times New Roman" w:eastAsia="Times New Roman" w:hAnsi="Times New Roman"/>
          <w:color w:val="000000"/>
          <w:lang w:val="es-EC" w:eastAsia="es-EC"/>
        </w:rPr>
        <w:t> *** p &lt; 0.001</w:t>
      </w:r>
      <w:proofErr w:type="gramStart"/>
      <w:r w:rsidRPr="00467169">
        <w:rPr>
          <w:rFonts w:ascii="Times New Roman" w:eastAsia="Times New Roman" w:hAnsi="Times New Roman"/>
          <w:color w:val="000000"/>
          <w:lang w:val="es-EC" w:eastAsia="es-EC"/>
        </w:rPr>
        <w:t>;  *</w:t>
      </w:r>
      <w:proofErr w:type="gramEnd"/>
      <w:r w:rsidRPr="00467169">
        <w:rPr>
          <w:rFonts w:ascii="Times New Roman" w:eastAsia="Times New Roman" w:hAnsi="Times New Roman"/>
          <w:color w:val="000000"/>
          <w:lang w:val="es-EC" w:eastAsia="es-EC"/>
        </w:rPr>
        <w:t>* p &lt; 0.01;  * p &lt; 0.05</w:t>
      </w:r>
      <w:r w:rsidRPr="00467169">
        <w:rPr>
          <w:rFonts w:eastAsia="Times New Roman"/>
          <w:color w:val="000000"/>
          <w:lang w:val="es-EC" w:eastAsia="es-EC"/>
        </w:rPr>
        <w:t>.</w:t>
      </w:r>
    </w:p>
    <w:p w:rsidR="005D6077" w:rsidRDefault="005D6077" w:rsidP="005D6077">
      <w:pPr>
        <w:rPr>
          <w:rFonts w:ascii="Times New Roman" w:eastAsia="Times New Roman" w:hAnsi="Times New Roman"/>
          <w:b/>
          <w:bCs/>
          <w:color w:val="000000"/>
        </w:rPr>
      </w:pPr>
    </w:p>
    <w:p w:rsidR="005D6077" w:rsidRDefault="005D6077" w:rsidP="005D6077">
      <w:pPr>
        <w:pStyle w:val="Prrafodelista"/>
        <w:numPr>
          <w:ilvl w:val="0"/>
          <w:numId w:val="5"/>
        </w:numPr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Functional diversity of seed traits</w:t>
      </w:r>
    </w:p>
    <w:tbl>
      <w:tblPr>
        <w:tblW w:w="10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559"/>
        <w:gridCol w:w="1276"/>
        <w:gridCol w:w="1559"/>
        <w:gridCol w:w="1418"/>
      </w:tblGrid>
      <w:tr w:rsidR="005D6077" w:rsidRPr="00467169" w:rsidTr="009D766F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AS_FRic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AS_FEve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AS_FDis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PS_FRic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PS_FEve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PS_FDis</w:t>
            </w:r>
            <w:proofErr w:type="spellEnd"/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lastRenderedPageBreak/>
              <w:t>Trees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-1.04 *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-0.25 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-0.13</w:t>
            </w:r>
          </w:p>
        </w:tc>
      </w:tr>
      <w:tr w:rsidR="005D6077" w:rsidRPr="00467169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[-1.29, 0.97]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[-0.39, 0.00]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[-2.01, -0.07]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[-2.47, 0.47]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[-0.41, -0.09]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[-0.28, 0.02]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</w:t>
            </w:r>
          </w:p>
        </w:tc>
      </w:tr>
      <w:tr w:rsidR="005D6077" w:rsidRPr="00467169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</w:tr>
      <w:tr w:rsidR="005D6077" w:rsidRPr="00467169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R2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287.02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-84.52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49.61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8.25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-80.81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-333.17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296.12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-73.14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17.36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-69.42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-321.79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</w:tr>
      <w:tr w:rsidR="005D6077" w:rsidRPr="00467169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  <w:r w:rsidRPr="0046716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46716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shrubs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-0.21 *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-0.88 *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-0.22 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-0.07</w:t>
            </w:r>
          </w:p>
        </w:tc>
      </w:tr>
      <w:tr w:rsidR="005D6077" w:rsidRPr="00467169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[-1.26, 1.07]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[-0.40, -0.03]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[-1.68, -0.07]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[-4.80, 1.96]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[-0.38, -0.07]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[-0.15, 0.01]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-0.00 *</w:t>
            </w:r>
          </w:p>
        </w:tc>
      </w:tr>
      <w:tr w:rsidR="005D6077" w:rsidRPr="00467169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[-0.01, -0.00]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[-0.01, 0.00]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-0.00]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0.00 *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</w:tr>
      <w:tr w:rsidR="005D6077" w:rsidRPr="00467169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[0.00, 0.00]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0.01]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[-0.00, 0.00]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R2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290.56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-96.42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32.5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25.3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-94.14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-363.08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299.67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-85.03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43.88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36.68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-82.76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-353.97</w:t>
            </w:r>
          </w:p>
        </w:tc>
      </w:tr>
      <w:tr w:rsidR="005D6077" w:rsidRPr="00467169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</w:tr>
      <w:tr w:rsidR="005D6077" w:rsidRPr="00467169" w:rsidTr="009D766F">
        <w:trPr>
          <w:trHeight w:val="290"/>
        </w:trPr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eastAsia="Times New Roman"/>
                <w:color w:val="000000"/>
                <w:lang w:val="es-EC" w:eastAsia="es-EC"/>
              </w:rPr>
            </w:pPr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 *** p &lt; 0.001</w:t>
            </w:r>
            <w:proofErr w:type="gramStart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;  *</w:t>
            </w:r>
            <w:proofErr w:type="gramEnd"/>
            <w:r w:rsidRPr="00467169">
              <w:rPr>
                <w:rFonts w:ascii="Times New Roman" w:eastAsia="Times New Roman" w:hAnsi="Times New Roman"/>
                <w:color w:val="000000"/>
                <w:lang w:val="es-EC" w:eastAsia="es-EC"/>
              </w:rPr>
              <w:t>* p &lt; 0.01;  * p &lt; 0.05</w:t>
            </w:r>
            <w:r w:rsidRPr="00467169">
              <w:rPr>
                <w:rFonts w:eastAsia="Times New Roman"/>
                <w:color w:val="000000"/>
                <w:lang w:val="es-EC" w:eastAsia="es-EC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jc w:val="center"/>
              <w:rPr>
                <w:rFonts w:eastAsia="Times New Roman"/>
                <w:color w:val="000000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467169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</w:tbl>
    <w:p w:rsidR="005D6077" w:rsidRPr="005E39D9" w:rsidRDefault="005D6077" w:rsidP="005D6077">
      <w:pPr>
        <w:rPr>
          <w:rFonts w:ascii="Times New Roman" w:eastAsia="Times New Roman" w:hAnsi="Times New Roman"/>
          <w:b/>
          <w:bCs/>
          <w:color w:val="000000"/>
        </w:rPr>
      </w:pPr>
    </w:p>
    <w:p w:rsidR="005D6077" w:rsidRDefault="005D6077" w:rsidP="005D6077">
      <w:pPr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h.</w:t>
      </w:r>
      <w:r w:rsidRPr="00A87696">
        <w:rPr>
          <w:rFonts w:ascii="Times New Roman" w:hAnsi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noProof/>
          <w:sz w:val="20"/>
          <w:szCs w:val="20"/>
        </w:rPr>
        <w:t>R</w:t>
      </w:r>
      <w:r w:rsidRPr="00A87696">
        <w:rPr>
          <w:rFonts w:ascii="Times New Roman" w:hAnsi="Times New Roman"/>
          <w:b/>
          <w:noProof/>
          <w:sz w:val="20"/>
          <w:szCs w:val="20"/>
        </w:rPr>
        <w:t>ichness</w:t>
      </w:r>
      <w:r>
        <w:rPr>
          <w:rFonts w:ascii="Times New Roman" w:hAnsi="Times New Roman"/>
          <w:b/>
          <w:noProof/>
          <w:sz w:val="20"/>
          <w:szCs w:val="20"/>
        </w:rPr>
        <w:t xml:space="preserve"> of </w:t>
      </w:r>
      <w:r w:rsidRPr="00A87696">
        <w:rPr>
          <w:rFonts w:ascii="Times New Roman" w:hAnsi="Times New Roman"/>
          <w:b/>
          <w:noProof/>
          <w:sz w:val="20"/>
          <w:szCs w:val="20"/>
        </w:rPr>
        <w:t>trees and shrubs</w:t>
      </w:r>
      <w:r>
        <w:rPr>
          <w:rFonts w:ascii="Times New Roman" w:hAnsi="Times New Roman"/>
          <w:b/>
          <w:noProof/>
          <w:sz w:val="20"/>
          <w:szCs w:val="20"/>
        </w:rPr>
        <w:t xml:space="preserve"> as r</w:t>
      </w:r>
      <w:r w:rsidRPr="00A87696">
        <w:rPr>
          <w:rFonts w:ascii="Times New Roman" w:hAnsi="Times New Roman"/>
          <w:b/>
          <w:noProof/>
          <w:sz w:val="20"/>
          <w:szCs w:val="20"/>
        </w:rPr>
        <w:t>esources</w:t>
      </w:r>
      <w:r>
        <w:rPr>
          <w:rFonts w:ascii="Times New Roman" w:hAnsi="Times New Roman"/>
          <w:b/>
          <w:noProof/>
          <w:sz w:val="20"/>
          <w:szCs w:val="20"/>
        </w:rPr>
        <w:t xml:space="preserve"> for frugivorous.</w:t>
      </w:r>
      <w:r w:rsidRPr="00A87696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548"/>
        <w:gridCol w:w="1534"/>
        <w:gridCol w:w="1454"/>
        <w:gridCol w:w="1551"/>
        <w:gridCol w:w="1567"/>
      </w:tblGrid>
      <w:tr w:rsidR="005D6077" w:rsidRPr="00AF56A4" w:rsidTr="009D766F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eastAsia="es-EC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Birds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Micromammals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Reptiles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Mammals</w:t>
            </w:r>
            <w:proofErr w:type="spell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- non </w:t>
            </w: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ungulate</w:t>
            </w:r>
            <w:proofErr w:type="spellEnd"/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Ungulates</w:t>
            </w:r>
            <w:proofErr w:type="spellEnd"/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-0.81 **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-0.33 *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-0.41 **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-0.03</w:t>
            </w: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[-1.40, -0.22] 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[-0.69, 0.06]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[-0.64, -0.01]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[-0.69, -0.12] 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[-0.12, 0.06]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Elevation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-0.69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1.38 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-0.42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[-1.67, 0.29] 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[0.09, 2.66]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[-0.94, 0.09]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[-0.76, 0.18] 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1.34 *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0.66 *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0.85 **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[0.26, 2.41] 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[-0.21, 3.10]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[0.10, 1.23] 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[0.33, 1.37] 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    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72 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-43.93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-318.69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-16.61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-30.09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-46.3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-32.54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-307.31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-5.23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-18.71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-39.47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-0.01</w:t>
            </w:r>
          </w:p>
        </w:tc>
      </w:tr>
      <w:tr w:rsidR="005D6077" w:rsidRPr="00AF56A4" w:rsidTr="009D766F">
        <w:trPr>
          <w:trHeight w:val="560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shrubs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-0.20 *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2.39 **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-0.38 *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[-0.37, -0.03] 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[0.86, 3.91] 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[-0.08, 0.11]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[-0.68, -0.08]  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[-0.10, 0.09]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-0.17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[-0.48, 0.14] </w:t>
            </w:r>
          </w:p>
        </w:tc>
        <w:tc>
          <w:tcPr>
            <w:tcW w:w="15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[-0.79, 0.20]  </w:t>
            </w: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5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0.37 *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0.81 **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[0.02, 0.71] </w:t>
            </w:r>
          </w:p>
        </w:tc>
        <w:tc>
          <w:tcPr>
            <w:tcW w:w="153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  <w:tc>
          <w:tcPr>
            <w:tcW w:w="15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[0.27, 1.36]  </w:t>
            </w: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-61.05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-243.6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-31.43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-22.92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-36.32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-49.67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-236.77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-24.6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-11.53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-29.49</w:t>
            </w:r>
          </w:p>
        </w:tc>
      </w:tr>
      <w:tr w:rsidR="005D6077" w:rsidRPr="00AF56A4" w:rsidTr="009D766F">
        <w:trPr>
          <w:trHeight w:val="290"/>
        </w:trPr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</w:tr>
      <w:tr w:rsidR="005D6077" w:rsidRPr="00AF56A4" w:rsidTr="009D766F">
        <w:trPr>
          <w:trHeight w:val="290"/>
        </w:trPr>
        <w:tc>
          <w:tcPr>
            <w:tcW w:w="963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*** p &lt; 0.001</w:t>
            </w:r>
            <w:proofErr w:type="gram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;  *</w:t>
            </w:r>
            <w:proofErr w:type="gram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* p &lt; 0.01;  * p &lt; 0.05.</w:t>
            </w:r>
          </w:p>
        </w:tc>
      </w:tr>
    </w:tbl>
    <w:p w:rsidR="005D6077" w:rsidRDefault="005D6077" w:rsidP="005D6077">
      <w:pPr>
        <w:rPr>
          <w:rFonts w:ascii="Times New Roman" w:eastAsia="Times New Roman" w:hAnsi="Times New Roman"/>
          <w:b/>
          <w:bCs/>
          <w:color w:val="000000"/>
        </w:rPr>
      </w:pPr>
    </w:p>
    <w:p w:rsidR="005D6077" w:rsidRDefault="005D6077" w:rsidP="005D6077">
      <w:pPr>
        <w:rPr>
          <w:rFonts w:ascii="Times New Roman" w:hAnsi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t>i.</w:t>
      </w:r>
      <w:r w:rsidRPr="00A87696">
        <w:rPr>
          <w:rFonts w:ascii="Times New Roman" w:hAnsi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noProof/>
          <w:sz w:val="20"/>
          <w:szCs w:val="20"/>
        </w:rPr>
        <w:t xml:space="preserve">Abundance of </w:t>
      </w:r>
      <w:r w:rsidRPr="00A87696">
        <w:rPr>
          <w:rFonts w:ascii="Times New Roman" w:hAnsi="Times New Roman"/>
          <w:b/>
          <w:noProof/>
          <w:sz w:val="20"/>
          <w:szCs w:val="20"/>
        </w:rPr>
        <w:t>trees and shrubs</w:t>
      </w:r>
      <w:r>
        <w:rPr>
          <w:rFonts w:ascii="Times New Roman" w:hAnsi="Times New Roman"/>
          <w:b/>
          <w:noProof/>
          <w:sz w:val="20"/>
          <w:szCs w:val="20"/>
        </w:rPr>
        <w:t xml:space="preserve"> as r</w:t>
      </w:r>
      <w:r w:rsidRPr="00A87696">
        <w:rPr>
          <w:rFonts w:ascii="Times New Roman" w:hAnsi="Times New Roman"/>
          <w:b/>
          <w:noProof/>
          <w:sz w:val="20"/>
          <w:szCs w:val="20"/>
        </w:rPr>
        <w:t>esources</w:t>
      </w:r>
      <w:r>
        <w:rPr>
          <w:rFonts w:ascii="Times New Roman" w:hAnsi="Times New Roman"/>
          <w:b/>
          <w:noProof/>
          <w:sz w:val="20"/>
          <w:szCs w:val="20"/>
        </w:rPr>
        <w:t xml:space="preserve"> for frugivorous.</w:t>
      </w:r>
      <w:r w:rsidRPr="00A87696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tbl>
      <w:tblPr>
        <w:tblW w:w="10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48"/>
        <w:gridCol w:w="1854"/>
        <w:gridCol w:w="1843"/>
        <w:gridCol w:w="1664"/>
        <w:gridCol w:w="1705"/>
      </w:tblGrid>
      <w:tr w:rsidR="005D6077" w:rsidRPr="00AF56A4" w:rsidTr="009D766F">
        <w:trPr>
          <w:trHeight w:val="56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43324B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eastAsia="es-EC"/>
              </w:rPr>
            </w:pPr>
            <w:r w:rsidRPr="0043324B">
              <w:rPr>
                <w:rFonts w:ascii="Times New Roman" w:eastAsia="Times New Roman" w:hAnsi="Times New Roman"/>
                <w:color w:val="000000"/>
                <w:lang w:eastAsia="es-EC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Birds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Micromammals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Reptiles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Mammals</w:t>
            </w:r>
            <w:proofErr w:type="spell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- non </w:t>
            </w: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ungulate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Ungulates</w:t>
            </w:r>
            <w:proofErr w:type="spellEnd"/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-1.01 ***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15.5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-1.48 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-2.04 **</w:t>
            </w: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[-1.44, -0.59] 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[-0.01, 0.03]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[-0.14, 31.14]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[-2.79, -0.17]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[-3.48, -0.60]  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1.38 ***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18.47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[1.00, 1.76]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[-5.09, 42.02]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[-3.37, 0.97]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-25.84 *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2.98 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[-51.16, -0.51]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[0.59, 5.37]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  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lastRenderedPageBreak/>
              <w:t>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-83.59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-441.52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-134.8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-96.08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-55.32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-76.76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-432.42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-123.42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-84.69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-48.49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-0.13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-0.05</w:t>
            </w:r>
          </w:p>
        </w:tc>
      </w:tr>
      <w:tr w:rsidR="005D6077" w:rsidRPr="00AF56A4" w:rsidTr="009D766F">
        <w:trPr>
          <w:trHeight w:val="560"/>
        </w:trPr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Trees</w:t>
            </w:r>
            <w:proofErr w:type="spellEnd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 xml:space="preserve"> and </w:t>
            </w:r>
            <w:proofErr w:type="spellStart"/>
            <w:r w:rsidRPr="00AF56A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  <w:t>shrubs</w:t>
            </w:r>
            <w:proofErr w:type="spellEnd"/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s-EC" w:eastAsia="es-EC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s-EC" w:eastAsia="es-EC"/>
              </w:rPr>
            </w:pP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Disturbance</w:t>
            </w:r>
            <w:proofErr w:type="spell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</w:t>
            </w: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-0.81 **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-0.33 *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-0.41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-0.03</w:t>
            </w: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[-1.40, -0.22]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[-0.69, 0.06]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[-0.64, -0.01]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[-0.69, -0.12]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[-0.12, 0.06]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Elevation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-0.69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1.38 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-0.42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[-1.67, 0.29]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[0.09, 2.66]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[-0.94, 0.09]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[-0.76, 0.18]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56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proofErr w:type="spellStart"/>
            <w:proofErr w:type="gram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Index:Elevation</w:t>
            </w:r>
            <w:proofErr w:type="spellEnd"/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1.34 *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1.44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0.66 *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0.85 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[0.26, 2.41]  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[-0.21, 3.10]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[0.10, 1.23]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[0.33, 1.37]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 xml:space="preserve">    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N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72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AIC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-43.93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-318.69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-16.61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-30.09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-46.3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BIC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-32.54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-307.31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-5.23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-18.71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-39.47</w:t>
            </w:r>
          </w:p>
        </w:tc>
      </w:tr>
      <w:tr w:rsidR="005D6077" w:rsidRPr="00AF56A4" w:rsidTr="009D766F">
        <w:trPr>
          <w:trHeight w:val="290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Pseudo R2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-0.01</w:t>
            </w:r>
          </w:p>
        </w:tc>
      </w:tr>
      <w:tr w:rsidR="005D6077" w:rsidRPr="00AF56A4" w:rsidTr="009D766F">
        <w:trPr>
          <w:trHeight w:val="290"/>
        </w:trPr>
        <w:tc>
          <w:tcPr>
            <w:tcW w:w="1045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6077" w:rsidRPr="00AF56A4" w:rsidRDefault="005D6077" w:rsidP="009D766F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lang w:val="es-EC" w:eastAsia="es-EC"/>
              </w:rPr>
            </w:pPr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*** p &lt; 0.001</w:t>
            </w:r>
            <w:proofErr w:type="gramStart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;  *</w:t>
            </w:r>
            <w:proofErr w:type="gramEnd"/>
            <w:r w:rsidRPr="00AF56A4">
              <w:rPr>
                <w:rFonts w:ascii="Times New Roman" w:eastAsia="Times New Roman" w:hAnsi="Times New Roman"/>
                <w:color w:val="000000"/>
                <w:lang w:val="es-EC" w:eastAsia="es-EC"/>
              </w:rPr>
              <w:t>* p &lt; 0.01;  * p &lt; 0.05.</w:t>
            </w:r>
          </w:p>
        </w:tc>
      </w:tr>
    </w:tbl>
    <w:p w:rsidR="005D6077" w:rsidRPr="00A9539F" w:rsidRDefault="005D6077" w:rsidP="005D6077">
      <w:pPr>
        <w:rPr>
          <w:rFonts w:ascii="Times New Roman" w:hAnsi="Times New Roman"/>
          <w:lang w:val="es-EC"/>
        </w:rPr>
      </w:pPr>
      <w:bookmarkStart w:id="0" w:name="_GoBack"/>
      <w:bookmarkEnd w:id="0"/>
    </w:p>
    <w:p w:rsidR="005D6077" w:rsidRPr="005D6077" w:rsidRDefault="005D6077" w:rsidP="005D6077">
      <w:pPr>
        <w:pStyle w:val="Prrafodelista"/>
        <w:spacing w:after="200" w:line="480" w:lineRule="auto"/>
        <w:ind w:left="567"/>
        <w:rPr>
          <w:rFonts w:ascii="Times New Roman" w:eastAsia="Times New Roman" w:hAnsi="Times New Roman"/>
          <w:sz w:val="24"/>
          <w:szCs w:val="24"/>
          <w:lang w:val="es-EC"/>
        </w:rPr>
      </w:pPr>
    </w:p>
    <w:p w:rsidR="004B1236" w:rsidRPr="005D6077" w:rsidRDefault="004B1236" w:rsidP="004B1236">
      <w:pPr>
        <w:spacing w:after="200" w:line="480" w:lineRule="auto"/>
        <w:rPr>
          <w:rFonts w:ascii="Times New Roman" w:eastAsia="Times New Roman" w:hAnsi="Times New Roman"/>
          <w:b/>
          <w:lang w:val="es-EC"/>
        </w:rPr>
      </w:pPr>
    </w:p>
    <w:p w:rsidR="0080742A" w:rsidRPr="00E74350" w:rsidRDefault="0080742A" w:rsidP="002E6075">
      <w:pPr>
        <w:spacing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EC"/>
        </w:rPr>
      </w:pPr>
    </w:p>
    <w:sectPr w:rsidR="0080742A" w:rsidRPr="00E74350" w:rsidSect="00F22C7C">
      <w:pgSz w:w="16839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8E3" w:rsidRDefault="000408E3" w:rsidP="00F411CA">
      <w:pPr>
        <w:spacing w:after="0" w:line="240" w:lineRule="auto"/>
      </w:pPr>
      <w:r>
        <w:separator/>
      </w:r>
    </w:p>
  </w:endnote>
  <w:endnote w:type="continuationSeparator" w:id="0">
    <w:p w:rsidR="000408E3" w:rsidRDefault="000408E3" w:rsidP="00F4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BT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8E3" w:rsidRDefault="000408E3" w:rsidP="00F411CA">
      <w:pPr>
        <w:spacing w:after="0" w:line="240" w:lineRule="auto"/>
      </w:pPr>
      <w:r>
        <w:separator/>
      </w:r>
    </w:p>
  </w:footnote>
  <w:footnote w:type="continuationSeparator" w:id="0">
    <w:p w:rsidR="000408E3" w:rsidRDefault="000408E3" w:rsidP="00F41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4238"/>
    <w:multiLevelType w:val="hybridMultilevel"/>
    <w:tmpl w:val="8DDA8A8E"/>
    <w:lvl w:ilvl="0" w:tplc="300A0001">
      <w:start w:val="1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6659"/>
    <w:multiLevelType w:val="hybridMultilevel"/>
    <w:tmpl w:val="43882C9C"/>
    <w:lvl w:ilvl="0" w:tplc="2C867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1490"/>
    <w:multiLevelType w:val="hybridMultilevel"/>
    <w:tmpl w:val="C6EE12F2"/>
    <w:lvl w:ilvl="0" w:tplc="27E4D2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E04384"/>
    <w:multiLevelType w:val="hybridMultilevel"/>
    <w:tmpl w:val="01789760"/>
    <w:lvl w:ilvl="0" w:tplc="B64C1AA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7A1C74"/>
    <w:multiLevelType w:val="hybridMultilevel"/>
    <w:tmpl w:val="6B32F6F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7C"/>
    <w:rsid w:val="000408E3"/>
    <w:rsid w:val="0004537F"/>
    <w:rsid w:val="00051853"/>
    <w:rsid w:val="000B26E3"/>
    <w:rsid w:val="000C09CF"/>
    <w:rsid w:val="000D6DA5"/>
    <w:rsid w:val="000F3AB0"/>
    <w:rsid w:val="000F7C4F"/>
    <w:rsid w:val="00101ACE"/>
    <w:rsid w:val="0010333D"/>
    <w:rsid w:val="00116DCC"/>
    <w:rsid w:val="0013199A"/>
    <w:rsid w:val="0015587D"/>
    <w:rsid w:val="00161347"/>
    <w:rsid w:val="00170685"/>
    <w:rsid w:val="001926CC"/>
    <w:rsid w:val="001B4461"/>
    <w:rsid w:val="001C2EC9"/>
    <w:rsid w:val="001C6EF5"/>
    <w:rsid w:val="001D1081"/>
    <w:rsid w:val="001F2CE1"/>
    <w:rsid w:val="002146A2"/>
    <w:rsid w:val="00287997"/>
    <w:rsid w:val="002B4748"/>
    <w:rsid w:val="002D0067"/>
    <w:rsid w:val="002E6075"/>
    <w:rsid w:val="00305293"/>
    <w:rsid w:val="003067FC"/>
    <w:rsid w:val="003318EB"/>
    <w:rsid w:val="00333D09"/>
    <w:rsid w:val="00336415"/>
    <w:rsid w:val="00362F0B"/>
    <w:rsid w:val="00366846"/>
    <w:rsid w:val="0037023C"/>
    <w:rsid w:val="00373F0B"/>
    <w:rsid w:val="003812D8"/>
    <w:rsid w:val="003854C1"/>
    <w:rsid w:val="003B5D22"/>
    <w:rsid w:val="0041245B"/>
    <w:rsid w:val="00464136"/>
    <w:rsid w:val="004A5DA6"/>
    <w:rsid w:val="004B1236"/>
    <w:rsid w:val="004B6C27"/>
    <w:rsid w:val="004D6CB5"/>
    <w:rsid w:val="004F2FDF"/>
    <w:rsid w:val="00503BBD"/>
    <w:rsid w:val="00510120"/>
    <w:rsid w:val="005C4000"/>
    <w:rsid w:val="005D6077"/>
    <w:rsid w:val="005D72C2"/>
    <w:rsid w:val="005D7F80"/>
    <w:rsid w:val="006147F8"/>
    <w:rsid w:val="00617397"/>
    <w:rsid w:val="00631C8E"/>
    <w:rsid w:val="006740C7"/>
    <w:rsid w:val="00683388"/>
    <w:rsid w:val="00684E73"/>
    <w:rsid w:val="006D7F92"/>
    <w:rsid w:val="0071177D"/>
    <w:rsid w:val="00716505"/>
    <w:rsid w:val="0072015D"/>
    <w:rsid w:val="00720E8D"/>
    <w:rsid w:val="007259CC"/>
    <w:rsid w:val="0073429E"/>
    <w:rsid w:val="0075759F"/>
    <w:rsid w:val="007A0434"/>
    <w:rsid w:val="007C01BD"/>
    <w:rsid w:val="007D5936"/>
    <w:rsid w:val="007D5FFD"/>
    <w:rsid w:val="00801589"/>
    <w:rsid w:val="0080742A"/>
    <w:rsid w:val="008109A3"/>
    <w:rsid w:val="0083676A"/>
    <w:rsid w:val="008500F5"/>
    <w:rsid w:val="00853A47"/>
    <w:rsid w:val="00872D0E"/>
    <w:rsid w:val="00880574"/>
    <w:rsid w:val="008B4444"/>
    <w:rsid w:val="008C2F35"/>
    <w:rsid w:val="008E5838"/>
    <w:rsid w:val="008F1EE4"/>
    <w:rsid w:val="008F6341"/>
    <w:rsid w:val="00907FD5"/>
    <w:rsid w:val="009409D7"/>
    <w:rsid w:val="00945D6F"/>
    <w:rsid w:val="009500E1"/>
    <w:rsid w:val="00950F92"/>
    <w:rsid w:val="00957DDC"/>
    <w:rsid w:val="009805F4"/>
    <w:rsid w:val="00987C23"/>
    <w:rsid w:val="00991147"/>
    <w:rsid w:val="009A44F9"/>
    <w:rsid w:val="009D5892"/>
    <w:rsid w:val="009F46C3"/>
    <w:rsid w:val="00A1754E"/>
    <w:rsid w:val="00A6350E"/>
    <w:rsid w:val="00A8210C"/>
    <w:rsid w:val="00A94062"/>
    <w:rsid w:val="00AA4E09"/>
    <w:rsid w:val="00AC4280"/>
    <w:rsid w:val="00AC4E8F"/>
    <w:rsid w:val="00B336DD"/>
    <w:rsid w:val="00B33833"/>
    <w:rsid w:val="00B40874"/>
    <w:rsid w:val="00B73839"/>
    <w:rsid w:val="00B741AC"/>
    <w:rsid w:val="00B77775"/>
    <w:rsid w:val="00BA7014"/>
    <w:rsid w:val="00BB4E96"/>
    <w:rsid w:val="00BD00A3"/>
    <w:rsid w:val="00BD2B53"/>
    <w:rsid w:val="00BD6AA8"/>
    <w:rsid w:val="00C05CCA"/>
    <w:rsid w:val="00C16EC8"/>
    <w:rsid w:val="00C20C08"/>
    <w:rsid w:val="00C20C6E"/>
    <w:rsid w:val="00C51A4B"/>
    <w:rsid w:val="00C75FB9"/>
    <w:rsid w:val="00CA094E"/>
    <w:rsid w:val="00CF7234"/>
    <w:rsid w:val="00D1584E"/>
    <w:rsid w:val="00D16887"/>
    <w:rsid w:val="00D312BA"/>
    <w:rsid w:val="00D34B12"/>
    <w:rsid w:val="00D36204"/>
    <w:rsid w:val="00D71F14"/>
    <w:rsid w:val="00D9744F"/>
    <w:rsid w:val="00DB6A1E"/>
    <w:rsid w:val="00DD5D83"/>
    <w:rsid w:val="00DD62F3"/>
    <w:rsid w:val="00E022CB"/>
    <w:rsid w:val="00E13462"/>
    <w:rsid w:val="00E33E24"/>
    <w:rsid w:val="00E64FA4"/>
    <w:rsid w:val="00E74350"/>
    <w:rsid w:val="00E80410"/>
    <w:rsid w:val="00EF71F7"/>
    <w:rsid w:val="00F021E6"/>
    <w:rsid w:val="00F22C7C"/>
    <w:rsid w:val="00F37A8D"/>
    <w:rsid w:val="00F411CA"/>
    <w:rsid w:val="00F92538"/>
    <w:rsid w:val="00FB3FA3"/>
    <w:rsid w:val="00FB47E8"/>
    <w:rsid w:val="00FE5C9F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6B855"/>
  <w15:chartTrackingRefBased/>
  <w15:docId w15:val="{9D8EE77E-7C79-459F-9A3B-F2706D76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4D6CB5"/>
    <w:pPr>
      <w:keepNext/>
      <w:spacing w:before="100" w:beforeAutospacing="1" w:afterAutospacing="1"/>
      <w:outlineLvl w:val="0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C7C"/>
    <w:pPr>
      <w:ind w:left="720"/>
      <w:contextualSpacing/>
    </w:pPr>
  </w:style>
  <w:style w:type="character" w:styleId="Hipervnculo">
    <w:name w:val="Hyperlink"/>
    <w:uiPriority w:val="99"/>
    <w:unhideWhenUsed/>
    <w:rsid w:val="00F22C7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80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D5D83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Textonotapie">
    <w:name w:val="footnote text"/>
    <w:basedOn w:val="Normal"/>
    <w:link w:val="TextonotapieCar"/>
    <w:uiPriority w:val="99"/>
    <w:unhideWhenUsed/>
    <w:rsid w:val="00DD5D83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DD5D83"/>
    <w:rPr>
      <w:rFonts w:eastAsia="Times New Roman"/>
    </w:rPr>
  </w:style>
  <w:style w:type="character" w:styleId="nfasissutil">
    <w:name w:val="Subtle Emphasis"/>
    <w:uiPriority w:val="19"/>
    <w:qFormat/>
    <w:rsid w:val="00DD5D83"/>
    <w:rPr>
      <w:i/>
      <w:iCs/>
    </w:rPr>
  </w:style>
  <w:style w:type="table" w:styleId="Sombreadoclaro-nfasis1">
    <w:name w:val="Light Shading Accent 1"/>
    <w:basedOn w:val="Tablanormal"/>
    <w:uiPriority w:val="60"/>
    <w:rsid w:val="00DD5D83"/>
    <w:rPr>
      <w:rFonts w:eastAsia="Times New Roman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Hipervnculovisitado">
    <w:name w:val="FollowedHyperlink"/>
    <w:uiPriority w:val="99"/>
    <w:semiHidden/>
    <w:unhideWhenUsed/>
    <w:rsid w:val="00DD5D83"/>
    <w:rPr>
      <w:color w:val="954F72"/>
      <w:u w:val="single"/>
    </w:rPr>
  </w:style>
  <w:style w:type="paragraph" w:customStyle="1" w:styleId="font5">
    <w:name w:val="font5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</w:rPr>
  </w:style>
  <w:style w:type="paragraph" w:customStyle="1" w:styleId="font6">
    <w:name w:val="font6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</w:rPr>
  </w:style>
  <w:style w:type="paragraph" w:customStyle="1" w:styleId="font7">
    <w:name w:val="font7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</w:rPr>
  </w:style>
  <w:style w:type="paragraph" w:customStyle="1" w:styleId="font8">
    <w:name w:val="font8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font9">
    <w:name w:val="font9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</w:rPr>
  </w:style>
  <w:style w:type="paragraph" w:customStyle="1" w:styleId="font10">
    <w:name w:val="font10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</w:rPr>
  </w:style>
  <w:style w:type="paragraph" w:customStyle="1" w:styleId="font11">
    <w:name w:val="font11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</w:rPr>
  </w:style>
  <w:style w:type="paragraph" w:customStyle="1" w:styleId="font12">
    <w:name w:val="font12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</w:rPr>
  </w:style>
  <w:style w:type="paragraph" w:customStyle="1" w:styleId="font13">
    <w:name w:val="font13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</w:rPr>
  </w:style>
  <w:style w:type="paragraph" w:customStyle="1" w:styleId="xl66">
    <w:name w:val="xl66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DD5D8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DD5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DD5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DD5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4">
    <w:name w:val="xl74"/>
    <w:basedOn w:val="Normal"/>
    <w:rsid w:val="00DD5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DD5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DD5D8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DD5D83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8">
    <w:name w:val="xl78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Normal"/>
    <w:rsid w:val="00DD5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rsid w:val="00DD5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rsid w:val="00DD5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4">
    <w:name w:val="xl84"/>
    <w:basedOn w:val="Normal"/>
    <w:rsid w:val="00DD5D8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xl85">
    <w:name w:val="xl85"/>
    <w:basedOn w:val="Normal"/>
    <w:rsid w:val="00DD5D83"/>
    <w:pPr>
      <w:pBdr>
        <w:left w:val="single" w:sz="8" w:space="0" w:color="C0C0C0"/>
        <w:bottom w:val="single" w:sz="8" w:space="0" w:color="C0C0C0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DD5D83"/>
    <w:pPr>
      <w:pBdr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DD5D83"/>
    <w:pPr>
      <w:pBdr>
        <w:left w:val="single" w:sz="8" w:space="0" w:color="C0C0C0"/>
        <w:bottom w:val="single" w:sz="8" w:space="0" w:color="C0C0C0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DD5D83"/>
    <w:pPr>
      <w:pBdr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DD5D83"/>
    <w:pPr>
      <w:pBdr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91">
    <w:name w:val="xl91"/>
    <w:basedOn w:val="Normal"/>
    <w:rsid w:val="00DD5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2">
    <w:name w:val="xl92"/>
    <w:basedOn w:val="Normal"/>
    <w:rsid w:val="00DD5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xl93">
    <w:name w:val="xl93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DD5D8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rsid w:val="00DD5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0">
    <w:name w:val="xl100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1">
    <w:name w:val="xl101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2">
    <w:name w:val="xl102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3">
    <w:name w:val="xl103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6">
    <w:name w:val="xl106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DD5D8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8">
    <w:name w:val="xl108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12">
    <w:name w:val="xl112"/>
    <w:basedOn w:val="Normal"/>
    <w:rsid w:val="00DD5D8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xl113">
    <w:name w:val="xl113"/>
    <w:basedOn w:val="Normal"/>
    <w:rsid w:val="00DD5D8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5">
    <w:name w:val="xl115"/>
    <w:basedOn w:val="Normal"/>
    <w:rsid w:val="00DD5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6">
    <w:name w:val="xl116"/>
    <w:basedOn w:val="Normal"/>
    <w:rsid w:val="00DD5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7">
    <w:name w:val="xl117"/>
    <w:basedOn w:val="Normal"/>
    <w:rsid w:val="00DD5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8">
    <w:name w:val="xl118"/>
    <w:basedOn w:val="Normal"/>
    <w:rsid w:val="00DD5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9">
    <w:name w:val="xl119"/>
    <w:basedOn w:val="Normal"/>
    <w:rsid w:val="00DD5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0">
    <w:name w:val="xl120"/>
    <w:basedOn w:val="Normal"/>
    <w:rsid w:val="00DD5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1">
    <w:name w:val="xl121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2">
    <w:name w:val="xl122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3">
    <w:name w:val="xl123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25">
    <w:name w:val="xl125"/>
    <w:basedOn w:val="Normal"/>
    <w:rsid w:val="00DD5D83"/>
    <w:pPr>
      <w:pBdr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Normal"/>
    <w:rsid w:val="00DD5D83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Normal"/>
    <w:rsid w:val="00DD5D83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8">
    <w:name w:val="xl128"/>
    <w:basedOn w:val="Normal"/>
    <w:rsid w:val="00DD5D83"/>
    <w:pPr>
      <w:pBdr>
        <w:top w:val="single" w:sz="8" w:space="0" w:color="C0C0C0"/>
        <w:left w:val="single" w:sz="8" w:space="0" w:color="C0C0C0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9">
    <w:name w:val="xl129"/>
    <w:basedOn w:val="Normal"/>
    <w:rsid w:val="00DD5D83"/>
    <w:pPr>
      <w:pBdr>
        <w:top w:val="single" w:sz="8" w:space="0" w:color="C0C0C0"/>
        <w:left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0">
    <w:name w:val="xl130"/>
    <w:basedOn w:val="Normal"/>
    <w:rsid w:val="00DD5D83"/>
    <w:pPr>
      <w:pBdr>
        <w:top w:val="single" w:sz="8" w:space="0" w:color="C0C0C0"/>
        <w:left w:val="single" w:sz="8" w:space="0" w:color="C0C0C0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1">
    <w:name w:val="xl131"/>
    <w:basedOn w:val="Normal"/>
    <w:rsid w:val="00DD5D83"/>
    <w:pPr>
      <w:pBdr>
        <w:top w:val="single" w:sz="8" w:space="0" w:color="C0C0C0"/>
        <w:left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2">
    <w:name w:val="xl132"/>
    <w:basedOn w:val="Normal"/>
    <w:rsid w:val="00DD5D83"/>
    <w:pPr>
      <w:pBdr>
        <w:top w:val="single" w:sz="8" w:space="0" w:color="C0C0C0"/>
        <w:left w:val="single" w:sz="8" w:space="0" w:color="C0C0C0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3">
    <w:name w:val="xl133"/>
    <w:basedOn w:val="Normal"/>
    <w:rsid w:val="00DD5D83"/>
    <w:pPr>
      <w:pBdr>
        <w:left w:val="single" w:sz="8" w:space="0" w:color="C0C0C0"/>
        <w:bottom w:val="single" w:sz="8" w:space="0" w:color="auto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4">
    <w:name w:val="xl134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auto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5">
    <w:name w:val="xl135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auto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6">
    <w:name w:val="xl136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auto"/>
        <w:right w:val="single" w:sz="8" w:space="0" w:color="C0C0C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7">
    <w:name w:val="xl137"/>
    <w:basedOn w:val="Normal"/>
    <w:rsid w:val="00DD5D83"/>
    <w:pPr>
      <w:pBdr>
        <w:left w:val="single" w:sz="8" w:space="0" w:color="C0C0C0"/>
        <w:bottom w:val="single" w:sz="8" w:space="0" w:color="auto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8">
    <w:name w:val="xl138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auto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39">
    <w:name w:val="xl139"/>
    <w:basedOn w:val="Normal"/>
    <w:rsid w:val="00DD5D83"/>
    <w:pPr>
      <w:pBdr>
        <w:top w:val="single" w:sz="8" w:space="0" w:color="C0C0C0"/>
        <w:left w:val="single" w:sz="8" w:space="0" w:color="C0C0C0"/>
        <w:bottom w:val="single" w:sz="8" w:space="0" w:color="auto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0">
    <w:name w:val="xl140"/>
    <w:basedOn w:val="Normal"/>
    <w:rsid w:val="00DD5D83"/>
    <w:pPr>
      <w:pBdr>
        <w:left w:val="single" w:sz="8" w:space="0" w:color="C0C0C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1">
    <w:name w:val="xl141"/>
    <w:basedOn w:val="Normal"/>
    <w:rsid w:val="00DD5D83"/>
    <w:pPr>
      <w:pBdr>
        <w:left w:val="single" w:sz="8" w:space="0" w:color="C0C0C0"/>
        <w:bottom w:val="single" w:sz="8" w:space="0" w:color="auto"/>
        <w:right w:val="single" w:sz="8" w:space="0" w:color="C0C0C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2">
    <w:name w:val="xl142"/>
    <w:basedOn w:val="Normal"/>
    <w:rsid w:val="00DD5D83"/>
    <w:pPr>
      <w:pBdr>
        <w:left w:val="single" w:sz="8" w:space="0" w:color="C0C0C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43">
    <w:name w:val="xl143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44">
    <w:name w:val="xl144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45">
    <w:name w:val="xl145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xl146">
    <w:name w:val="xl146"/>
    <w:basedOn w:val="Normal"/>
    <w:rsid w:val="00DD5D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47">
    <w:name w:val="xl147"/>
    <w:basedOn w:val="Normal"/>
    <w:rsid w:val="00DD5D8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48">
    <w:name w:val="xl148"/>
    <w:basedOn w:val="Normal"/>
    <w:rsid w:val="00DD5D8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1D1D1B"/>
      <w:sz w:val="24"/>
      <w:szCs w:val="24"/>
    </w:rPr>
  </w:style>
  <w:style w:type="paragraph" w:customStyle="1" w:styleId="xl149">
    <w:name w:val="xl149"/>
    <w:basedOn w:val="Normal"/>
    <w:rsid w:val="00DD5D8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al"/>
    <w:rsid w:val="00DD5D8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al"/>
    <w:rsid w:val="00DD5D83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customStyle="1" w:styleId="xl152">
    <w:name w:val="xl152"/>
    <w:basedOn w:val="Normal"/>
    <w:rsid w:val="00DD5D83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53">
    <w:name w:val="xl153"/>
    <w:basedOn w:val="Normal"/>
    <w:rsid w:val="00DD5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54">
    <w:name w:val="xl154"/>
    <w:basedOn w:val="Normal"/>
    <w:rsid w:val="00DD5D83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41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1C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41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1CA"/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4D6CB5"/>
    <w:rPr>
      <w:rFonts w:ascii="Times New Roman" w:eastAsia="Times New Roman" w:hAnsi="Times New Roman"/>
      <w:b/>
      <w:bCs/>
      <w:color w:val="000000"/>
    </w:rPr>
  </w:style>
  <w:style w:type="character" w:customStyle="1" w:styleId="aag">
    <w:name w:val="aag"/>
    <w:basedOn w:val="Fuentedeprrafopredeter"/>
    <w:rsid w:val="005D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644/07-MAMM-A-125.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spinosa@utpl.edu.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frutosatrativosdocerrado.bio.br/76-especies/32-frutos-grandes/414-mandaca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utosatrativosdocerrado.bio.br/76-especies/31-frutos-medio/318-pau-marfi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5973</Words>
  <Characters>32855</Characters>
  <Application>Microsoft Office Word</Application>
  <DocSecurity>0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castillo</dc:creator>
  <cp:keywords/>
  <dc:description/>
  <cp:lastModifiedBy>ANDREA KATHERINE JARA GUERRERO</cp:lastModifiedBy>
  <cp:revision>2</cp:revision>
  <dcterms:created xsi:type="dcterms:W3CDTF">2023-07-20T23:30:00Z</dcterms:created>
  <dcterms:modified xsi:type="dcterms:W3CDTF">2023-07-20T23:30:00Z</dcterms:modified>
</cp:coreProperties>
</file>